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4C" w:rsidRDefault="0043554C">
      <w:pPr>
        <w:jc w:val="center"/>
        <w:rPr>
          <w:rFonts w:ascii="Arial" w:hAnsi="Arial" w:cs="Arial"/>
          <w:sz w:val="22"/>
          <w:szCs w:val="22"/>
        </w:rPr>
      </w:pPr>
      <w:r w:rsidRPr="00411C6C">
        <w:rPr>
          <w:rFonts w:ascii="Arial" w:hAnsi="Arial" w:cs="Arial"/>
          <w:noProof/>
          <w:sz w:val="22"/>
          <w:szCs w:val="22"/>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u logo allance + orange" style="width:457.5pt;height:102pt;visibility:visible">
            <v:imagedata r:id="rId7" o:title=""/>
          </v:shape>
        </w:pict>
      </w:r>
    </w:p>
    <w:p w:rsidR="0043554C" w:rsidRDefault="0043554C">
      <w:pPr>
        <w:rPr>
          <w:rFonts w:ascii="Arial" w:hAnsi="Arial" w:cs="Arial"/>
          <w:sz w:val="22"/>
          <w:szCs w:val="22"/>
        </w:rPr>
      </w:pPr>
    </w:p>
    <w:p w:rsidR="0043554C" w:rsidRDefault="0043554C">
      <w:pPr>
        <w:rPr>
          <w:rFonts w:ascii="Arial" w:hAnsi="Arial" w:cs="Arial"/>
          <w:b/>
          <w:bCs/>
          <w:sz w:val="22"/>
          <w:szCs w:val="22"/>
        </w:rPr>
      </w:pPr>
    </w:p>
    <w:p w:rsidR="0043554C" w:rsidRDefault="0043554C">
      <w:pPr>
        <w:rPr>
          <w:rFonts w:ascii="Arial" w:hAnsi="Arial" w:cs="Arial"/>
          <w:b/>
          <w:bCs/>
          <w:sz w:val="22"/>
          <w:szCs w:val="22"/>
        </w:rPr>
      </w:pPr>
    </w:p>
    <w:p w:rsidR="0043554C" w:rsidRDefault="0043554C">
      <w:pPr>
        <w:rPr>
          <w:rFonts w:ascii="Arial" w:hAnsi="Arial" w:cs="Arial"/>
          <w:b/>
          <w:bCs/>
          <w:sz w:val="22"/>
          <w:szCs w:val="22"/>
        </w:rPr>
      </w:pPr>
    </w:p>
    <w:p w:rsidR="0043554C" w:rsidRDefault="0043554C">
      <w:pPr>
        <w:spacing w:after="120"/>
        <w:jc w:val="center"/>
        <w:rPr>
          <w:rFonts w:ascii="Arial" w:hAnsi="Arial" w:cs="Arial"/>
          <w:b/>
          <w:bCs/>
          <w:sz w:val="22"/>
          <w:szCs w:val="22"/>
          <w:lang w:val="en-GB"/>
        </w:rPr>
      </w:pPr>
      <w:r>
        <w:rPr>
          <w:rFonts w:ascii="Arial" w:hAnsi="Arial" w:cs="Arial"/>
          <w:b/>
          <w:bCs/>
          <w:sz w:val="22"/>
          <w:szCs w:val="22"/>
          <w:lang w:val="en-GB"/>
        </w:rPr>
        <w:t>Partnership for Humanitarian Aid in Pakistan</w:t>
      </w:r>
    </w:p>
    <w:p w:rsidR="0043554C" w:rsidRDefault="0043554C">
      <w:pPr>
        <w:spacing w:after="120"/>
        <w:jc w:val="center"/>
        <w:rPr>
          <w:rFonts w:ascii="Arial" w:hAnsi="Arial" w:cs="Arial"/>
          <w:b/>
          <w:bCs/>
          <w:sz w:val="22"/>
          <w:szCs w:val="22"/>
          <w:lang w:val="en-GB"/>
        </w:rPr>
      </w:pPr>
    </w:p>
    <w:p w:rsidR="0043554C" w:rsidRDefault="0043554C">
      <w:pPr>
        <w:spacing w:after="120"/>
        <w:jc w:val="center"/>
        <w:rPr>
          <w:rFonts w:ascii="Arial" w:hAnsi="Arial" w:cs="Arial"/>
          <w:b/>
          <w:bCs/>
          <w:sz w:val="22"/>
          <w:szCs w:val="22"/>
          <w:lang w:val="en-GB"/>
        </w:rPr>
      </w:pPr>
    </w:p>
    <w:p w:rsidR="0043554C" w:rsidRDefault="0043554C">
      <w:pPr>
        <w:jc w:val="center"/>
        <w:rPr>
          <w:rFonts w:ascii="Arial" w:hAnsi="Arial" w:cs="Arial"/>
          <w:b/>
          <w:bCs/>
          <w:smallCaps/>
          <w:sz w:val="52"/>
          <w:szCs w:val="52"/>
          <w:lang w:val="en-GB"/>
        </w:rPr>
      </w:pPr>
      <w:r>
        <w:rPr>
          <w:rFonts w:ascii="Arial" w:hAnsi="Arial" w:cs="Arial"/>
          <w:b/>
          <w:bCs/>
          <w:smallCaps/>
          <w:sz w:val="52"/>
          <w:szCs w:val="52"/>
          <w:lang w:val="en-GB"/>
        </w:rPr>
        <w:t xml:space="preserve">ToR for DRR Study </w:t>
      </w:r>
    </w:p>
    <w:p w:rsidR="0043554C" w:rsidRDefault="0043554C">
      <w:pPr>
        <w:rPr>
          <w:rFonts w:ascii="Arial" w:hAnsi="Arial" w:cs="Arial"/>
          <w:b/>
          <w:bCs/>
          <w:sz w:val="22"/>
          <w:szCs w:val="22"/>
          <w:lang w:val="en-GB"/>
        </w:rPr>
      </w:pPr>
    </w:p>
    <w:p w:rsidR="0043554C" w:rsidRDefault="0043554C">
      <w:pPr>
        <w:rPr>
          <w:rFonts w:ascii="Arial" w:hAnsi="Arial" w:cs="Arial"/>
          <w:b/>
          <w:bCs/>
          <w:sz w:val="22"/>
          <w:szCs w:val="22"/>
          <w:lang w:val="en-GB"/>
        </w:rPr>
      </w:pPr>
    </w:p>
    <w:p w:rsidR="0043554C" w:rsidRDefault="0043554C">
      <w:pPr>
        <w:jc w:val="center"/>
        <w:rPr>
          <w:rFonts w:ascii="Arial" w:hAnsi="Arial" w:cs="Arial"/>
          <w:b/>
          <w:bCs/>
          <w:sz w:val="22"/>
          <w:szCs w:val="22"/>
          <w:lang w:val="en-GB"/>
        </w:rPr>
      </w:pPr>
      <w:r>
        <w:rPr>
          <w:rFonts w:ascii="Arial" w:hAnsi="Arial" w:cs="Arial"/>
          <w:b/>
          <w:bCs/>
          <w:sz w:val="22"/>
          <w:szCs w:val="22"/>
          <w:lang w:val="en-GB"/>
        </w:rPr>
        <w:t>Annex 8 of the project proposal:</w:t>
      </w:r>
    </w:p>
    <w:p w:rsidR="0043554C" w:rsidRDefault="0043554C">
      <w:pPr>
        <w:rPr>
          <w:rFonts w:ascii="Arial" w:hAnsi="Arial" w:cs="Arial"/>
          <w:b/>
          <w:bCs/>
          <w:sz w:val="22"/>
          <w:szCs w:val="22"/>
          <w:lang w:val="en-GB"/>
        </w:rPr>
      </w:pPr>
    </w:p>
    <w:p w:rsidR="0043554C" w:rsidRDefault="0043554C">
      <w:pPr>
        <w:rPr>
          <w:rFonts w:ascii="Arial" w:hAnsi="Arial" w:cs="Arial"/>
          <w:b/>
          <w:bCs/>
          <w:sz w:val="22"/>
          <w:szCs w:val="22"/>
          <w:lang w:val="en-GB"/>
        </w:rPr>
      </w:pPr>
    </w:p>
    <w:p w:rsidR="0043554C" w:rsidRDefault="0043554C">
      <w:pPr>
        <w:rPr>
          <w:rFonts w:ascii="Arial" w:hAnsi="Arial" w:cs="Arial"/>
          <w:b/>
          <w:bCs/>
          <w:sz w:val="22"/>
          <w:szCs w:val="22"/>
          <w:lang w:val="en-GB"/>
        </w:rPr>
      </w:pPr>
    </w:p>
    <w:p w:rsidR="0043554C" w:rsidRDefault="0043554C">
      <w:pPr>
        <w:rPr>
          <w:rFonts w:ascii="Arial" w:hAnsi="Arial" w:cs="Arial"/>
          <w:b/>
          <w:bCs/>
          <w:sz w:val="22"/>
          <w:szCs w:val="22"/>
          <w:lang w:val="en-GB"/>
        </w:rPr>
      </w:pPr>
    </w:p>
    <w:p w:rsidR="0043554C" w:rsidRDefault="0043554C">
      <w:pPr>
        <w:jc w:val="center"/>
        <w:rPr>
          <w:rFonts w:ascii="Arial" w:hAnsi="Arial" w:cs="Arial"/>
          <w:b/>
          <w:bCs/>
          <w:sz w:val="22"/>
          <w:szCs w:val="22"/>
          <w:lang w:val="en-GB"/>
        </w:rPr>
      </w:pPr>
      <w:r>
        <w:rPr>
          <w:rFonts w:ascii="Arial" w:hAnsi="Arial" w:cs="Arial"/>
          <w:b/>
          <w:bCs/>
          <w:sz w:val="22"/>
          <w:szCs w:val="22"/>
          <w:lang w:val="en-GB"/>
        </w:rPr>
        <w:t>“Provision of multi sector humanitarian assistance</w:t>
      </w:r>
    </w:p>
    <w:p w:rsidR="0043554C" w:rsidRDefault="0043554C">
      <w:pPr>
        <w:jc w:val="center"/>
        <w:rPr>
          <w:rFonts w:ascii="Arial" w:hAnsi="Arial" w:cs="Arial"/>
          <w:b/>
          <w:bCs/>
          <w:sz w:val="22"/>
          <w:szCs w:val="22"/>
          <w:lang w:val="en-GB"/>
        </w:rPr>
      </w:pPr>
      <w:r>
        <w:rPr>
          <w:rFonts w:ascii="Arial" w:hAnsi="Arial" w:cs="Arial"/>
          <w:b/>
          <w:bCs/>
          <w:sz w:val="22"/>
          <w:szCs w:val="22"/>
          <w:lang w:val="en-GB"/>
        </w:rPr>
        <w:t>to the Flood and Conflict Affected Population in Pakistan”</w:t>
      </w:r>
    </w:p>
    <w:p w:rsidR="0043554C" w:rsidRDefault="0043554C">
      <w:pPr>
        <w:jc w:val="center"/>
        <w:rPr>
          <w:rFonts w:ascii="Arial" w:hAnsi="Arial" w:cs="Arial"/>
          <w:b/>
          <w:bCs/>
          <w:sz w:val="22"/>
          <w:szCs w:val="22"/>
          <w:lang w:val="en-GB"/>
        </w:rPr>
      </w:pPr>
      <w:r w:rsidRPr="0045287D">
        <w:rPr>
          <w:rFonts w:ascii="Arial" w:hAnsi="Arial" w:cs="Arial"/>
          <w:b/>
          <w:bCs/>
          <w:sz w:val="22"/>
          <w:szCs w:val="22"/>
          <w:lang w:val="en-GB"/>
        </w:rPr>
        <w:t xml:space="preserve">(Grant Reference: </w:t>
      </w:r>
      <w:r w:rsidRPr="007337BA">
        <w:rPr>
          <w:rFonts w:ascii="Arial" w:hAnsi="Arial" w:cs="Arial"/>
          <w:b/>
          <w:bCs/>
          <w:sz w:val="22"/>
          <w:szCs w:val="22"/>
          <w:lang w:val="en-GB"/>
        </w:rPr>
        <w:t>ECHO/PAK/BUD/2011/91002</w:t>
      </w:r>
      <w:r w:rsidRPr="0045287D">
        <w:rPr>
          <w:rFonts w:ascii="Arial" w:hAnsi="Arial" w:cs="Arial"/>
          <w:b/>
          <w:bCs/>
          <w:sz w:val="22"/>
          <w:szCs w:val="22"/>
          <w:lang w:val="en-GB"/>
        </w:rPr>
        <w:t>)</w:t>
      </w:r>
    </w:p>
    <w:p w:rsidR="0043554C" w:rsidRDefault="0043554C">
      <w:pPr>
        <w:jc w:val="center"/>
        <w:rPr>
          <w:rFonts w:ascii="Arial" w:hAnsi="Arial" w:cs="Arial"/>
          <w:b/>
          <w:bCs/>
          <w:sz w:val="22"/>
          <w:szCs w:val="22"/>
          <w:lang w:val="en-GB"/>
        </w:rPr>
      </w:pPr>
    </w:p>
    <w:p w:rsidR="0043554C" w:rsidRDefault="0043554C">
      <w:pPr>
        <w:pStyle w:val="Heading9"/>
        <w:rPr>
          <w:rFonts w:ascii="Arial" w:hAnsi="Arial" w:cs="Arial"/>
          <w:color w:val="auto"/>
          <w:sz w:val="22"/>
          <w:szCs w:val="22"/>
        </w:rPr>
      </w:pPr>
    </w:p>
    <w:p w:rsidR="0043554C" w:rsidRDefault="0043554C">
      <w:pPr>
        <w:jc w:val="center"/>
        <w:rPr>
          <w:rFonts w:ascii="Arial" w:hAnsi="Arial" w:cs="Arial"/>
          <w:b/>
          <w:bCs/>
          <w:sz w:val="22"/>
          <w:szCs w:val="22"/>
          <w:lang w:val="en-GB"/>
        </w:rPr>
      </w:pPr>
    </w:p>
    <w:p w:rsidR="0043554C" w:rsidRDefault="0043554C">
      <w:pPr>
        <w:jc w:val="center"/>
        <w:rPr>
          <w:rFonts w:ascii="Arial" w:hAnsi="Arial" w:cs="Arial"/>
          <w:b/>
          <w:bCs/>
          <w:sz w:val="22"/>
          <w:szCs w:val="22"/>
          <w:lang w:val="en-GB"/>
        </w:rPr>
      </w:pPr>
      <w:r>
        <w:rPr>
          <w:rFonts w:ascii="Arial" w:hAnsi="Arial" w:cs="Arial"/>
          <w:b/>
          <w:bCs/>
          <w:sz w:val="22"/>
          <w:szCs w:val="22"/>
          <w:lang w:val="en-GB"/>
        </w:rPr>
        <w:t xml:space="preserve">Project Lead agency: </w:t>
      </w:r>
    </w:p>
    <w:p w:rsidR="0043554C" w:rsidRDefault="0043554C">
      <w:pPr>
        <w:jc w:val="center"/>
        <w:rPr>
          <w:rFonts w:ascii="Arial" w:hAnsi="Arial" w:cs="Arial"/>
          <w:b/>
          <w:bCs/>
          <w:sz w:val="22"/>
          <w:szCs w:val="22"/>
          <w:lang w:val="en-GB"/>
        </w:rPr>
      </w:pPr>
      <w:r>
        <w:rPr>
          <w:rFonts w:ascii="Arial" w:hAnsi="Arial" w:cs="Arial"/>
          <w:b/>
          <w:bCs/>
          <w:sz w:val="22"/>
          <w:szCs w:val="22"/>
          <w:lang w:val="en-GB"/>
        </w:rPr>
        <w:t>Acted (France)</w:t>
      </w:r>
    </w:p>
    <w:p w:rsidR="0043554C" w:rsidRDefault="0043554C">
      <w:pPr>
        <w:jc w:val="center"/>
        <w:rPr>
          <w:rFonts w:ascii="Arial" w:hAnsi="Arial" w:cs="Arial"/>
          <w:b/>
          <w:bCs/>
          <w:sz w:val="22"/>
          <w:szCs w:val="22"/>
          <w:lang w:val="en-GB"/>
        </w:rPr>
      </w:pPr>
    </w:p>
    <w:p w:rsidR="0043554C" w:rsidRDefault="0043554C">
      <w:pPr>
        <w:jc w:val="center"/>
        <w:rPr>
          <w:rFonts w:ascii="Arial" w:hAnsi="Arial" w:cs="Arial"/>
          <w:b/>
          <w:bCs/>
          <w:sz w:val="22"/>
          <w:szCs w:val="22"/>
          <w:lang w:val="en-GB"/>
        </w:rPr>
      </w:pPr>
    </w:p>
    <w:p w:rsidR="0043554C" w:rsidRDefault="0043554C">
      <w:pPr>
        <w:jc w:val="center"/>
        <w:rPr>
          <w:rFonts w:ascii="Arial" w:hAnsi="Arial" w:cs="Arial"/>
          <w:b/>
          <w:bCs/>
          <w:sz w:val="22"/>
          <w:szCs w:val="22"/>
          <w:lang w:val="en-GB"/>
        </w:rPr>
      </w:pPr>
      <w:r>
        <w:rPr>
          <w:rFonts w:ascii="Arial" w:hAnsi="Arial" w:cs="Arial"/>
          <w:b/>
          <w:bCs/>
          <w:sz w:val="22"/>
          <w:szCs w:val="22"/>
          <w:lang w:val="en-GB"/>
        </w:rPr>
        <w:t xml:space="preserve">Document prepared by: </w:t>
      </w:r>
    </w:p>
    <w:p w:rsidR="0043554C" w:rsidRDefault="0043554C">
      <w:pPr>
        <w:pStyle w:val="Heading2"/>
        <w:rPr>
          <w:rFonts w:ascii="Arial" w:hAnsi="Arial" w:cs="Arial"/>
          <w:sz w:val="22"/>
          <w:szCs w:val="22"/>
        </w:rPr>
      </w:pPr>
      <w:r>
        <w:rPr>
          <w:rFonts w:ascii="Arial" w:hAnsi="Arial" w:cs="Arial"/>
          <w:sz w:val="22"/>
          <w:szCs w:val="22"/>
        </w:rPr>
        <w:t>Alliance2015</w:t>
      </w:r>
    </w:p>
    <w:p w:rsidR="0043554C" w:rsidRDefault="0043554C">
      <w:pPr>
        <w:jc w:val="center"/>
        <w:rPr>
          <w:rFonts w:ascii="Arial" w:hAnsi="Arial" w:cs="Arial"/>
          <w:b/>
          <w:bCs/>
          <w:sz w:val="22"/>
          <w:szCs w:val="22"/>
          <w:lang w:val="en-GB"/>
        </w:rPr>
      </w:pPr>
    </w:p>
    <w:p w:rsidR="0043554C" w:rsidRDefault="0043554C">
      <w:pPr>
        <w:jc w:val="center"/>
        <w:rPr>
          <w:rFonts w:ascii="Arial" w:hAnsi="Arial" w:cs="Arial"/>
          <w:b/>
          <w:bCs/>
          <w:sz w:val="22"/>
          <w:szCs w:val="22"/>
          <w:lang w:val="en-GB"/>
        </w:rPr>
      </w:pPr>
    </w:p>
    <w:p w:rsidR="0043554C" w:rsidRDefault="0043554C">
      <w:pPr>
        <w:jc w:val="center"/>
        <w:rPr>
          <w:rFonts w:ascii="Arial" w:hAnsi="Arial" w:cs="Arial"/>
          <w:b/>
          <w:bCs/>
          <w:sz w:val="22"/>
          <w:szCs w:val="22"/>
          <w:lang w:val="en-GB"/>
        </w:rPr>
      </w:pPr>
      <w:r>
        <w:rPr>
          <w:rFonts w:ascii="Arial" w:hAnsi="Arial" w:cs="Arial"/>
          <w:b/>
          <w:bCs/>
          <w:sz w:val="22"/>
          <w:szCs w:val="22"/>
          <w:lang w:val="en-GB"/>
        </w:rPr>
        <w:t>Funded by:</w:t>
      </w:r>
    </w:p>
    <w:p w:rsidR="0043554C" w:rsidRDefault="0043554C">
      <w:pPr>
        <w:jc w:val="center"/>
        <w:rPr>
          <w:rFonts w:ascii="Arial" w:hAnsi="Arial" w:cs="Arial"/>
          <w:b/>
          <w:bCs/>
          <w:sz w:val="22"/>
          <w:szCs w:val="22"/>
          <w:lang w:val="en-GB"/>
        </w:rPr>
      </w:pPr>
      <w:r>
        <w:rPr>
          <w:rFonts w:ascii="Arial" w:hAnsi="Arial" w:cs="Arial"/>
          <w:b/>
          <w:bCs/>
          <w:sz w:val="22"/>
          <w:szCs w:val="22"/>
          <w:lang w:val="en-GB"/>
        </w:rPr>
        <w:t>European Commission</w:t>
      </w:r>
    </w:p>
    <w:p w:rsidR="0043554C" w:rsidRDefault="0043554C">
      <w:pPr>
        <w:jc w:val="center"/>
        <w:rPr>
          <w:rFonts w:ascii="Arial" w:hAnsi="Arial" w:cs="Arial"/>
          <w:b/>
          <w:bCs/>
          <w:sz w:val="22"/>
          <w:szCs w:val="22"/>
          <w:lang w:val="en-GB"/>
        </w:rPr>
      </w:pPr>
      <w:r>
        <w:rPr>
          <w:rFonts w:ascii="Arial" w:hAnsi="Arial" w:cs="Arial"/>
          <w:b/>
          <w:bCs/>
          <w:sz w:val="22"/>
          <w:szCs w:val="22"/>
          <w:lang w:val="en-GB"/>
        </w:rPr>
        <w:t>Humanitarian Aid &amp; Civil Protection</w:t>
      </w:r>
    </w:p>
    <w:p w:rsidR="0043554C" w:rsidRDefault="0043554C">
      <w:pPr>
        <w:jc w:val="center"/>
        <w:rPr>
          <w:rFonts w:ascii="Arial" w:hAnsi="Arial" w:cs="Arial"/>
          <w:b/>
          <w:bCs/>
          <w:sz w:val="22"/>
          <w:szCs w:val="22"/>
          <w:lang w:val="en-GB"/>
        </w:rPr>
      </w:pPr>
    </w:p>
    <w:p w:rsidR="0043554C" w:rsidRDefault="0043554C">
      <w:pPr>
        <w:jc w:val="center"/>
        <w:rPr>
          <w:rFonts w:ascii="Arial" w:hAnsi="Arial" w:cs="Arial"/>
          <w:b/>
          <w:bCs/>
          <w:sz w:val="22"/>
          <w:szCs w:val="22"/>
          <w:lang w:val="en-GB"/>
        </w:rPr>
      </w:pPr>
    </w:p>
    <w:p w:rsidR="0043554C" w:rsidRDefault="0043554C">
      <w:pPr>
        <w:jc w:val="center"/>
        <w:rPr>
          <w:rFonts w:ascii="Arial" w:hAnsi="Arial" w:cs="Arial"/>
          <w:b/>
          <w:bCs/>
          <w:sz w:val="22"/>
          <w:szCs w:val="22"/>
          <w:lang w:val="en-GB"/>
        </w:rPr>
      </w:pPr>
    </w:p>
    <w:p w:rsidR="0043554C" w:rsidRDefault="0043554C">
      <w:pPr>
        <w:jc w:val="center"/>
        <w:rPr>
          <w:rFonts w:ascii="Arial" w:hAnsi="Arial" w:cs="Arial"/>
          <w:b/>
          <w:bCs/>
          <w:sz w:val="22"/>
          <w:szCs w:val="22"/>
          <w:lang w:val="en-GB"/>
        </w:rPr>
      </w:pPr>
    </w:p>
    <w:p w:rsidR="0043554C" w:rsidRDefault="0043554C">
      <w:pPr>
        <w:jc w:val="center"/>
        <w:rPr>
          <w:rFonts w:ascii="Arial" w:hAnsi="Arial" w:cs="Arial"/>
          <w:b/>
          <w:bCs/>
          <w:sz w:val="22"/>
          <w:szCs w:val="22"/>
          <w:lang w:val="en-GB"/>
        </w:rPr>
      </w:pPr>
    </w:p>
    <w:p w:rsidR="0043554C" w:rsidRDefault="0043554C">
      <w:pPr>
        <w:jc w:val="center"/>
        <w:rPr>
          <w:rFonts w:ascii="Arial" w:hAnsi="Arial" w:cs="Arial"/>
          <w:b/>
          <w:bCs/>
          <w:sz w:val="22"/>
          <w:szCs w:val="22"/>
          <w:lang w:val="en-GB"/>
        </w:rPr>
      </w:pPr>
    </w:p>
    <w:p w:rsidR="0043554C" w:rsidRDefault="0043554C">
      <w:pPr>
        <w:jc w:val="center"/>
        <w:rPr>
          <w:rFonts w:ascii="Arial" w:hAnsi="Arial" w:cs="Arial"/>
          <w:b/>
          <w:bCs/>
          <w:sz w:val="22"/>
          <w:szCs w:val="22"/>
          <w:lang w:val="en-GB"/>
        </w:rPr>
      </w:pPr>
    </w:p>
    <w:p w:rsidR="0043554C" w:rsidRDefault="0043554C">
      <w:pPr>
        <w:jc w:val="center"/>
        <w:rPr>
          <w:rFonts w:ascii="Arial" w:hAnsi="Arial" w:cs="Arial"/>
          <w:b/>
          <w:bCs/>
          <w:sz w:val="22"/>
          <w:szCs w:val="22"/>
          <w:lang w:val="en-GB"/>
        </w:rPr>
      </w:pPr>
    </w:p>
    <w:p w:rsidR="0043554C" w:rsidRDefault="0043554C">
      <w:pPr>
        <w:jc w:val="center"/>
        <w:rPr>
          <w:rFonts w:ascii="Arial" w:hAnsi="Arial" w:cs="Arial"/>
          <w:sz w:val="22"/>
          <w:szCs w:val="22"/>
          <w:lang w:val="en-GB"/>
        </w:rPr>
      </w:pPr>
      <w:r w:rsidRPr="00411C6C">
        <w:rPr>
          <w:rFonts w:ascii="Arial" w:hAnsi="Arial" w:cs="Arial"/>
          <w:noProof/>
          <w:sz w:val="22"/>
          <w:szCs w:val="22"/>
          <w:lang w:val="en-US" w:eastAsia="zh-CN"/>
        </w:rPr>
        <w:pict>
          <v:shape id="Picture 2" o:spid="_x0000_i1026" type="#_x0000_t75" alt="Acted logo" style="width:125.25pt;height:30pt;visibility:visible">
            <v:imagedata r:id="rId8" o:title=""/>
          </v:shape>
        </w:pict>
      </w:r>
      <w:r w:rsidRPr="00411C6C">
        <w:rPr>
          <w:rFonts w:ascii="Arial" w:hAnsi="Arial" w:cs="Arial"/>
          <w:noProof/>
          <w:sz w:val="22"/>
          <w:szCs w:val="22"/>
          <w:lang w:val="en-US" w:eastAsia="zh-CN"/>
        </w:rPr>
        <w:pict>
          <v:shape id="Picture 3" o:spid="_x0000_i1027" type="#_x0000_t75" alt="Cesvi new logo" style="width:36pt;height:54.75pt;visibility:visible">
            <v:imagedata r:id="rId9" o:title=""/>
          </v:shape>
        </w:pict>
      </w:r>
      <w:r w:rsidRPr="00411C6C">
        <w:rPr>
          <w:rFonts w:ascii="Arial" w:hAnsi="Arial" w:cs="Arial"/>
          <w:noProof/>
          <w:sz w:val="22"/>
          <w:szCs w:val="22"/>
          <w:lang w:val="en-US" w:eastAsia="zh-CN"/>
        </w:rPr>
        <w:pict>
          <v:shape id="Picture 4" o:spid="_x0000_i1028" type="#_x0000_t75" alt="CONCERN_WORLDWIDE new logo" style="width:93.75pt;height:42pt;visibility:visible">
            <v:imagedata r:id="rId10" o:title=""/>
          </v:shape>
        </w:pict>
      </w:r>
      <w:r w:rsidRPr="00411C6C">
        <w:rPr>
          <w:rFonts w:ascii="Arial" w:hAnsi="Arial" w:cs="Arial"/>
          <w:noProof/>
          <w:sz w:val="22"/>
          <w:szCs w:val="22"/>
          <w:lang w:val="en-US" w:eastAsia="zh-CN"/>
        </w:rPr>
        <w:pict>
          <v:shape id="Picture 5" o:spid="_x0000_i1029" type="#_x0000_t75" alt="pin_logo_en" style="width:47.25pt;height:47.25pt;visibility:visible">
            <v:imagedata r:id="rId11" o:title=""/>
          </v:shape>
        </w:pict>
      </w:r>
      <w:r w:rsidRPr="00411C6C">
        <w:rPr>
          <w:rFonts w:ascii="Arial" w:hAnsi="Arial" w:cs="Arial"/>
          <w:noProof/>
          <w:sz w:val="22"/>
          <w:szCs w:val="22"/>
          <w:lang w:val="en-US" w:eastAsia="zh-CN"/>
        </w:rPr>
        <w:pict>
          <v:shape id="Picture 6" o:spid="_x0000_i1030" type="#_x0000_t75" alt="WHH_Box_3c" style="width:67.5pt;height:46.5pt;visibility:visible">
            <v:imagedata r:id="rId12" o:title=""/>
          </v:shape>
        </w:pict>
      </w:r>
    </w:p>
    <w:p w:rsidR="0043554C" w:rsidRDefault="0043554C">
      <w:pPr>
        <w:rPr>
          <w:rFonts w:ascii="Arial" w:hAnsi="Arial" w:cs="Arial"/>
          <w:sz w:val="22"/>
          <w:szCs w:val="22"/>
          <w:lang w:val="en-GB"/>
        </w:rPr>
      </w:pPr>
    </w:p>
    <w:p w:rsidR="0043554C" w:rsidRPr="0045287D" w:rsidRDefault="0043554C">
      <w:pPr>
        <w:pStyle w:val="NormalIndent"/>
        <w:rPr>
          <w:rFonts w:ascii="Arial" w:hAnsi="Arial" w:cs="Arial"/>
          <w:sz w:val="22"/>
          <w:szCs w:val="22"/>
        </w:rPr>
      </w:pPr>
      <w:r w:rsidRPr="0045287D">
        <w:rPr>
          <w:rFonts w:ascii="Arial" w:hAnsi="Arial" w:cs="Arial"/>
          <w:sz w:val="22"/>
          <w:szCs w:val="22"/>
        </w:rPr>
        <w:t>Terms of Reference (DRAFT)</w:t>
      </w:r>
    </w:p>
    <w:p w:rsidR="0043554C" w:rsidRPr="00550F4D" w:rsidRDefault="0043554C">
      <w:pPr>
        <w:pStyle w:val="NormalIndent"/>
        <w:rPr>
          <w:rFonts w:ascii="Arial" w:hAnsi="Arial" w:cs="Arial"/>
          <w:sz w:val="22"/>
          <w:szCs w:val="22"/>
        </w:rPr>
      </w:pPr>
    </w:p>
    <w:p w:rsidR="0043554C" w:rsidRPr="000A3FE3" w:rsidRDefault="0043554C">
      <w:pPr>
        <w:jc w:val="center"/>
        <w:rPr>
          <w:rFonts w:ascii="Arial" w:hAnsi="Arial" w:cs="Arial"/>
          <w:b/>
          <w:bCs/>
          <w:sz w:val="22"/>
          <w:szCs w:val="22"/>
          <w:lang w:val="en-GB"/>
        </w:rPr>
      </w:pPr>
      <w:r w:rsidRPr="000A3FE3">
        <w:rPr>
          <w:rFonts w:ascii="Arial" w:hAnsi="Arial" w:cs="Arial"/>
          <w:b/>
          <w:bCs/>
          <w:sz w:val="22"/>
          <w:szCs w:val="22"/>
          <w:lang w:val="en-GB"/>
        </w:rPr>
        <w:t xml:space="preserve">Risk Assessment &amp; Formulation of Disaster Risk Reduction (DRR) Strategies </w:t>
      </w:r>
    </w:p>
    <w:p w:rsidR="0043554C" w:rsidRPr="00001A50" w:rsidRDefault="0043554C">
      <w:pPr>
        <w:jc w:val="center"/>
        <w:rPr>
          <w:rFonts w:ascii="Arial" w:hAnsi="Arial" w:cs="Arial"/>
          <w:b/>
          <w:bCs/>
          <w:sz w:val="22"/>
          <w:szCs w:val="22"/>
          <w:lang w:val="en-GB"/>
        </w:rPr>
      </w:pPr>
      <w:r w:rsidRPr="00001A50">
        <w:rPr>
          <w:rFonts w:ascii="Arial" w:hAnsi="Arial" w:cs="Arial"/>
          <w:b/>
          <w:bCs/>
          <w:sz w:val="22"/>
          <w:szCs w:val="22"/>
          <w:lang w:val="en-GB"/>
        </w:rPr>
        <w:t xml:space="preserve">for the Flood affected Areas of Punjab and Sindh Provinces </w:t>
      </w:r>
    </w:p>
    <w:p w:rsidR="0043554C" w:rsidRPr="000E762F" w:rsidRDefault="0043554C">
      <w:pPr>
        <w:jc w:val="both"/>
        <w:rPr>
          <w:rFonts w:ascii="Arial" w:hAnsi="Arial" w:cs="Arial"/>
          <w:sz w:val="22"/>
          <w:szCs w:val="22"/>
          <w:lang w:val="en-GB"/>
        </w:rPr>
      </w:pPr>
    </w:p>
    <w:p w:rsidR="0043554C" w:rsidRPr="000A3FE3" w:rsidRDefault="0043554C">
      <w:pPr>
        <w:tabs>
          <w:tab w:val="left" w:pos="426"/>
        </w:tabs>
        <w:jc w:val="both"/>
        <w:rPr>
          <w:rFonts w:ascii="Arial" w:hAnsi="Arial" w:cs="Arial"/>
          <w:b/>
          <w:bCs/>
          <w:sz w:val="22"/>
          <w:szCs w:val="22"/>
          <w:lang w:val="en-IE"/>
        </w:rPr>
      </w:pPr>
      <w:r>
        <w:rPr>
          <w:rFonts w:ascii="Arial" w:hAnsi="Arial" w:cs="Arial"/>
          <w:b/>
          <w:bCs/>
          <w:sz w:val="22"/>
          <w:szCs w:val="22"/>
          <w:lang w:val="en-IE"/>
        </w:rPr>
        <w:t xml:space="preserve">Background - </w:t>
      </w:r>
      <w:r w:rsidRPr="000A3FE3">
        <w:rPr>
          <w:rFonts w:ascii="Arial" w:hAnsi="Arial" w:cs="Arial"/>
          <w:b/>
          <w:bCs/>
          <w:sz w:val="22"/>
          <w:szCs w:val="22"/>
          <w:lang w:val="en-IE"/>
        </w:rPr>
        <w:t>Alliance2015</w:t>
      </w:r>
    </w:p>
    <w:p w:rsidR="0043554C" w:rsidRPr="000A3FE3" w:rsidRDefault="0043554C">
      <w:pPr>
        <w:jc w:val="both"/>
        <w:rPr>
          <w:rFonts w:ascii="Arial" w:hAnsi="Arial" w:cs="Arial"/>
          <w:sz w:val="22"/>
          <w:szCs w:val="22"/>
          <w:lang w:val="en-IE"/>
        </w:rPr>
      </w:pPr>
      <w:r w:rsidRPr="000A3FE3">
        <w:rPr>
          <w:rFonts w:ascii="Arial" w:hAnsi="Arial" w:cs="Arial"/>
          <w:sz w:val="22"/>
          <w:szCs w:val="22"/>
          <w:lang w:val="en-IE"/>
        </w:rPr>
        <w:t xml:space="preserve">Alliance2015 is a partnership of seven like-minded European non-government organizations working in the field of development cooperation. </w:t>
      </w:r>
      <w:r>
        <w:rPr>
          <w:rFonts w:ascii="Arial" w:hAnsi="Arial" w:cs="Arial"/>
          <w:sz w:val="22"/>
          <w:szCs w:val="22"/>
          <w:lang w:val="en-IE"/>
        </w:rPr>
        <w:t xml:space="preserve"> </w:t>
      </w:r>
      <w:r w:rsidRPr="000A3FE3">
        <w:rPr>
          <w:rFonts w:ascii="Arial" w:hAnsi="Arial" w:cs="Arial"/>
          <w:sz w:val="22"/>
          <w:szCs w:val="22"/>
          <w:lang w:val="en-IE"/>
        </w:rPr>
        <w:t xml:space="preserve">The Alliance members are Cesvi from Italy, Concern Worldwide from Ireland, Welthungerhilfe (WHH) from Germany, Hivos from the Netherlands, IBIS from Denmark, People in Need (PIN) from the Czech Republic and ACTED from France. </w:t>
      </w:r>
      <w:r>
        <w:rPr>
          <w:rFonts w:ascii="Arial" w:hAnsi="Arial" w:cs="Arial"/>
          <w:sz w:val="22"/>
          <w:szCs w:val="22"/>
          <w:lang w:val="en-IE"/>
        </w:rPr>
        <w:t xml:space="preserve"> </w:t>
      </w:r>
      <w:r w:rsidRPr="000A3FE3">
        <w:rPr>
          <w:rFonts w:ascii="Arial" w:hAnsi="Arial" w:cs="Arial"/>
          <w:sz w:val="22"/>
          <w:szCs w:val="22"/>
          <w:lang w:val="en-IE"/>
        </w:rPr>
        <w:t xml:space="preserve">In the wake of July 2010 floods in Pakistan, five of the Alliance2015 partners (including CESVI, ACTED, Concern, WHH &amp; PIN) are implementing relief and recovery projects across flood affected districts with the financial support from ECHO. </w:t>
      </w:r>
      <w:r>
        <w:rPr>
          <w:rFonts w:ascii="Arial" w:hAnsi="Arial" w:cs="Arial"/>
          <w:sz w:val="22"/>
          <w:szCs w:val="22"/>
          <w:lang w:val="en-IE"/>
        </w:rPr>
        <w:t xml:space="preserve"> </w:t>
      </w:r>
      <w:r w:rsidRPr="000A3FE3">
        <w:rPr>
          <w:rFonts w:ascii="Arial" w:hAnsi="Arial" w:cs="Arial"/>
          <w:sz w:val="22"/>
          <w:szCs w:val="22"/>
          <w:lang w:val="en-IE"/>
        </w:rPr>
        <w:t xml:space="preserve">As part of the 3rd joint Alliance2015 project (Provision of multi sector humanitarian assistance to the flood and conflict affected population in Pakistan), Concern </w:t>
      </w:r>
      <w:r>
        <w:rPr>
          <w:rFonts w:ascii="Arial" w:hAnsi="Arial" w:cs="Arial"/>
          <w:sz w:val="22"/>
          <w:szCs w:val="22"/>
          <w:lang w:val="en-IE"/>
        </w:rPr>
        <w:t xml:space="preserve">Worldwide </w:t>
      </w:r>
      <w:r w:rsidRPr="000A3FE3">
        <w:rPr>
          <w:rFonts w:ascii="Arial" w:hAnsi="Arial" w:cs="Arial"/>
          <w:sz w:val="22"/>
          <w:szCs w:val="22"/>
          <w:lang w:val="en-IE"/>
        </w:rPr>
        <w:t>has committed to undertake the Disaster Risk Reduction (DRR) Study.</w:t>
      </w:r>
    </w:p>
    <w:p w:rsidR="0043554C" w:rsidRPr="000A3FE3" w:rsidRDefault="0043554C">
      <w:pPr>
        <w:tabs>
          <w:tab w:val="left" w:pos="426"/>
        </w:tabs>
        <w:autoSpaceDE w:val="0"/>
        <w:autoSpaceDN w:val="0"/>
        <w:adjustRightInd w:val="0"/>
        <w:jc w:val="both"/>
        <w:rPr>
          <w:rFonts w:ascii="Arial" w:hAnsi="Arial" w:cs="Arial"/>
          <w:b/>
          <w:bCs/>
          <w:sz w:val="22"/>
          <w:szCs w:val="22"/>
          <w:lang w:val="en-IE"/>
        </w:rPr>
      </w:pPr>
    </w:p>
    <w:p w:rsidR="0043554C" w:rsidRPr="000A3FE3" w:rsidRDefault="0043554C">
      <w:pPr>
        <w:tabs>
          <w:tab w:val="left" w:pos="426"/>
        </w:tabs>
        <w:autoSpaceDE w:val="0"/>
        <w:autoSpaceDN w:val="0"/>
        <w:adjustRightInd w:val="0"/>
        <w:jc w:val="both"/>
        <w:rPr>
          <w:rFonts w:ascii="Arial" w:hAnsi="Arial" w:cs="Arial"/>
          <w:b/>
          <w:bCs/>
          <w:sz w:val="22"/>
          <w:szCs w:val="22"/>
          <w:lang w:val="en-IE"/>
        </w:rPr>
      </w:pPr>
      <w:r w:rsidRPr="000A3FE3">
        <w:rPr>
          <w:rFonts w:ascii="Arial" w:hAnsi="Arial" w:cs="Arial"/>
          <w:b/>
          <w:bCs/>
          <w:sz w:val="22"/>
          <w:szCs w:val="22"/>
          <w:lang w:val="en-IE"/>
        </w:rPr>
        <w:t>Context</w:t>
      </w:r>
    </w:p>
    <w:p w:rsidR="0043554C" w:rsidRDefault="0043554C" w:rsidP="00E54F97">
      <w:pPr>
        <w:autoSpaceDE w:val="0"/>
        <w:autoSpaceDN w:val="0"/>
        <w:adjustRightInd w:val="0"/>
        <w:jc w:val="both"/>
        <w:rPr>
          <w:rFonts w:ascii="Arial" w:hAnsi="Arial" w:cs="Arial"/>
          <w:sz w:val="22"/>
          <w:szCs w:val="22"/>
          <w:lang w:val="en-IE"/>
        </w:rPr>
      </w:pPr>
      <w:r w:rsidRPr="000A3FE3">
        <w:rPr>
          <w:rFonts w:ascii="Arial" w:hAnsi="Arial" w:cs="Arial"/>
          <w:sz w:val="22"/>
          <w:szCs w:val="22"/>
          <w:lang w:val="en-IE"/>
        </w:rPr>
        <w:t xml:space="preserve">Pakistan is exposed to natural hazards (geological, hydro meteorological, and biological), </w:t>
      </w:r>
      <w:r>
        <w:rPr>
          <w:rFonts w:ascii="Arial" w:hAnsi="Arial" w:cs="Arial"/>
          <w:sz w:val="22"/>
          <w:szCs w:val="22"/>
          <w:lang w:val="en-IE"/>
        </w:rPr>
        <w:t xml:space="preserve">as well as to </w:t>
      </w:r>
      <w:r w:rsidRPr="000A3FE3">
        <w:rPr>
          <w:rFonts w:ascii="Arial" w:hAnsi="Arial" w:cs="Arial"/>
          <w:sz w:val="22"/>
          <w:szCs w:val="22"/>
          <w:lang w:val="en-IE"/>
        </w:rPr>
        <w:t xml:space="preserve">technological and to complex hazards. </w:t>
      </w:r>
      <w:r>
        <w:rPr>
          <w:rFonts w:ascii="Arial" w:hAnsi="Arial" w:cs="Arial"/>
          <w:sz w:val="22"/>
          <w:szCs w:val="22"/>
          <w:lang w:val="en-IE"/>
        </w:rPr>
        <w:t xml:space="preserve"> </w:t>
      </w:r>
      <w:r w:rsidRPr="000A3FE3">
        <w:rPr>
          <w:rFonts w:ascii="Arial" w:hAnsi="Arial" w:cs="Arial"/>
          <w:sz w:val="22"/>
          <w:szCs w:val="22"/>
          <w:lang w:val="en-IE"/>
        </w:rPr>
        <w:t xml:space="preserve">While the October 2005 earthquake highlighted the risk, exposure and vulnerability of Pakistan to earthquakes, the floods of 2010 </w:t>
      </w:r>
      <w:r>
        <w:rPr>
          <w:rFonts w:ascii="Arial" w:hAnsi="Arial" w:cs="Arial"/>
          <w:sz w:val="22"/>
          <w:szCs w:val="22"/>
          <w:lang w:val="en-IE"/>
        </w:rPr>
        <w:t xml:space="preserve">and 2011 </w:t>
      </w:r>
      <w:r w:rsidRPr="000A3FE3">
        <w:rPr>
          <w:rFonts w:ascii="Arial" w:hAnsi="Arial" w:cs="Arial"/>
          <w:sz w:val="22"/>
          <w:szCs w:val="22"/>
          <w:lang w:val="en-IE"/>
        </w:rPr>
        <w:t>further emphasised the extent to which Pakista</w:t>
      </w:r>
      <w:r>
        <w:rPr>
          <w:rFonts w:ascii="Arial" w:hAnsi="Arial" w:cs="Arial"/>
          <w:sz w:val="22"/>
          <w:szCs w:val="22"/>
          <w:lang w:val="en-IE"/>
        </w:rPr>
        <w:t>n is also exposed to the hydro-</w:t>
      </w:r>
      <w:r w:rsidRPr="000A3FE3">
        <w:rPr>
          <w:rFonts w:ascii="Arial" w:hAnsi="Arial" w:cs="Arial"/>
          <w:sz w:val="22"/>
          <w:szCs w:val="22"/>
          <w:lang w:val="en-IE"/>
        </w:rPr>
        <w:t xml:space="preserve">metrological hazards, especially flooding.  </w:t>
      </w:r>
    </w:p>
    <w:p w:rsidR="0043554C" w:rsidRDefault="0043554C" w:rsidP="00E54F97">
      <w:pPr>
        <w:autoSpaceDE w:val="0"/>
        <w:autoSpaceDN w:val="0"/>
        <w:adjustRightInd w:val="0"/>
        <w:jc w:val="both"/>
        <w:rPr>
          <w:rFonts w:ascii="Arial" w:hAnsi="Arial" w:cs="Arial"/>
          <w:sz w:val="22"/>
          <w:szCs w:val="22"/>
          <w:lang w:val="en-IE"/>
        </w:rPr>
      </w:pPr>
    </w:p>
    <w:p w:rsidR="0043554C" w:rsidRDefault="0043554C" w:rsidP="00E54F97">
      <w:pPr>
        <w:autoSpaceDE w:val="0"/>
        <w:autoSpaceDN w:val="0"/>
        <w:adjustRightInd w:val="0"/>
        <w:jc w:val="both"/>
        <w:rPr>
          <w:rFonts w:ascii="Arial" w:hAnsi="Arial" w:cs="Arial"/>
          <w:sz w:val="22"/>
          <w:szCs w:val="22"/>
          <w:lang w:val="en-IE"/>
        </w:rPr>
      </w:pPr>
      <w:r w:rsidRPr="000A3FE3">
        <w:rPr>
          <w:rFonts w:ascii="Arial" w:hAnsi="Arial" w:cs="Arial"/>
          <w:sz w:val="22"/>
          <w:szCs w:val="22"/>
          <w:lang w:val="en-IE"/>
        </w:rPr>
        <w:t xml:space="preserve">Over the course of July and August 2010 Pakistan experienced the worst floods in living memory.  Heavy rainfall, flash floods and riverine floods devastated large parts of Pakistan following the arrival of seasonal monsoon rains on 22 July. </w:t>
      </w:r>
      <w:r>
        <w:rPr>
          <w:rFonts w:ascii="Arial" w:hAnsi="Arial" w:cs="Arial"/>
          <w:sz w:val="22"/>
          <w:szCs w:val="22"/>
          <w:lang w:val="en-IE"/>
        </w:rPr>
        <w:t xml:space="preserve"> </w:t>
      </w:r>
      <w:r w:rsidRPr="000A3FE3">
        <w:rPr>
          <w:rFonts w:ascii="Arial" w:hAnsi="Arial" w:cs="Arial"/>
          <w:sz w:val="22"/>
          <w:szCs w:val="22"/>
          <w:lang w:val="en-IE"/>
        </w:rPr>
        <w:t xml:space="preserve">According to the National Disaster Management Authority (NDMA) 20.36 million people have been affected by the floods with over 75% of those affected living in Sindh and Punjab Provinces. </w:t>
      </w:r>
      <w:r>
        <w:rPr>
          <w:rFonts w:ascii="Arial" w:hAnsi="Arial" w:cs="Arial"/>
          <w:sz w:val="22"/>
          <w:szCs w:val="22"/>
          <w:lang w:val="en-IE"/>
        </w:rPr>
        <w:t xml:space="preserve"> </w:t>
      </w:r>
      <w:r w:rsidRPr="000A3FE3">
        <w:rPr>
          <w:rFonts w:ascii="Arial" w:hAnsi="Arial" w:cs="Arial"/>
          <w:sz w:val="22"/>
          <w:szCs w:val="22"/>
          <w:lang w:val="en-IE"/>
        </w:rPr>
        <w:t xml:space="preserve">Death tolls from the floods stand at 1,781, with 2,055 people injured and 1.9 million houses damaged or destroyed. </w:t>
      </w:r>
      <w:r>
        <w:rPr>
          <w:rFonts w:ascii="Arial" w:hAnsi="Arial" w:cs="Arial"/>
          <w:sz w:val="22"/>
          <w:szCs w:val="22"/>
          <w:lang w:val="en-IE"/>
        </w:rPr>
        <w:t xml:space="preserve"> </w:t>
      </w:r>
      <w:r w:rsidRPr="000A3FE3">
        <w:rPr>
          <w:rFonts w:ascii="Arial" w:hAnsi="Arial" w:cs="Arial"/>
          <w:sz w:val="22"/>
          <w:szCs w:val="22"/>
          <w:lang w:val="en-IE"/>
        </w:rPr>
        <w:t xml:space="preserve">Extremely high waters flowed into Northern Sindh in late August; it took almost 4 weeks for most of the flood waters to reach the Arabian Sea. </w:t>
      </w:r>
      <w:r>
        <w:rPr>
          <w:rFonts w:ascii="Arial" w:hAnsi="Arial" w:cs="Arial"/>
          <w:sz w:val="22"/>
          <w:szCs w:val="22"/>
          <w:lang w:val="en-IE"/>
        </w:rPr>
        <w:t xml:space="preserve"> </w:t>
      </w:r>
      <w:r w:rsidRPr="000A3FE3">
        <w:rPr>
          <w:rFonts w:ascii="Arial" w:hAnsi="Arial" w:cs="Arial"/>
          <w:sz w:val="22"/>
          <w:szCs w:val="22"/>
          <w:lang w:val="en-IE"/>
        </w:rPr>
        <w:t xml:space="preserve">Multiple levee failures and breaches caused the inundation of huge areas to the west of the main Indus River; western Sindh became a flowing inland sea. </w:t>
      </w:r>
    </w:p>
    <w:p w:rsidR="0043554C" w:rsidRDefault="0043554C" w:rsidP="00E54F97">
      <w:pPr>
        <w:autoSpaceDE w:val="0"/>
        <w:autoSpaceDN w:val="0"/>
        <w:adjustRightInd w:val="0"/>
        <w:jc w:val="both"/>
        <w:rPr>
          <w:rFonts w:ascii="Arial" w:hAnsi="Arial" w:cs="Arial"/>
          <w:sz w:val="22"/>
          <w:szCs w:val="22"/>
          <w:lang w:val="en-IE"/>
        </w:rPr>
      </w:pPr>
    </w:p>
    <w:p w:rsidR="0043554C" w:rsidRPr="006205EA" w:rsidRDefault="0043554C">
      <w:pPr>
        <w:autoSpaceDE w:val="0"/>
        <w:autoSpaceDN w:val="0"/>
        <w:adjustRightInd w:val="0"/>
        <w:jc w:val="both"/>
        <w:rPr>
          <w:rFonts w:ascii="Arial" w:hAnsi="Arial" w:cs="Arial"/>
          <w:sz w:val="22"/>
          <w:szCs w:val="22"/>
          <w:lang w:val="en-US"/>
        </w:rPr>
      </w:pPr>
      <w:r>
        <w:rPr>
          <w:rFonts w:ascii="Arial" w:hAnsi="Arial" w:cs="Arial"/>
          <w:sz w:val="22"/>
          <w:szCs w:val="22"/>
          <w:lang w:val="en-US"/>
        </w:rPr>
        <w:t>In August 2011, h</w:t>
      </w:r>
      <w:r w:rsidRPr="00E54F97">
        <w:rPr>
          <w:rFonts w:ascii="Arial" w:hAnsi="Arial" w:cs="Arial"/>
          <w:sz w:val="22"/>
          <w:szCs w:val="22"/>
          <w:lang w:val="en-US"/>
        </w:rPr>
        <w:t xml:space="preserve">eavy monsoons rains led </w:t>
      </w:r>
      <w:r>
        <w:rPr>
          <w:rFonts w:ascii="Arial" w:hAnsi="Arial" w:cs="Arial"/>
          <w:sz w:val="22"/>
          <w:szCs w:val="22"/>
          <w:lang w:val="en-US"/>
        </w:rPr>
        <w:t xml:space="preserve">once again </w:t>
      </w:r>
      <w:r w:rsidRPr="00E54F97">
        <w:rPr>
          <w:rFonts w:ascii="Arial" w:hAnsi="Arial" w:cs="Arial"/>
          <w:sz w:val="22"/>
          <w:szCs w:val="22"/>
          <w:lang w:val="en-US"/>
        </w:rPr>
        <w:t xml:space="preserve">to large scale flooding, </w:t>
      </w:r>
      <w:r>
        <w:rPr>
          <w:rFonts w:ascii="Arial" w:hAnsi="Arial" w:cs="Arial"/>
          <w:sz w:val="22"/>
          <w:szCs w:val="22"/>
          <w:lang w:val="en-US"/>
        </w:rPr>
        <w:t>particularly in Sindh province, as well as in South Punjab and North-eastern Balochistan. T</w:t>
      </w:r>
      <w:r w:rsidRPr="00E54F97">
        <w:rPr>
          <w:rFonts w:ascii="Arial" w:hAnsi="Arial" w:cs="Arial"/>
          <w:sz w:val="22"/>
          <w:szCs w:val="22"/>
          <w:lang w:val="en-US"/>
        </w:rPr>
        <w:t>he Government of Pakistan Economics Affairs Division appealed on September 6</w:t>
      </w:r>
      <w:r w:rsidRPr="00E54F97">
        <w:rPr>
          <w:rFonts w:ascii="Arial" w:hAnsi="Arial" w:cs="Arial"/>
          <w:sz w:val="22"/>
          <w:szCs w:val="22"/>
          <w:vertAlign w:val="superscript"/>
          <w:lang w:val="en-US"/>
        </w:rPr>
        <w:t>th</w:t>
      </w:r>
      <w:r w:rsidRPr="00E54F97">
        <w:rPr>
          <w:rFonts w:ascii="Arial" w:hAnsi="Arial" w:cs="Arial"/>
          <w:sz w:val="22"/>
          <w:szCs w:val="22"/>
          <w:lang w:val="en-US"/>
        </w:rPr>
        <w:t xml:space="preserve"> to the humanitarian community for eme</w:t>
      </w:r>
      <w:r>
        <w:rPr>
          <w:rFonts w:ascii="Arial" w:hAnsi="Arial" w:cs="Arial"/>
          <w:sz w:val="22"/>
          <w:szCs w:val="22"/>
          <w:lang w:val="en-US"/>
        </w:rPr>
        <w:t xml:space="preserve">rgency response and assistance to meet the needs of an </w:t>
      </w:r>
      <w:r w:rsidRPr="00E54F97">
        <w:rPr>
          <w:rFonts w:ascii="Arial" w:hAnsi="Arial" w:cs="Arial"/>
          <w:sz w:val="22"/>
          <w:szCs w:val="22"/>
          <w:lang w:val="en-US"/>
        </w:rPr>
        <w:t>estimated 5</w:t>
      </w:r>
      <w:r>
        <w:rPr>
          <w:rFonts w:ascii="Arial" w:hAnsi="Arial" w:cs="Arial"/>
          <w:sz w:val="22"/>
          <w:szCs w:val="22"/>
          <w:lang w:val="en-US"/>
        </w:rPr>
        <w:t>.2</w:t>
      </w:r>
      <w:r w:rsidRPr="00E54F97">
        <w:rPr>
          <w:rFonts w:ascii="Arial" w:hAnsi="Arial" w:cs="Arial"/>
          <w:sz w:val="22"/>
          <w:szCs w:val="22"/>
          <w:lang w:val="en-US"/>
        </w:rPr>
        <w:t xml:space="preserve"> million people affected by the widespread flooding. </w:t>
      </w:r>
      <w:r>
        <w:rPr>
          <w:rFonts w:ascii="Arial" w:hAnsi="Arial" w:cs="Arial"/>
          <w:sz w:val="22"/>
          <w:szCs w:val="22"/>
          <w:lang w:val="en-US"/>
        </w:rPr>
        <w:t xml:space="preserve"> </w:t>
      </w:r>
      <w:r w:rsidRPr="00E54F97">
        <w:rPr>
          <w:rFonts w:ascii="Arial" w:hAnsi="Arial" w:cs="Arial"/>
          <w:sz w:val="22"/>
          <w:szCs w:val="22"/>
          <w:lang w:val="en-US"/>
        </w:rPr>
        <w:t>Of these, an estimated 1.8 million have been displaced in Sindh</w:t>
      </w:r>
      <w:r>
        <w:rPr>
          <w:rFonts w:ascii="Arial" w:hAnsi="Arial" w:cs="Arial"/>
          <w:sz w:val="22"/>
          <w:szCs w:val="22"/>
          <w:lang w:val="en-US"/>
        </w:rPr>
        <w:t xml:space="preserve"> alone, and</w:t>
      </w:r>
      <w:r w:rsidRPr="00E54F97">
        <w:rPr>
          <w:rFonts w:ascii="Arial" w:hAnsi="Arial" w:cs="Arial"/>
          <w:sz w:val="22"/>
          <w:szCs w:val="22"/>
          <w:lang w:val="en-US"/>
        </w:rPr>
        <w:t xml:space="preserve"> the flooding has been reported to have led to the destruction of up to 900,000 houses, and to the loss of 70% of staple food crops in affected areas, leaving an estimated 43% of affected population food insecure.</w:t>
      </w:r>
    </w:p>
    <w:p w:rsidR="0043554C" w:rsidRPr="000A3FE3" w:rsidRDefault="0043554C">
      <w:pPr>
        <w:autoSpaceDE w:val="0"/>
        <w:autoSpaceDN w:val="0"/>
        <w:adjustRightInd w:val="0"/>
        <w:jc w:val="both"/>
        <w:rPr>
          <w:rFonts w:ascii="Arial" w:hAnsi="Arial" w:cs="Arial"/>
          <w:sz w:val="22"/>
          <w:szCs w:val="22"/>
          <w:lang w:val="en-IE"/>
        </w:rPr>
      </w:pPr>
    </w:p>
    <w:p w:rsidR="0043554C" w:rsidRPr="000A3FE3" w:rsidRDefault="0043554C">
      <w:pPr>
        <w:autoSpaceDE w:val="0"/>
        <w:autoSpaceDN w:val="0"/>
        <w:adjustRightInd w:val="0"/>
        <w:jc w:val="both"/>
        <w:rPr>
          <w:rFonts w:ascii="Arial" w:hAnsi="Arial" w:cs="Arial"/>
          <w:b/>
          <w:bCs/>
          <w:sz w:val="22"/>
          <w:szCs w:val="22"/>
          <w:lang w:val="en-IE"/>
        </w:rPr>
      </w:pPr>
      <w:r w:rsidRPr="000A3FE3">
        <w:rPr>
          <w:rFonts w:ascii="Arial" w:hAnsi="Arial" w:cs="Arial"/>
          <w:b/>
          <w:bCs/>
          <w:sz w:val="22"/>
          <w:szCs w:val="22"/>
          <w:lang w:val="en-IE"/>
        </w:rPr>
        <w:t>Problem Statement</w:t>
      </w:r>
    </w:p>
    <w:p w:rsidR="0043554C" w:rsidRPr="000A3FE3" w:rsidRDefault="0043554C">
      <w:pPr>
        <w:autoSpaceDE w:val="0"/>
        <w:autoSpaceDN w:val="0"/>
        <w:adjustRightInd w:val="0"/>
        <w:jc w:val="both"/>
        <w:rPr>
          <w:rFonts w:ascii="Arial" w:hAnsi="Arial" w:cs="Arial"/>
          <w:sz w:val="22"/>
          <w:szCs w:val="22"/>
          <w:lang w:val="en-IE"/>
        </w:rPr>
      </w:pPr>
      <w:r w:rsidRPr="000A3FE3">
        <w:rPr>
          <w:rFonts w:ascii="Arial" w:hAnsi="Arial" w:cs="Arial"/>
          <w:sz w:val="22"/>
          <w:szCs w:val="22"/>
          <w:lang w:val="en-IE"/>
        </w:rPr>
        <w:t xml:space="preserve">There is an absence of DRR strategy and operational guidance in the country in </w:t>
      </w:r>
      <w:r>
        <w:rPr>
          <w:rFonts w:ascii="Arial" w:hAnsi="Arial" w:cs="Arial"/>
          <w:sz w:val="22"/>
          <w:szCs w:val="22"/>
          <w:lang w:val="en-IE"/>
        </w:rPr>
        <w:t xml:space="preserve">the </w:t>
      </w:r>
      <w:r w:rsidRPr="000A3FE3">
        <w:rPr>
          <w:rFonts w:ascii="Arial" w:hAnsi="Arial" w:cs="Arial"/>
          <w:sz w:val="22"/>
          <w:szCs w:val="22"/>
          <w:lang w:val="en-IE"/>
        </w:rPr>
        <w:t xml:space="preserve">current response to the floods. </w:t>
      </w:r>
      <w:r>
        <w:rPr>
          <w:rFonts w:ascii="Arial" w:hAnsi="Arial" w:cs="Arial"/>
          <w:sz w:val="22"/>
          <w:szCs w:val="22"/>
          <w:lang w:val="en-IE"/>
        </w:rPr>
        <w:t xml:space="preserve"> </w:t>
      </w:r>
      <w:r w:rsidRPr="000A3FE3">
        <w:rPr>
          <w:rFonts w:ascii="Arial" w:hAnsi="Arial" w:cs="Arial"/>
          <w:sz w:val="22"/>
          <w:szCs w:val="22"/>
          <w:lang w:val="en-IE"/>
        </w:rPr>
        <w:t xml:space="preserve">There is also a lack of timely risk assessments (highlighting hazards, vulnerabilities and capacities) and risk analysis compromising “Build Back Better”. </w:t>
      </w:r>
      <w:r>
        <w:rPr>
          <w:rFonts w:ascii="Arial" w:hAnsi="Arial" w:cs="Arial"/>
          <w:sz w:val="22"/>
          <w:szCs w:val="22"/>
          <w:lang w:val="en-IE"/>
        </w:rPr>
        <w:t xml:space="preserve"> The m</w:t>
      </w:r>
      <w:r w:rsidRPr="000A3FE3">
        <w:rPr>
          <w:rFonts w:ascii="Arial" w:hAnsi="Arial" w:cs="Arial"/>
          <w:sz w:val="22"/>
          <w:szCs w:val="22"/>
          <w:lang w:val="en-IE"/>
        </w:rPr>
        <w:t xml:space="preserve">ind-set of DRR being perceived as a specialist job and a time-consuming post disaster activity – is also leading to missed opportunities for risk reduction measures. </w:t>
      </w:r>
      <w:r>
        <w:rPr>
          <w:rFonts w:ascii="Arial" w:hAnsi="Arial" w:cs="Arial"/>
          <w:sz w:val="22"/>
          <w:szCs w:val="22"/>
          <w:lang w:val="en-IE"/>
        </w:rPr>
        <w:t xml:space="preserve"> </w:t>
      </w:r>
      <w:r w:rsidRPr="000A3FE3">
        <w:rPr>
          <w:rFonts w:ascii="Arial" w:hAnsi="Arial" w:cs="Arial"/>
          <w:sz w:val="22"/>
          <w:szCs w:val="22"/>
          <w:lang w:val="en-IE"/>
        </w:rPr>
        <w:t>The proposed study is intended to fill the knowledge gaps with regards to DRR strategies and operational guidance in the response to current floods.</w:t>
      </w:r>
    </w:p>
    <w:p w:rsidR="0043554C" w:rsidRPr="000A3FE3" w:rsidRDefault="0043554C">
      <w:pPr>
        <w:autoSpaceDE w:val="0"/>
        <w:autoSpaceDN w:val="0"/>
        <w:adjustRightInd w:val="0"/>
        <w:jc w:val="both"/>
        <w:rPr>
          <w:rFonts w:ascii="Arial" w:hAnsi="Arial" w:cs="Arial"/>
          <w:sz w:val="22"/>
          <w:szCs w:val="22"/>
          <w:lang w:val="en-IE"/>
        </w:rPr>
      </w:pPr>
    </w:p>
    <w:p w:rsidR="0043554C" w:rsidRPr="000A3FE3" w:rsidRDefault="0043554C">
      <w:pPr>
        <w:tabs>
          <w:tab w:val="left" w:pos="426"/>
        </w:tabs>
        <w:jc w:val="both"/>
        <w:rPr>
          <w:rFonts w:ascii="Arial" w:hAnsi="Arial" w:cs="Arial"/>
          <w:b/>
          <w:bCs/>
          <w:sz w:val="22"/>
          <w:szCs w:val="22"/>
          <w:lang w:val="en-IE"/>
        </w:rPr>
      </w:pPr>
      <w:r w:rsidRPr="000A3FE3">
        <w:rPr>
          <w:rFonts w:ascii="Arial" w:hAnsi="Arial" w:cs="Arial"/>
          <w:b/>
          <w:bCs/>
          <w:sz w:val="22"/>
          <w:szCs w:val="22"/>
          <w:lang w:val="en-IE"/>
        </w:rPr>
        <w:t>Purpose</w:t>
      </w:r>
    </w:p>
    <w:p w:rsidR="0043554C" w:rsidRPr="000A3FE3" w:rsidRDefault="0043554C">
      <w:pPr>
        <w:tabs>
          <w:tab w:val="left" w:pos="426"/>
        </w:tabs>
        <w:jc w:val="both"/>
        <w:rPr>
          <w:rFonts w:ascii="Arial" w:hAnsi="Arial" w:cs="Arial"/>
          <w:sz w:val="22"/>
          <w:szCs w:val="22"/>
          <w:lang w:val="en-IE"/>
        </w:rPr>
      </w:pPr>
      <w:r>
        <w:rPr>
          <w:rFonts w:ascii="Arial" w:hAnsi="Arial" w:cs="Arial"/>
          <w:sz w:val="22"/>
          <w:szCs w:val="22"/>
          <w:lang w:val="en-IE"/>
        </w:rPr>
        <w:t xml:space="preserve">On behalf of the Alliance 2015, </w:t>
      </w:r>
      <w:r w:rsidRPr="000A3FE3">
        <w:rPr>
          <w:rFonts w:ascii="Arial" w:hAnsi="Arial" w:cs="Arial"/>
          <w:sz w:val="22"/>
          <w:szCs w:val="22"/>
          <w:lang w:val="en-IE"/>
        </w:rPr>
        <w:t xml:space="preserve">Concern Worldwide will hire consultants/firm to undertake a study in </w:t>
      </w:r>
      <w:r>
        <w:rPr>
          <w:rFonts w:ascii="Arial" w:hAnsi="Arial" w:cs="Arial"/>
          <w:sz w:val="22"/>
          <w:szCs w:val="22"/>
          <w:lang w:val="en-IE"/>
        </w:rPr>
        <w:t xml:space="preserve">the selected flood affected districts of </w:t>
      </w:r>
      <w:r w:rsidRPr="000A3FE3">
        <w:rPr>
          <w:rFonts w:ascii="Arial" w:hAnsi="Arial" w:cs="Arial"/>
          <w:sz w:val="22"/>
          <w:szCs w:val="22"/>
          <w:lang w:val="en-IE"/>
        </w:rPr>
        <w:t xml:space="preserve">Sindh and Punjab provinces to assist stakeholders in integrating appropriate DRR measures (preparedness, mitigation and prevention) and strategies in on-going and future programmes. </w:t>
      </w:r>
      <w:r>
        <w:rPr>
          <w:rFonts w:ascii="Arial" w:hAnsi="Arial" w:cs="Arial"/>
          <w:sz w:val="22"/>
          <w:szCs w:val="22"/>
          <w:lang w:val="en-IE"/>
        </w:rPr>
        <w:t xml:space="preserve"> </w:t>
      </w:r>
      <w:r w:rsidRPr="000A3FE3">
        <w:rPr>
          <w:rFonts w:ascii="Arial" w:hAnsi="Arial" w:cs="Arial"/>
          <w:sz w:val="22"/>
          <w:szCs w:val="22"/>
          <w:lang w:val="en-IE"/>
        </w:rPr>
        <w:t xml:space="preserve">The study will come up with a DRR framework for operational guidance and identify priorities for action (operational scope) that will be shared more broadly with other stakeholders (including government agencies – NDMA, PDMAs &amp; other departments, UN/NGOs &amp; donors). </w:t>
      </w:r>
      <w:r>
        <w:rPr>
          <w:rFonts w:ascii="Arial" w:hAnsi="Arial" w:cs="Arial"/>
          <w:sz w:val="22"/>
          <w:szCs w:val="22"/>
          <w:lang w:val="en-IE"/>
        </w:rPr>
        <w:t xml:space="preserve"> </w:t>
      </w:r>
      <w:r w:rsidRPr="000A3FE3">
        <w:rPr>
          <w:rFonts w:ascii="Arial" w:hAnsi="Arial" w:cs="Arial"/>
          <w:sz w:val="22"/>
          <w:szCs w:val="22"/>
          <w:lang w:val="en-IE"/>
        </w:rPr>
        <w:t xml:space="preserve">The findings of the study will serve as an advocacy tool and the study report will be widely publicised and disseminated. </w:t>
      </w:r>
      <w:r>
        <w:rPr>
          <w:rFonts w:ascii="Arial" w:hAnsi="Arial" w:cs="Arial"/>
          <w:sz w:val="22"/>
          <w:szCs w:val="22"/>
          <w:lang w:val="en-IE"/>
        </w:rPr>
        <w:t xml:space="preserve"> </w:t>
      </w:r>
      <w:r w:rsidRPr="000A3FE3">
        <w:rPr>
          <w:rFonts w:ascii="Arial" w:hAnsi="Arial" w:cs="Arial"/>
          <w:sz w:val="22"/>
          <w:szCs w:val="22"/>
          <w:lang w:val="en-IE"/>
        </w:rPr>
        <w:t xml:space="preserve">The study is expected to support national and provincial decision makers in taking appropriate decisions for better preparedness and risk reduction. </w:t>
      </w:r>
      <w:r>
        <w:rPr>
          <w:rFonts w:ascii="Arial" w:hAnsi="Arial" w:cs="Arial"/>
          <w:sz w:val="22"/>
          <w:szCs w:val="22"/>
          <w:lang w:val="en-IE"/>
        </w:rPr>
        <w:t xml:space="preserve"> </w:t>
      </w:r>
      <w:r w:rsidRPr="000A3FE3">
        <w:rPr>
          <w:rFonts w:ascii="Arial" w:hAnsi="Arial" w:cs="Arial"/>
          <w:sz w:val="22"/>
          <w:szCs w:val="22"/>
          <w:lang w:val="en-IE"/>
        </w:rPr>
        <w:t>The findings of the study will assist flood affected populations to cope with and increase their resilience to withstand future disasters through adapting prevention, mitigation and preparedness measures which address present and future risks, with a special focus on the poorest communities.</w:t>
      </w:r>
    </w:p>
    <w:p w:rsidR="0043554C" w:rsidRPr="000A3FE3" w:rsidRDefault="0043554C">
      <w:pPr>
        <w:autoSpaceDE w:val="0"/>
        <w:autoSpaceDN w:val="0"/>
        <w:adjustRightInd w:val="0"/>
        <w:jc w:val="both"/>
        <w:rPr>
          <w:rFonts w:ascii="Arial" w:hAnsi="Arial" w:cs="Arial"/>
          <w:sz w:val="22"/>
          <w:szCs w:val="22"/>
          <w:lang w:val="en-IE"/>
        </w:rPr>
      </w:pPr>
    </w:p>
    <w:p w:rsidR="0043554C" w:rsidRDefault="0043554C">
      <w:pPr>
        <w:tabs>
          <w:tab w:val="left" w:pos="426"/>
        </w:tabs>
        <w:jc w:val="both"/>
        <w:rPr>
          <w:rFonts w:ascii="Arial" w:hAnsi="Arial" w:cs="Arial"/>
          <w:b/>
          <w:bCs/>
          <w:sz w:val="22"/>
          <w:szCs w:val="22"/>
          <w:lang w:val="en-IE"/>
        </w:rPr>
      </w:pPr>
      <w:r w:rsidRPr="000A3FE3">
        <w:rPr>
          <w:rFonts w:ascii="Arial" w:hAnsi="Arial" w:cs="Arial"/>
          <w:b/>
          <w:bCs/>
          <w:sz w:val="22"/>
          <w:szCs w:val="22"/>
          <w:lang w:val="en-IE"/>
        </w:rPr>
        <w:t>Specific Objectives:</w:t>
      </w:r>
    </w:p>
    <w:p w:rsidR="0043554C" w:rsidRPr="00391D78" w:rsidRDefault="0043554C" w:rsidP="00813804">
      <w:pPr>
        <w:pStyle w:val="BodyText"/>
        <w:numPr>
          <w:ilvl w:val="0"/>
          <w:numId w:val="40"/>
        </w:numPr>
        <w:tabs>
          <w:tab w:val="left" w:pos="426"/>
        </w:tabs>
        <w:ind w:left="360"/>
        <w:rPr>
          <w:rFonts w:ascii="Arial" w:hAnsi="Arial" w:cs="Arial"/>
          <w:sz w:val="22"/>
          <w:szCs w:val="22"/>
        </w:rPr>
      </w:pPr>
      <w:r w:rsidRPr="00391D78">
        <w:rPr>
          <w:rFonts w:ascii="Arial" w:hAnsi="Arial" w:cs="Arial"/>
          <w:sz w:val="22"/>
          <w:szCs w:val="22"/>
        </w:rPr>
        <w:t xml:space="preserve">To undertake risk analysis at </w:t>
      </w:r>
      <w:r>
        <w:rPr>
          <w:rFonts w:ascii="Arial" w:hAnsi="Arial" w:cs="Arial"/>
          <w:sz w:val="22"/>
          <w:szCs w:val="22"/>
        </w:rPr>
        <w:t>the district-</w:t>
      </w:r>
      <w:r w:rsidRPr="00391D78">
        <w:rPr>
          <w:rFonts w:ascii="Arial" w:hAnsi="Arial" w:cs="Arial"/>
          <w:sz w:val="22"/>
          <w:szCs w:val="22"/>
        </w:rPr>
        <w:t>level [</w:t>
      </w:r>
      <w:r>
        <w:rPr>
          <w:rFonts w:ascii="Arial" w:hAnsi="Arial" w:cs="Arial"/>
          <w:sz w:val="22"/>
          <w:szCs w:val="22"/>
        </w:rPr>
        <w:t xml:space="preserve">through </w:t>
      </w:r>
      <w:r w:rsidRPr="00391D78">
        <w:rPr>
          <w:rFonts w:ascii="Arial" w:hAnsi="Arial" w:cs="Arial"/>
          <w:sz w:val="22"/>
          <w:szCs w:val="22"/>
        </w:rPr>
        <w:t xml:space="preserve">desk study and stakeholders consultations] and at </w:t>
      </w:r>
      <w:r>
        <w:rPr>
          <w:rFonts w:ascii="Arial" w:hAnsi="Arial" w:cs="Arial"/>
          <w:sz w:val="22"/>
          <w:szCs w:val="22"/>
        </w:rPr>
        <w:t xml:space="preserve">the </w:t>
      </w:r>
      <w:r w:rsidRPr="00391D78">
        <w:rPr>
          <w:rFonts w:ascii="Arial" w:hAnsi="Arial" w:cs="Arial"/>
          <w:sz w:val="22"/>
          <w:szCs w:val="22"/>
        </w:rPr>
        <w:t>community level [in 5 vulnerable communities] in the selected flood affected districts of Sindh and Punjab provinces to identify the hazards, vulnerabilities and capacities of the communities; and to identify gaps in the disaster risk management at the community and institutional level</w:t>
      </w:r>
      <w:r>
        <w:rPr>
          <w:rFonts w:ascii="Arial" w:hAnsi="Arial" w:cs="Arial"/>
          <w:sz w:val="22"/>
          <w:szCs w:val="22"/>
        </w:rPr>
        <w:t>s, including both gaps in the existing frameworks and in their operational implementation</w:t>
      </w:r>
      <w:r w:rsidRPr="00391D78">
        <w:rPr>
          <w:rFonts w:ascii="Arial" w:hAnsi="Arial" w:cs="Arial"/>
          <w:sz w:val="22"/>
          <w:szCs w:val="22"/>
        </w:rPr>
        <w:t xml:space="preserve">. </w:t>
      </w:r>
    </w:p>
    <w:p w:rsidR="0043554C" w:rsidRPr="00CD2713" w:rsidRDefault="0043554C" w:rsidP="00813804">
      <w:pPr>
        <w:pStyle w:val="BodyText"/>
        <w:tabs>
          <w:tab w:val="left" w:pos="426"/>
        </w:tabs>
        <w:ind w:left="360"/>
        <w:rPr>
          <w:rFonts w:ascii="Arial" w:hAnsi="Arial" w:cs="Arial"/>
          <w:sz w:val="22"/>
          <w:szCs w:val="22"/>
        </w:rPr>
      </w:pPr>
    </w:p>
    <w:p w:rsidR="0043554C" w:rsidRPr="00CD2713" w:rsidRDefault="0043554C" w:rsidP="0045287D">
      <w:pPr>
        <w:pStyle w:val="BodyText"/>
        <w:numPr>
          <w:ilvl w:val="0"/>
          <w:numId w:val="40"/>
        </w:numPr>
        <w:tabs>
          <w:tab w:val="left" w:pos="426"/>
        </w:tabs>
        <w:ind w:left="360"/>
        <w:rPr>
          <w:rFonts w:ascii="Arial" w:hAnsi="Arial" w:cs="Arial"/>
          <w:sz w:val="22"/>
          <w:szCs w:val="22"/>
        </w:rPr>
      </w:pPr>
      <w:r w:rsidRPr="00CD2713">
        <w:rPr>
          <w:rFonts w:ascii="Arial" w:hAnsi="Arial" w:cs="Arial"/>
          <w:sz w:val="22"/>
          <w:szCs w:val="22"/>
        </w:rPr>
        <w:t>To suggest context specific and efficient disaster risk reduction strategies</w:t>
      </w:r>
      <w:r>
        <w:rPr>
          <w:rFonts w:ascii="Arial" w:hAnsi="Arial" w:cs="Arial"/>
          <w:sz w:val="22"/>
          <w:szCs w:val="22"/>
        </w:rPr>
        <w:t xml:space="preserve"> on the basis of the risk analysis mentioned above</w:t>
      </w:r>
      <w:r w:rsidRPr="00CD2713">
        <w:rPr>
          <w:rFonts w:ascii="Arial" w:hAnsi="Arial" w:cs="Arial"/>
          <w:sz w:val="22"/>
          <w:szCs w:val="22"/>
        </w:rPr>
        <w:t xml:space="preserve">, along with operational guidance and solid recommendations on implementation (including tools etc.) </w:t>
      </w:r>
      <w:r>
        <w:rPr>
          <w:rFonts w:ascii="Arial" w:hAnsi="Arial" w:cs="Arial"/>
          <w:sz w:val="22"/>
          <w:szCs w:val="22"/>
        </w:rPr>
        <w:t xml:space="preserve">primarily </w:t>
      </w:r>
      <w:r w:rsidRPr="00CD2713">
        <w:rPr>
          <w:rFonts w:ascii="Arial" w:hAnsi="Arial" w:cs="Arial"/>
          <w:sz w:val="22"/>
          <w:szCs w:val="22"/>
        </w:rPr>
        <w:t>for usage by the Alliance2015 members</w:t>
      </w:r>
      <w:r>
        <w:rPr>
          <w:rFonts w:ascii="Arial" w:hAnsi="Arial" w:cs="Arial"/>
          <w:sz w:val="22"/>
          <w:szCs w:val="22"/>
        </w:rPr>
        <w:t xml:space="preserve"> and</w:t>
      </w:r>
      <w:r w:rsidRPr="00CD2713">
        <w:rPr>
          <w:rFonts w:ascii="Arial" w:hAnsi="Arial" w:cs="Arial"/>
          <w:sz w:val="22"/>
          <w:szCs w:val="22"/>
        </w:rPr>
        <w:t xml:space="preserve"> their local NGO partners, </w:t>
      </w:r>
      <w:r>
        <w:rPr>
          <w:rFonts w:ascii="Arial" w:hAnsi="Arial" w:cs="Arial"/>
          <w:sz w:val="22"/>
          <w:szCs w:val="22"/>
        </w:rPr>
        <w:t xml:space="preserve">but also useful to </w:t>
      </w:r>
      <w:r w:rsidRPr="00CD2713">
        <w:rPr>
          <w:rFonts w:ascii="Arial" w:hAnsi="Arial" w:cs="Arial"/>
          <w:sz w:val="22"/>
          <w:szCs w:val="22"/>
        </w:rPr>
        <w:t xml:space="preserve">other national &amp; international NGOs, UN Agencies and </w:t>
      </w:r>
      <w:r w:rsidRPr="00CD2713">
        <w:rPr>
          <w:rFonts w:ascii="Arial" w:hAnsi="Arial" w:cs="Arial"/>
          <w:sz w:val="22"/>
          <w:szCs w:val="22"/>
          <w:lang w:val="en-IE"/>
        </w:rPr>
        <w:t xml:space="preserve">government bodies – NDMA, PDMAs &amp; other departments, </w:t>
      </w:r>
      <w:r w:rsidRPr="00CD2713">
        <w:rPr>
          <w:rFonts w:ascii="Arial" w:hAnsi="Arial" w:cs="Arial"/>
          <w:sz w:val="22"/>
          <w:szCs w:val="22"/>
        </w:rPr>
        <w:t xml:space="preserve">to improve the quality and risk responsiveness of on-going and future flood relief, recovery and rehabilitation/reconstruction programmes focusing on Shelter, WASH, Food Security and Livelihoods sectors. </w:t>
      </w:r>
    </w:p>
    <w:p w:rsidR="0043554C" w:rsidRPr="0045287D" w:rsidRDefault="0043554C" w:rsidP="0045287D">
      <w:pPr>
        <w:pStyle w:val="BodyText"/>
        <w:tabs>
          <w:tab w:val="left" w:pos="426"/>
        </w:tabs>
        <w:rPr>
          <w:rFonts w:ascii="Arial" w:hAnsi="Arial" w:cs="Arial"/>
          <w:sz w:val="22"/>
          <w:szCs w:val="22"/>
        </w:rPr>
      </w:pPr>
    </w:p>
    <w:p w:rsidR="0043554C" w:rsidRPr="006F1DF2" w:rsidRDefault="0043554C" w:rsidP="0045287D">
      <w:pPr>
        <w:pStyle w:val="BodyText"/>
        <w:numPr>
          <w:ilvl w:val="0"/>
          <w:numId w:val="40"/>
        </w:numPr>
        <w:tabs>
          <w:tab w:val="left" w:pos="426"/>
        </w:tabs>
        <w:ind w:left="360"/>
        <w:rPr>
          <w:rFonts w:ascii="Arial" w:hAnsi="Arial" w:cs="Arial"/>
          <w:sz w:val="22"/>
          <w:szCs w:val="22"/>
        </w:rPr>
      </w:pPr>
      <w:r w:rsidRPr="0045287D">
        <w:rPr>
          <w:rFonts w:ascii="Arial" w:hAnsi="Arial" w:cs="Arial"/>
          <w:sz w:val="22"/>
          <w:szCs w:val="22"/>
        </w:rPr>
        <w:t>To identify and suggest DRR related advocacy priorities and strategies</w:t>
      </w:r>
      <w:r>
        <w:rPr>
          <w:rFonts w:ascii="Arial" w:hAnsi="Arial" w:cs="Arial"/>
          <w:sz w:val="22"/>
          <w:szCs w:val="22"/>
        </w:rPr>
        <w:t xml:space="preserve"> </w:t>
      </w:r>
      <w:r w:rsidRPr="0045287D">
        <w:rPr>
          <w:rFonts w:ascii="Arial" w:hAnsi="Arial" w:cs="Arial"/>
          <w:sz w:val="22"/>
          <w:szCs w:val="22"/>
        </w:rPr>
        <w:t>based on the findings of thi</w:t>
      </w:r>
      <w:r w:rsidRPr="00550F4D">
        <w:rPr>
          <w:rFonts w:ascii="Arial" w:hAnsi="Arial" w:cs="Arial"/>
          <w:sz w:val="22"/>
          <w:szCs w:val="22"/>
        </w:rPr>
        <w:t>s study,</w:t>
      </w:r>
      <w:r w:rsidRPr="000A3FE3">
        <w:rPr>
          <w:rFonts w:ascii="Arial" w:hAnsi="Arial" w:cs="Arial"/>
          <w:sz w:val="22"/>
          <w:szCs w:val="22"/>
        </w:rPr>
        <w:t xml:space="preserve"> for </w:t>
      </w:r>
      <w:r>
        <w:rPr>
          <w:rFonts w:ascii="Arial" w:hAnsi="Arial" w:cs="Arial"/>
          <w:sz w:val="22"/>
          <w:szCs w:val="22"/>
        </w:rPr>
        <w:t xml:space="preserve">national and international agencies involved in DRR related work to be able to advocate for </w:t>
      </w:r>
      <w:r w:rsidRPr="000A3FE3">
        <w:rPr>
          <w:rFonts w:ascii="Arial" w:hAnsi="Arial" w:cs="Arial"/>
          <w:sz w:val="22"/>
          <w:szCs w:val="22"/>
        </w:rPr>
        <w:t>influenc</w:t>
      </w:r>
      <w:r>
        <w:rPr>
          <w:rFonts w:ascii="Arial" w:hAnsi="Arial" w:cs="Arial"/>
          <w:sz w:val="22"/>
          <w:szCs w:val="22"/>
        </w:rPr>
        <w:t xml:space="preserve">ing relevant government </w:t>
      </w:r>
      <w:r w:rsidRPr="000A3FE3">
        <w:rPr>
          <w:rFonts w:ascii="Arial" w:hAnsi="Arial" w:cs="Arial"/>
          <w:sz w:val="22"/>
          <w:szCs w:val="22"/>
        </w:rPr>
        <w:t>policies and institutions at the local and national level</w:t>
      </w:r>
      <w:r>
        <w:rPr>
          <w:rFonts w:ascii="Arial" w:hAnsi="Arial" w:cs="Arial"/>
          <w:sz w:val="22"/>
          <w:szCs w:val="22"/>
        </w:rPr>
        <w:t>, including relevant donor agencies.</w:t>
      </w:r>
    </w:p>
    <w:p w:rsidR="0043554C" w:rsidRPr="00DF0AE0" w:rsidRDefault="0043554C" w:rsidP="00DB5CAB">
      <w:pPr>
        <w:jc w:val="both"/>
        <w:rPr>
          <w:rFonts w:ascii="Arial" w:hAnsi="Arial" w:cs="Arial"/>
          <w:sz w:val="22"/>
          <w:szCs w:val="22"/>
          <w:lang w:val="en-GB"/>
        </w:rPr>
      </w:pPr>
    </w:p>
    <w:p w:rsidR="0043554C" w:rsidRPr="00AE47DE" w:rsidRDefault="0043554C">
      <w:pPr>
        <w:tabs>
          <w:tab w:val="left" w:pos="426"/>
        </w:tabs>
        <w:jc w:val="both"/>
        <w:rPr>
          <w:rFonts w:ascii="Arial" w:hAnsi="Arial" w:cs="Arial"/>
          <w:b/>
          <w:bCs/>
          <w:sz w:val="22"/>
          <w:szCs w:val="22"/>
          <w:lang w:val="en-IE"/>
        </w:rPr>
      </w:pPr>
      <w:r w:rsidRPr="00AE47DE">
        <w:rPr>
          <w:rFonts w:ascii="Arial" w:hAnsi="Arial" w:cs="Arial"/>
          <w:b/>
          <w:bCs/>
          <w:sz w:val="22"/>
          <w:szCs w:val="22"/>
          <w:lang w:val="en-IE"/>
        </w:rPr>
        <w:t>Outputs</w:t>
      </w:r>
    </w:p>
    <w:p w:rsidR="0043554C" w:rsidRPr="0045287D" w:rsidRDefault="0043554C">
      <w:pPr>
        <w:numPr>
          <w:ilvl w:val="0"/>
          <w:numId w:val="29"/>
        </w:numPr>
        <w:jc w:val="both"/>
        <w:rPr>
          <w:rFonts w:ascii="Arial" w:hAnsi="Arial" w:cs="Arial"/>
          <w:sz w:val="22"/>
          <w:szCs w:val="22"/>
          <w:lang w:val="en-IE"/>
        </w:rPr>
      </w:pPr>
      <w:r w:rsidRPr="006B5B60">
        <w:rPr>
          <w:rFonts w:ascii="Arial" w:hAnsi="Arial" w:cs="Arial"/>
          <w:sz w:val="22"/>
          <w:szCs w:val="22"/>
          <w:lang w:val="en-IE"/>
        </w:rPr>
        <w:t>Submit a detailed work plan including a list of the institutions</w:t>
      </w:r>
      <w:r>
        <w:rPr>
          <w:rFonts w:ascii="Arial" w:hAnsi="Arial" w:cs="Arial"/>
          <w:sz w:val="22"/>
          <w:szCs w:val="22"/>
          <w:lang w:val="en-IE"/>
        </w:rPr>
        <w:t>/stakeholders</w:t>
      </w:r>
      <w:r w:rsidRPr="0045287D">
        <w:rPr>
          <w:rFonts w:ascii="Arial" w:hAnsi="Arial" w:cs="Arial"/>
          <w:sz w:val="22"/>
          <w:szCs w:val="22"/>
          <w:lang w:val="en-IE"/>
        </w:rPr>
        <w:t xml:space="preserve"> to be consulted</w:t>
      </w:r>
    </w:p>
    <w:p w:rsidR="0043554C" w:rsidRPr="0045287D" w:rsidRDefault="0043554C">
      <w:pPr>
        <w:numPr>
          <w:ilvl w:val="0"/>
          <w:numId w:val="29"/>
        </w:numPr>
        <w:jc w:val="both"/>
        <w:rPr>
          <w:rFonts w:ascii="Arial" w:hAnsi="Arial" w:cs="Arial"/>
          <w:sz w:val="22"/>
          <w:szCs w:val="22"/>
          <w:lang w:val="en-IE"/>
        </w:rPr>
      </w:pPr>
      <w:r w:rsidRPr="00550F4D">
        <w:rPr>
          <w:rFonts w:ascii="Arial" w:hAnsi="Arial" w:cs="Arial"/>
          <w:sz w:val="22"/>
          <w:szCs w:val="22"/>
          <w:lang w:val="en-IE"/>
        </w:rPr>
        <w:t xml:space="preserve">Complete the review of existing DRR related local/national legal frameworks </w:t>
      </w:r>
      <w:r>
        <w:rPr>
          <w:rFonts w:ascii="Arial" w:hAnsi="Arial" w:cs="Arial"/>
          <w:sz w:val="22"/>
          <w:szCs w:val="22"/>
          <w:lang w:val="en-IE"/>
        </w:rPr>
        <w:t xml:space="preserve">(particularly Pakistan’s National Disaster Risk Management Framework) </w:t>
      </w:r>
      <w:r w:rsidRPr="0045287D">
        <w:rPr>
          <w:rFonts w:ascii="Arial" w:hAnsi="Arial" w:cs="Arial"/>
          <w:sz w:val="22"/>
          <w:szCs w:val="22"/>
          <w:lang w:val="en-IE"/>
        </w:rPr>
        <w:t>and plans through a consultative process with the relevant stakeholders and desk reviews, as appropriate</w:t>
      </w:r>
      <w:r>
        <w:rPr>
          <w:rFonts w:ascii="Arial" w:hAnsi="Arial" w:cs="Arial"/>
          <w:sz w:val="22"/>
          <w:szCs w:val="22"/>
          <w:lang w:val="en-IE"/>
        </w:rPr>
        <w:t>.</w:t>
      </w:r>
    </w:p>
    <w:p w:rsidR="0043554C" w:rsidRPr="00CD2713" w:rsidRDefault="0043554C">
      <w:pPr>
        <w:numPr>
          <w:ilvl w:val="0"/>
          <w:numId w:val="29"/>
        </w:numPr>
        <w:jc w:val="both"/>
        <w:rPr>
          <w:rFonts w:ascii="Arial" w:hAnsi="Arial" w:cs="Arial"/>
          <w:sz w:val="22"/>
          <w:szCs w:val="22"/>
          <w:lang w:val="en-IE"/>
        </w:rPr>
      </w:pPr>
      <w:r w:rsidRPr="00CD2713">
        <w:rPr>
          <w:rFonts w:ascii="Arial" w:hAnsi="Arial" w:cs="Arial"/>
          <w:sz w:val="22"/>
          <w:szCs w:val="22"/>
          <w:lang w:val="en-IE"/>
        </w:rPr>
        <w:t>Complete HVCA both at institutional level through desk research and stakeholders consultations</w:t>
      </w:r>
      <w:r>
        <w:rPr>
          <w:rFonts w:ascii="Arial" w:hAnsi="Arial" w:cs="Arial"/>
          <w:sz w:val="22"/>
          <w:szCs w:val="22"/>
          <w:lang w:val="en-IE"/>
        </w:rPr>
        <w:t xml:space="preserve"> (at the district level) </w:t>
      </w:r>
      <w:r w:rsidRPr="00CD2713">
        <w:rPr>
          <w:rFonts w:ascii="Arial" w:hAnsi="Arial" w:cs="Arial"/>
          <w:sz w:val="22"/>
          <w:szCs w:val="22"/>
          <w:lang w:val="en-IE"/>
        </w:rPr>
        <w:t xml:space="preserve">and in the five identified vulnerable communities (by making use of participatory methodologies, including community hazard maps) in the selected districts of Sindh &amp; Punjab – include detailed HVCA findings in the report along with the identification of gaps in disaster risk management at the community and institutional level. </w:t>
      </w:r>
    </w:p>
    <w:p w:rsidR="0043554C" w:rsidRPr="00CD2713" w:rsidRDefault="0043554C">
      <w:pPr>
        <w:numPr>
          <w:ilvl w:val="0"/>
          <w:numId w:val="29"/>
        </w:numPr>
        <w:autoSpaceDE w:val="0"/>
        <w:autoSpaceDN w:val="0"/>
        <w:adjustRightInd w:val="0"/>
        <w:jc w:val="both"/>
        <w:rPr>
          <w:rFonts w:ascii="Arial" w:hAnsi="Arial" w:cs="Arial"/>
          <w:sz w:val="22"/>
          <w:szCs w:val="22"/>
          <w:lang w:val="en-IE"/>
        </w:rPr>
      </w:pPr>
      <w:r w:rsidRPr="00CD2713">
        <w:rPr>
          <w:rFonts w:ascii="Arial" w:hAnsi="Arial" w:cs="Arial"/>
          <w:sz w:val="22"/>
          <w:szCs w:val="22"/>
          <w:lang w:val="en-IE"/>
        </w:rPr>
        <w:t xml:space="preserve">Develop guidelines for integrating disaster risk reduction into relief/recovery/reconstruction plans for the target areas based upon vulnerability analysis focusing on the sectors of shelter, WASH, Food Security and Livelihoods. </w:t>
      </w:r>
      <w:r>
        <w:rPr>
          <w:rFonts w:ascii="Arial" w:hAnsi="Arial" w:cs="Arial"/>
          <w:sz w:val="22"/>
          <w:szCs w:val="22"/>
          <w:lang w:val="en-IE"/>
        </w:rPr>
        <w:t xml:space="preserve"> </w:t>
      </w:r>
      <w:r w:rsidRPr="00CD2713">
        <w:rPr>
          <w:rFonts w:ascii="Arial" w:hAnsi="Arial" w:cs="Arial"/>
          <w:sz w:val="22"/>
          <w:szCs w:val="22"/>
          <w:lang w:val="en-IE"/>
        </w:rPr>
        <w:t xml:space="preserve">These guidelines will be utilized by the Alliance2015 members, their local partners and other international and national NGOs/agencies involved in the implementation of the above mentioned sectoral programmes. </w:t>
      </w:r>
      <w:r>
        <w:rPr>
          <w:rFonts w:ascii="Arial" w:hAnsi="Arial" w:cs="Arial"/>
          <w:sz w:val="22"/>
          <w:szCs w:val="22"/>
          <w:lang w:val="en-IE"/>
        </w:rPr>
        <w:t xml:space="preserve"> </w:t>
      </w:r>
      <w:r w:rsidRPr="00CD2713">
        <w:rPr>
          <w:rFonts w:ascii="Arial" w:hAnsi="Arial" w:cs="Arial"/>
          <w:sz w:val="22"/>
          <w:szCs w:val="22"/>
          <w:lang w:val="en-IE"/>
        </w:rPr>
        <w:t>In order to be of use, and of operational value, these guidelines will include specific tools and activities that can be used to mainstream DRR, with recommendations on the DRR capacity and expertise needed for agencies to implement the various components</w:t>
      </w:r>
      <w:r>
        <w:rPr>
          <w:rFonts w:ascii="Arial" w:hAnsi="Arial" w:cs="Arial"/>
          <w:sz w:val="22"/>
          <w:szCs w:val="22"/>
          <w:lang w:val="en-IE"/>
        </w:rPr>
        <w:t>.  These recommendations should be developed taking into account ‘do no harm’ principles, to ensure that DRR is not undertaken in a void for the sake of DRR mainstreaming</w:t>
      </w:r>
      <w:r w:rsidRPr="00CD2713">
        <w:rPr>
          <w:rFonts w:ascii="Arial" w:hAnsi="Arial" w:cs="Arial"/>
          <w:sz w:val="22"/>
          <w:szCs w:val="22"/>
          <w:lang w:val="en-IE"/>
        </w:rPr>
        <w:t>.</w:t>
      </w:r>
    </w:p>
    <w:p w:rsidR="0043554C" w:rsidRPr="00013C2B" w:rsidRDefault="0043554C">
      <w:pPr>
        <w:numPr>
          <w:ilvl w:val="0"/>
          <w:numId w:val="29"/>
        </w:numPr>
        <w:autoSpaceDE w:val="0"/>
        <w:autoSpaceDN w:val="0"/>
        <w:adjustRightInd w:val="0"/>
        <w:jc w:val="both"/>
        <w:rPr>
          <w:rFonts w:ascii="Arial" w:hAnsi="Arial" w:cs="Arial"/>
          <w:sz w:val="22"/>
          <w:szCs w:val="22"/>
          <w:lang w:val="en-IE"/>
        </w:rPr>
      </w:pPr>
      <w:r w:rsidRPr="00AE47DE">
        <w:rPr>
          <w:rFonts w:ascii="Arial" w:hAnsi="Arial" w:cs="Arial"/>
          <w:sz w:val="22"/>
          <w:szCs w:val="22"/>
          <w:lang w:val="en-IE"/>
        </w:rPr>
        <w:t xml:space="preserve">Highlight DRR related short and long term advocacy priorities along with the detailed guidance on advocacy </w:t>
      </w:r>
      <w:r w:rsidRPr="006B5B60">
        <w:rPr>
          <w:rFonts w:ascii="Arial" w:hAnsi="Arial" w:cs="Arial"/>
          <w:sz w:val="22"/>
          <w:szCs w:val="22"/>
          <w:lang w:val="en-IE"/>
        </w:rPr>
        <w:t>strategies to be used</w:t>
      </w:r>
      <w:r>
        <w:rPr>
          <w:rFonts w:ascii="Arial" w:hAnsi="Arial" w:cs="Arial"/>
          <w:sz w:val="22"/>
          <w:szCs w:val="22"/>
          <w:lang w:val="en-IE"/>
        </w:rPr>
        <w:t xml:space="preserve"> and audiences to target for agencies with experience and expertise in DRR to be able to promote focus on the sector, and improve its effectiveness in Pakistan.</w:t>
      </w:r>
    </w:p>
    <w:p w:rsidR="0043554C" w:rsidRPr="0045287D" w:rsidRDefault="0043554C">
      <w:pPr>
        <w:numPr>
          <w:ilvl w:val="0"/>
          <w:numId w:val="29"/>
        </w:numPr>
        <w:jc w:val="both"/>
        <w:rPr>
          <w:rFonts w:ascii="Arial" w:hAnsi="Arial" w:cs="Arial"/>
          <w:sz w:val="22"/>
          <w:szCs w:val="22"/>
          <w:lang w:val="en-IE"/>
        </w:rPr>
      </w:pPr>
      <w:r>
        <w:rPr>
          <w:rFonts w:ascii="Arial" w:hAnsi="Arial" w:cs="Arial"/>
          <w:sz w:val="22"/>
          <w:szCs w:val="22"/>
          <w:lang w:val="en-IE"/>
        </w:rPr>
        <w:t>Facilitate</w:t>
      </w:r>
      <w:r w:rsidRPr="0045287D">
        <w:rPr>
          <w:rFonts w:ascii="Arial" w:hAnsi="Arial" w:cs="Arial"/>
          <w:sz w:val="22"/>
          <w:szCs w:val="22"/>
          <w:lang w:val="en-IE"/>
        </w:rPr>
        <w:t xml:space="preserve"> a validation workshop to share and discuss the study findings with Alliance2015 partners</w:t>
      </w:r>
      <w:r>
        <w:rPr>
          <w:rFonts w:ascii="Arial" w:hAnsi="Arial" w:cs="Arial"/>
          <w:sz w:val="22"/>
          <w:szCs w:val="22"/>
          <w:lang w:val="en-IE"/>
        </w:rPr>
        <w:t>, in order to ensure that Alliance members are aware of the study’s recommendations, but also that their experience and expertise in DRR are capitalised upon by the study teams.</w:t>
      </w:r>
    </w:p>
    <w:p w:rsidR="0043554C" w:rsidRPr="006F1DF2" w:rsidRDefault="0043554C">
      <w:pPr>
        <w:numPr>
          <w:ilvl w:val="0"/>
          <w:numId w:val="29"/>
        </w:numPr>
        <w:jc w:val="both"/>
        <w:rPr>
          <w:rFonts w:ascii="Arial" w:hAnsi="Arial" w:cs="Arial"/>
          <w:sz w:val="22"/>
          <w:szCs w:val="22"/>
          <w:lang w:val="en-IE"/>
        </w:rPr>
      </w:pPr>
      <w:r>
        <w:rPr>
          <w:rFonts w:ascii="Arial" w:hAnsi="Arial" w:cs="Arial"/>
          <w:sz w:val="22"/>
          <w:szCs w:val="22"/>
          <w:lang w:val="en-IE"/>
        </w:rPr>
        <w:t>Facilitate</w:t>
      </w:r>
      <w:r w:rsidRPr="0045287D">
        <w:rPr>
          <w:rFonts w:ascii="Arial" w:hAnsi="Arial" w:cs="Arial"/>
          <w:sz w:val="22"/>
          <w:szCs w:val="22"/>
          <w:lang w:val="en-IE"/>
        </w:rPr>
        <w:t xml:space="preserve"> one national and two provincial workshops to share the findings and recommendations of the study with </w:t>
      </w:r>
      <w:r>
        <w:rPr>
          <w:rFonts w:ascii="Arial" w:hAnsi="Arial" w:cs="Arial"/>
          <w:sz w:val="22"/>
          <w:szCs w:val="22"/>
          <w:lang w:val="en-IE"/>
        </w:rPr>
        <w:t xml:space="preserve">relevant </w:t>
      </w:r>
      <w:r w:rsidRPr="0045287D">
        <w:rPr>
          <w:rFonts w:ascii="Arial" w:hAnsi="Arial" w:cs="Arial"/>
          <w:sz w:val="22"/>
          <w:szCs w:val="22"/>
          <w:lang w:val="en-IE"/>
        </w:rPr>
        <w:t xml:space="preserve">stakeholders </w:t>
      </w:r>
      <w:r>
        <w:rPr>
          <w:rFonts w:ascii="Arial" w:hAnsi="Arial" w:cs="Arial"/>
          <w:sz w:val="22"/>
          <w:szCs w:val="22"/>
          <w:lang w:val="en-IE"/>
        </w:rPr>
        <w:t xml:space="preserve">involved in disaster management work </w:t>
      </w:r>
      <w:r w:rsidRPr="00550F4D">
        <w:rPr>
          <w:rFonts w:ascii="Arial" w:hAnsi="Arial" w:cs="Arial"/>
          <w:sz w:val="22"/>
          <w:szCs w:val="22"/>
          <w:lang w:val="en-IE"/>
        </w:rPr>
        <w:t>(</w:t>
      </w:r>
      <w:r>
        <w:rPr>
          <w:rFonts w:ascii="Arial" w:hAnsi="Arial" w:cs="Arial"/>
          <w:sz w:val="22"/>
          <w:szCs w:val="22"/>
          <w:lang w:val="en-IE"/>
        </w:rPr>
        <w:t xml:space="preserve">including, inter alia, </w:t>
      </w:r>
      <w:r w:rsidRPr="00550F4D">
        <w:rPr>
          <w:rFonts w:ascii="Arial" w:hAnsi="Arial" w:cs="Arial"/>
          <w:sz w:val="22"/>
          <w:szCs w:val="22"/>
          <w:lang w:val="en-IE"/>
        </w:rPr>
        <w:t>NDMA, PDMA, DDMA, line departments, national and international NGOs, UN agencies and communit</w:t>
      </w:r>
      <w:r w:rsidRPr="000A3FE3">
        <w:rPr>
          <w:rFonts w:ascii="Arial" w:hAnsi="Arial" w:cs="Arial"/>
          <w:sz w:val="22"/>
          <w:szCs w:val="22"/>
          <w:lang w:val="en-IE"/>
        </w:rPr>
        <w:t xml:space="preserve">y representatives) and </w:t>
      </w:r>
      <w:r w:rsidRPr="00001A50">
        <w:rPr>
          <w:rFonts w:ascii="Arial" w:hAnsi="Arial" w:cs="Arial"/>
          <w:sz w:val="22"/>
          <w:szCs w:val="22"/>
          <w:lang w:val="en-IE"/>
        </w:rPr>
        <w:t>to obtain their</w:t>
      </w:r>
      <w:r w:rsidRPr="000E762F">
        <w:rPr>
          <w:rFonts w:ascii="Arial" w:hAnsi="Arial" w:cs="Arial"/>
          <w:sz w:val="22"/>
          <w:szCs w:val="22"/>
          <w:lang w:val="en-IE"/>
        </w:rPr>
        <w:t xml:space="preserve"> views and feedback</w:t>
      </w:r>
      <w:r>
        <w:rPr>
          <w:rFonts w:ascii="Arial" w:hAnsi="Arial" w:cs="Arial"/>
          <w:sz w:val="22"/>
          <w:szCs w:val="22"/>
          <w:lang w:val="en-IE"/>
        </w:rPr>
        <w:t xml:space="preserve"> regarding the recommendations of the study team.</w:t>
      </w:r>
    </w:p>
    <w:p w:rsidR="0043554C" w:rsidRPr="00E94431" w:rsidRDefault="0043554C" w:rsidP="003F5D4B">
      <w:pPr>
        <w:numPr>
          <w:ilvl w:val="0"/>
          <w:numId w:val="29"/>
        </w:numPr>
        <w:jc w:val="both"/>
        <w:rPr>
          <w:rFonts w:ascii="Arial" w:hAnsi="Arial" w:cs="Arial"/>
          <w:b/>
          <w:bCs/>
          <w:sz w:val="22"/>
          <w:szCs w:val="22"/>
          <w:lang w:val="en-IE"/>
        </w:rPr>
      </w:pPr>
      <w:r w:rsidRPr="006F1DF2">
        <w:rPr>
          <w:rFonts w:ascii="Arial" w:hAnsi="Arial" w:cs="Arial"/>
          <w:sz w:val="22"/>
          <w:szCs w:val="22"/>
          <w:lang w:val="en-IE"/>
        </w:rPr>
        <w:t xml:space="preserve">Share the draft report with Concern for feedback – incorporate the feedback and submit the final report in hard </w:t>
      </w:r>
      <w:r w:rsidRPr="00AE47DE">
        <w:rPr>
          <w:rFonts w:ascii="Arial" w:hAnsi="Arial" w:cs="Arial"/>
          <w:sz w:val="22"/>
          <w:szCs w:val="22"/>
          <w:lang w:val="en-IE"/>
        </w:rPr>
        <w:t xml:space="preserve">and soft form </w:t>
      </w:r>
    </w:p>
    <w:p w:rsidR="0043554C" w:rsidRPr="006B5B60" w:rsidRDefault="0043554C">
      <w:pPr>
        <w:tabs>
          <w:tab w:val="left" w:pos="426"/>
        </w:tabs>
        <w:jc w:val="both"/>
        <w:rPr>
          <w:rFonts w:ascii="Arial" w:hAnsi="Arial" w:cs="Arial"/>
          <w:b/>
          <w:bCs/>
          <w:sz w:val="22"/>
          <w:szCs w:val="22"/>
          <w:lang w:val="en-IE"/>
        </w:rPr>
      </w:pPr>
    </w:p>
    <w:p w:rsidR="0043554C" w:rsidRPr="00013C2B" w:rsidRDefault="0043554C">
      <w:pPr>
        <w:tabs>
          <w:tab w:val="left" w:pos="426"/>
        </w:tabs>
        <w:jc w:val="both"/>
        <w:rPr>
          <w:rFonts w:ascii="Arial" w:hAnsi="Arial" w:cs="Arial"/>
          <w:b/>
          <w:bCs/>
          <w:sz w:val="22"/>
          <w:szCs w:val="22"/>
          <w:lang w:val="en-IE"/>
        </w:rPr>
      </w:pPr>
      <w:r w:rsidRPr="00013C2B">
        <w:rPr>
          <w:rFonts w:ascii="Arial" w:hAnsi="Arial" w:cs="Arial"/>
          <w:b/>
          <w:bCs/>
          <w:sz w:val="22"/>
          <w:szCs w:val="22"/>
          <w:lang w:val="en-IE"/>
        </w:rPr>
        <w:t>Methodology:</w:t>
      </w:r>
    </w:p>
    <w:p w:rsidR="0043554C" w:rsidRPr="00B67F65" w:rsidRDefault="0043554C" w:rsidP="004152CF">
      <w:pPr>
        <w:numPr>
          <w:ilvl w:val="0"/>
          <w:numId w:val="32"/>
        </w:numPr>
        <w:ind w:left="360"/>
        <w:jc w:val="both"/>
        <w:rPr>
          <w:rFonts w:ascii="Arial" w:hAnsi="Arial" w:cs="Arial"/>
          <w:sz w:val="22"/>
          <w:szCs w:val="22"/>
          <w:lang w:val="en-IE"/>
        </w:rPr>
      </w:pPr>
      <w:r w:rsidRPr="004152CF">
        <w:rPr>
          <w:rFonts w:ascii="Arial" w:hAnsi="Arial" w:cs="Arial"/>
          <w:b/>
          <w:bCs/>
          <w:sz w:val="22"/>
          <w:szCs w:val="22"/>
          <w:lang w:val="en-IE"/>
        </w:rPr>
        <w:t xml:space="preserve">Desk research: </w:t>
      </w:r>
      <w:r w:rsidRPr="004152CF">
        <w:rPr>
          <w:rFonts w:ascii="Arial" w:hAnsi="Arial" w:cs="Arial"/>
          <w:sz w:val="22"/>
          <w:szCs w:val="22"/>
          <w:lang w:val="en-IE"/>
        </w:rPr>
        <w:t xml:space="preserve">The purpose of the desk research is to review and conceptualize the existing situation of </w:t>
      </w:r>
      <w:r w:rsidRPr="00B67F65">
        <w:rPr>
          <w:rFonts w:ascii="Arial" w:hAnsi="Arial" w:cs="Arial"/>
          <w:sz w:val="22"/>
          <w:szCs w:val="22"/>
          <w:lang w:val="en-IE"/>
        </w:rPr>
        <w:t xml:space="preserve">flood impacts, legal frameworks, institutional arrangements and other existing policies in relation to DRR. </w:t>
      </w:r>
      <w:r>
        <w:rPr>
          <w:rFonts w:ascii="Arial" w:hAnsi="Arial" w:cs="Arial"/>
          <w:sz w:val="22"/>
          <w:szCs w:val="22"/>
          <w:lang w:val="en-IE"/>
        </w:rPr>
        <w:t xml:space="preserve"> </w:t>
      </w:r>
      <w:r w:rsidRPr="00B67F65">
        <w:rPr>
          <w:rFonts w:ascii="Arial" w:hAnsi="Arial" w:cs="Arial"/>
          <w:sz w:val="22"/>
          <w:szCs w:val="22"/>
          <w:lang w:val="en-IE"/>
        </w:rPr>
        <w:t>Policy environment and institutional set up for long term risk management and response capacity to deal with major disaster events (in terms of early warning, response and preparedness) will also be reviewed. Desk research will look into the weaknesses of existing frameworks in terms of DRR</w:t>
      </w:r>
      <w:r>
        <w:rPr>
          <w:rFonts w:ascii="Arial" w:hAnsi="Arial" w:cs="Arial"/>
          <w:sz w:val="22"/>
          <w:szCs w:val="22"/>
          <w:lang w:val="en-IE"/>
        </w:rPr>
        <w:t>,</w:t>
      </w:r>
      <w:r w:rsidRPr="00B67F65">
        <w:rPr>
          <w:rFonts w:ascii="Arial" w:hAnsi="Arial" w:cs="Arial"/>
          <w:sz w:val="22"/>
          <w:szCs w:val="22"/>
          <w:lang w:val="en-IE"/>
        </w:rPr>
        <w:t xml:space="preserve"> </w:t>
      </w:r>
      <w:r>
        <w:rPr>
          <w:rFonts w:ascii="Arial" w:hAnsi="Arial" w:cs="Arial"/>
          <w:sz w:val="22"/>
          <w:szCs w:val="22"/>
          <w:lang w:val="en-IE"/>
        </w:rPr>
        <w:t xml:space="preserve">particularly with regard to their implementation </w:t>
      </w:r>
      <w:r w:rsidRPr="004152CF">
        <w:rPr>
          <w:rFonts w:ascii="Arial" w:hAnsi="Arial" w:cs="Arial"/>
          <w:sz w:val="22"/>
          <w:szCs w:val="22"/>
          <w:lang w:val="en-IE"/>
        </w:rPr>
        <w:t>at the PDMA/DDMA level</w:t>
      </w:r>
      <w:r>
        <w:rPr>
          <w:rFonts w:ascii="Arial" w:hAnsi="Arial" w:cs="Arial"/>
          <w:sz w:val="22"/>
          <w:szCs w:val="22"/>
          <w:lang w:val="en-IE"/>
        </w:rPr>
        <w:t>,</w:t>
      </w:r>
      <w:r w:rsidRPr="004152CF">
        <w:rPr>
          <w:rFonts w:ascii="Arial" w:hAnsi="Arial" w:cs="Arial"/>
          <w:sz w:val="22"/>
          <w:szCs w:val="22"/>
          <w:lang w:val="en-IE"/>
        </w:rPr>
        <w:t xml:space="preserve"> and </w:t>
      </w:r>
      <w:r>
        <w:rPr>
          <w:rFonts w:ascii="Arial" w:hAnsi="Arial" w:cs="Arial"/>
          <w:sz w:val="22"/>
          <w:szCs w:val="22"/>
          <w:lang w:val="en-IE"/>
        </w:rPr>
        <w:t xml:space="preserve">to relationships between </w:t>
      </w:r>
      <w:r w:rsidRPr="004152CF">
        <w:rPr>
          <w:rFonts w:ascii="Arial" w:hAnsi="Arial" w:cs="Arial"/>
          <w:sz w:val="22"/>
          <w:szCs w:val="22"/>
          <w:lang w:val="en-IE"/>
        </w:rPr>
        <w:t>communit</w:t>
      </w:r>
      <w:r>
        <w:rPr>
          <w:rFonts w:ascii="Arial" w:hAnsi="Arial" w:cs="Arial"/>
          <w:sz w:val="22"/>
          <w:szCs w:val="22"/>
          <w:lang w:val="en-IE"/>
        </w:rPr>
        <w:t>ies</w:t>
      </w:r>
      <w:r w:rsidRPr="004152CF">
        <w:rPr>
          <w:rFonts w:ascii="Arial" w:hAnsi="Arial" w:cs="Arial"/>
          <w:sz w:val="22"/>
          <w:szCs w:val="22"/>
          <w:lang w:val="en-IE"/>
        </w:rPr>
        <w:t xml:space="preserve"> and authorities.</w:t>
      </w:r>
      <w:r>
        <w:rPr>
          <w:rFonts w:ascii="Arial" w:hAnsi="Arial" w:cs="Arial"/>
          <w:sz w:val="22"/>
          <w:szCs w:val="22"/>
          <w:lang w:val="en-IE"/>
        </w:rPr>
        <w:t xml:space="preserve">  </w:t>
      </w:r>
      <w:r w:rsidRPr="004152CF">
        <w:rPr>
          <w:rFonts w:ascii="Arial" w:hAnsi="Arial" w:cs="Arial"/>
          <w:sz w:val="22"/>
          <w:szCs w:val="22"/>
          <w:lang w:val="en-IE"/>
        </w:rPr>
        <w:t xml:space="preserve">Relevant resource materials (studies, reports, and loss and damage assessments) produced by the government agencies, national and international NGOs, UN agencies, etc. will also </w:t>
      </w:r>
      <w:r w:rsidRPr="00B67F65">
        <w:rPr>
          <w:rFonts w:ascii="Arial" w:hAnsi="Arial" w:cs="Arial"/>
          <w:sz w:val="22"/>
          <w:szCs w:val="22"/>
          <w:lang w:val="en-IE"/>
        </w:rPr>
        <w:t xml:space="preserve">be collected and reviewed. </w:t>
      </w:r>
      <w:r>
        <w:rPr>
          <w:rFonts w:ascii="Arial" w:hAnsi="Arial" w:cs="Arial"/>
          <w:sz w:val="22"/>
          <w:szCs w:val="22"/>
          <w:lang w:val="en-IE"/>
        </w:rPr>
        <w:t xml:space="preserve"> </w:t>
      </w:r>
      <w:r w:rsidRPr="00B67F65">
        <w:rPr>
          <w:rFonts w:ascii="Arial" w:hAnsi="Arial" w:cs="Arial"/>
          <w:sz w:val="22"/>
          <w:szCs w:val="22"/>
          <w:lang w:val="en-IE"/>
        </w:rPr>
        <w:t xml:space="preserve">Information will be collected on the existing situation in terms of potential hazards, vulnerabilities and capacity to deal with major disasters and to undertake risk reduction measures. </w:t>
      </w:r>
    </w:p>
    <w:p w:rsidR="0043554C" w:rsidRPr="00980815" w:rsidRDefault="0043554C" w:rsidP="00421EAB">
      <w:pPr>
        <w:ind w:left="360"/>
        <w:jc w:val="both"/>
        <w:rPr>
          <w:rFonts w:ascii="Arial" w:hAnsi="Arial" w:cs="Arial"/>
          <w:sz w:val="22"/>
          <w:szCs w:val="22"/>
          <w:lang w:val="en-IE"/>
        </w:rPr>
      </w:pPr>
    </w:p>
    <w:p w:rsidR="0043554C" w:rsidRPr="00D40040" w:rsidRDefault="0043554C" w:rsidP="00573798">
      <w:pPr>
        <w:numPr>
          <w:ilvl w:val="0"/>
          <w:numId w:val="32"/>
        </w:numPr>
        <w:ind w:left="360"/>
        <w:jc w:val="both"/>
        <w:rPr>
          <w:rFonts w:ascii="Arial" w:hAnsi="Arial" w:cs="Arial"/>
          <w:b/>
          <w:bCs/>
          <w:sz w:val="22"/>
          <w:szCs w:val="22"/>
          <w:lang w:val="en-IE"/>
        </w:rPr>
      </w:pPr>
      <w:r w:rsidRPr="00EF6B64">
        <w:rPr>
          <w:rFonts w:ascii="Arial" w:hAnsi="Arial" w:cs="Arial"/>
          <w:b/>
          <w:bCs/>
          <w:sz w:val="22"/>
          <w:szCs w:val="22"/>
          <w:lang w:val="en-IE"/>
        </w:rPr>
        <w:t>Consultative meetings with all stakeholders (communities, NDMA, PDMA, and DDMA, line departments, national, international NGOs and UN agencies)</w:t>
      </w:r>
      <w:r w:rsidRPr="00C81AE6">
        <w:rPr>
          <w:rFonts w:ascii="Arial" w:hAnsi="Arial" w:cs="Arial"/>
          <w:b/>
          <w:bCs/>
          <w:sz w:val="22"/>
          <w:szCs w:val="22"/>
          <w:lang w:val="en-IE"/>
        </w:rPr>
        <w:t xml:space="preserve">: </w:t>
      </w:r>
      <w:r w:rsidRPr="00C81AE6">
        <w:rPr>
          <w:rFonts w:ascii="Arial" w:hAnsi="Arial" w:cs="Arial"/>
          <w:sz w:val="22"/>
          <w:szCs w:val="22"/>
          <w:lang w:val="en-IE"/>
        </w:rPr>
        <w:t xml:space="preserve">Consultations are aimed at </w:t>
      </w:r>
      <w:r w:rsidRPr="00D40040">
        <w:rPr>
          <w:rFonts w:ascii="Arial" w:hAnsi="Arial" w:cs="Arial"/>
          <w:sz w:val="22"/>
          <w:szCs w:val="22"/>
          <w:lang w:val="en-IE"/>
        </w:rPr>
        <w:t xml:space="preserve">identifying the tools and techniques adopted and the approaches used to promote disaster resilience among communities by various other agencies. </w:t>
      </w:r>
      <w:r>
        <w:rPr>
          <w:rFonts w:ascii="Arial" w:hAnsi="Arial" w:cs="Arial"/>
          <w:sz w:val="22"/>
          <w:szCs w:val="22"/>
          <w:lang w:val="en-IE"/>
        </w:rPr>
        <w:t xml:space="preserve"> </w:t>
      </w:r>
      <w:r w:rsidRPr="00D40040">
        <w:rPr>
          <w:rFonts w:ascii="Arial" w:hAnsi="Arial" w:cs="Arial"/>
          <w:sz w:val="22"/>
          <w:szCs w:val="22"/>
          <w:lang w:val="en-IE"/>
        </w:rPr>
        <w:t xml:space="preserve">This is expected to help in the identification of the potential institutions in developing the resilient communities and to know their perspectives. </w:t>
      </w:r>
      <w:r>
        <w:rPr>
          <w:rFonts w:ascii="Arial" w:hAnsi="Arial" w:cs="Arial"/>
          <w:sz w:val="22"/>
          <w:szCs w:val="22"/>
          <w:lang w:val="en-IE"/>
        </w:rPr>
        <w:t xml:space="preserve"> </w:t>
      </w:r>
      <w:r w:rsidRPr="00D40040">
        <w:rPr>
          <w:rFonts w:ascii="Arial" w:hAnsi="Arial" w:cs="Arial"/>
          <w:sz w:val="22"/>
          <w:szCs w:val="22"/>
          <w:lang w:val="en-IE"/>
        </w:rPr>
        <w:t xml:space="preserve">Consultative meetings with stakeholders will help to identify the gaps in existing DRR related plans, programmes and practices, and to provide necessary recommendations for improvement needed to take appropriate decisions for disaster risk reduction. </w:t>
      </w:r>
    </w:p>
    <w:p w:rsidR="0043554C" w:rsidRPr="00D40040" w:rsidRDefault="0043554C" w:rsidP="00573798">
      <w:pPr>
        <w:ind w:left="360"/>
        <w:jc w:val="both"/>
        <w:rPr>
          <w:rFonts w:ascii="Arial" w:hAnsi="Arial" w:cs="Arial"/>
          <w:b/>
          <w:bCs/>
          <w:sz w:val="22"/>
          <w:szCs w:val="22"/>
          <w:lang w:val="en-IE"/>
        </w:rPr>
      </w:pPr>
    </w:p>
    <w:p w:rsidR="0043554C" w:rsidRPr="00CD2713" w:rsidRDefault="0043554C" w:rsidP="00B87B73">
      <w:pPr>
        <w:numPr>
          <w:ilvl w:val="0"/>
          <w:numId w:val="32"/>
        </w:numPr>
        <w:ind w:left="360"/>
        <w:jc w:val="both"/>
        <w:rPr>
          <w:rFonts w:ascii="Arial" w:hAnsi="Arial" w:cs="Arial"/>
          <w:b/>
          <w:bCs/>
          <w:sz w:val="22"/>
          <w:szCs w:val="22"/>
          <w:lang w:val="en-IE"/>
        </w:rPr>
      </w:pPr>
      <w:r w:rsidRPr="00CD2713">
        <w:rPr>
          <w:rFonts w:ascii="Arial" w:hAnsi="Arial" w:cs="Arial"/>
          <w:b/>
          <w:bCs/>
          <w:sz w:val="22"/>
          <w:szCs w:val="22"/>
          <w:lang w:val="en-IE"/>
        </w:rPr>
        <w:t xml:space="preserve">Risk analysis including hazard, vulnerability, and capacity assessment (HVCA) in the target areas: </w:t>
      </w:r>
      <w:r w:rsidRPr="00CD2713">
        <w:rPr>
          <w:rFonts w:ascii="Arial" w:hAnsi="Arial" w:cs="Arial"/>
          <w:sz w:val="22"/>
          <w:szCs w:val="22"/>
          <w:lang w:val="en-IE"/>
        </w:rPr>
        <w:t xml:space="preserve">The HVCA will provide information to suggest context specific and efficient disaster risk reduction strategies (with actionable recommendations) to influence the on-going flood relief, recovery and rehabilitation/reconstruction programmes as well as future disaster risk management programmes. </w:t>
      </w:r>
      <w:r>
        <w:rPr>
          <w:rFonts w:ascii="Arial" w:hAnsi="Arial" w:cs="Arial"/>
          <w:sz w:val="22"/>
          <w:szCs w:val="22"/>
          <w:lang w:val="en-IE"/>
        </w:rPr>
        <w:t xml:space="preserve"> </w:t>
      </w:r>
      <w:r w:rsidRPr="00CD2713">
        <w:rPr>
          <w:rFonts w:ascii="Arial" w:hAnsi="Arial" w:cs="Arial"/>
          <w:sz w:val="22"/>
          <w:szCs w:val="22"/>
          <w:lang w:val="en-IE"/>
        </w:rPr>
        <w:t xml:space="preserve">The HVCA will be carried out at both institutional and community level. </w:t>
      </w:r>
      <w:r>
        <w:rPr>
          <w:rFonts w:ascii="Arial" w:hAnsi="Arial" w:cs="Arial"/>
          <w:sz w:val="22"/>
          <w:szCs w:val="22"/>
          <w:lang w:val="en-IE"/>
        </w:rPr>
        <w:t xml:space="preserve"> </w:t>
      </w:r>
      <w:r w:rsidRPr="00CD2713">
        <w:rPr>
          <w:rFonts w:ascii="Arial" w:hAnsi="Arial" w:cs="Arial"/>
          <w:sz w:val="22"/>
          <w:szCs w:val="22"/>
          <w:lang w:val="en-IE"/>
        </w:rPr>
        <w:t xml:space="preserve">At community level, the HVCA will be conducted in 5 selected most vulnerable communities in the target districts. </w:t>
      </w:r>
      <w:r>
        <w:rPr>
          <w:rFonts w:ascii="Arial" w:hAnsi="Arial" w:cs="Arial"/>
          <w:sz w:val="22"/>
          <w:szCs w:val="22"/>
          <w:lang w:val="en-IE"/>
        </w:rPr>
        <w:t xml:space="preserve"> </w:t>
      </w:r>
      <w:r w:rsidRPr="00CD2713">
        <w:rPr>
          <w:rFonts w:ascii="Arial" w:hAnsi="Arial" w:cs="Arial"/>
          <w:color w:val="000000"/>
          <w:sz w:val="22"/>
          <w:szCs w:val="22"/>
          <w:lang w:val="en-IE"/>
        </w:rPr>
        <w:t xml:space="preserve">Participatory methodologies and tools will be used (including hazard mapping) for carrying out the </w:t>
      </w:r>
      <w:r w:rsidRPr="00CD2713">
        <w:rPr>
          <w:rFonts w:ascii="Arial" w:hAnsi="Arial" w:cs="Arial"/>
          <w:sz w:val="22"/>
          <w:szCs w:val="22"/>
          <w:lang w:val="en-IE"/>
        </w:rPr>
        <w:t xml:space="preserve">community level HVCA. </w:t>
      </w:r>
      <w:r>
        <w:rPr>
          <w:rFonts w:ascii="Arial" w:hAnsi="Arial" w:cs="Arial"/>
          <w:sz w:val="22"/>
          <w:szCs w:val="22"/>
          <w:lang w:val="en-IE"/>
        </w:rPr>
        <w:t xml:space="preserve"> </w:t>
      </w:r>
      <w:r w:rsidRPr="00CD2713">
        <w:rPr>
          <w:rFonts w:ascii="Arial" w:hAnsi="Arial" w:cs="Arial"/>
          <w:sz w:val="22"/>
          <w:szCs w:val="22"/>
          <w:lang w:val="en-IE"/>
        </w:rPr>
        <w:t xml:space="preserve">Findings of the risk analysis will help in the </w:t>
      </w:r>
      <w:r w:rsidRPr="00CD2713">
        <w:rPr>
          <w:rFonts w:ascii="Arial" w:hAnsi="Arial" w:cs="Arial"/>
          <w:sz w:val="22"/>
          <w:szCs w:val="22"/>
        </w:rPr>
        <w:t>identification of gaps in terms of disaster risk reduction at the community and institutional levels.</w:t>
      </w:r>
    </w:p>
    <w:p w:rsidR="0043554C" w:rsidRPr="00813804" w:rsidRDefault="0043554C" w:rsidP="00573798">
      <w:pPr>
        <w:jc w:val="both"/>
        <w:rPr>
          <w:rFonts w:ascii="Arial" w:hAnsi="Arial" w:cs="Arial"/>
          <w:sz w:val="22"/>
          <w:szCs w:val="22"/>
          <w:lang w:val="en-IE"/>
        </w:rPr>
      </w:pPr>
    </w:p>
    <w:p w:rsidR="0043554C" w:rsidRPr="00550F4D" w:rsidRDefault="0043554C" w:rsidP="00573798">
      <w:pPr>
        <w:numPr>
          <w:ilvl w:val="0"/>
          <w:numId w:val="32"/>
        </w:numPr>
        <w:ind w:left="360"/>
        <w:jc w:val="both"/>
        <w:rPr>
          <w:rFonts w:ascii="Arial" w:hAnsi="Arial" w:cs="Arial"/>
          <w:sz w:val="22"/>
          <w:szCs w:val="22"/>
          <w:lang w:val="en-IE"/>
        </w:rPr>
      </w:pPr>
      <w:r w:rsidRPr="00813804">
        <w:rPr>
          <w:rFonts w:ascii="Arial" w:hAnsi="Arial" w:cs="Arial"/>
          <w:b/>
          <w:bCs/>
          <w:sz w:val="22"/>
          <w:szCs w:val="22"/>
          <w:lang w:val="en-IE"/>
        </w:rPr>
        <w:t xml:space="preserve">Validation Workshops to present the draft report to Alliance2015 partners: </w:t>
      </w:r>
      <w:r w:rsidRPr="0045287D">
        <w:rPr>
          <w:rFonts w:ascii="Arial" w:hAnsi="Arial" w:cs="Arial"/>
          <w:sz w:val="22"/>
          <w:szCs w:val="22"/>
          <w:lang w:val="en-IE"/>
        </w:rPr>
        <w:t xml:space="preserve">The purpose is to share and discuss the findings of the study with Alliance partners and seek their feedback </w:t>
      </w:r>
      <w:r w:rsidRPr="00550F4D">
        <w:rPr>
          <w:rFonts w:ascii="Arial" w:hAnsi="Arial" w:cs="Arial"/>
          <w:sz w:val="22"/>
          <w:szCs w:val="22"/>
          <w:lang w:val="en-IE"/>
        </w:rPr>
        <w:t>and input.</w:t>
      </w:r>
    </w:p>
    <w:p w:rsidR="0043554C" w:rsidRPr="000A3FE3" w:rsidRDefault="0043554C" w:rsidP="00573798">
      <w:pPr>
        <w:ind w:left="360"/>
        <w:jc w:val="both"/>
        <w:rPr>
          <w:rFonts w:ascii="Arial" w:hAnsi="Arial" w:cs="Arial"/>
          <w:sz w:val="22"/>
          <w:szCs w:val="22"/>
          <w:lang w:val="en-IE"/>
        </w:rPr>
      </w:pPr>
    </w:p>
    <w:p w:rsidR="0043554C" w:rsidRPr="005252F0" w:rsidRDefault="0043554C" w:rsidP="00573798">
      <w:pPr>
        <w:numPr>
          <w:ilvl w:val="0"/>
          <w:numId w:val="32"/>
        </w:numPr>
        <w:ind w:left="360"/>
        <w:jc w:val="both"/>
        <w:rPr>
          <w:rFonts w:ascii="Arial" w:hAnsi="Arial" w:cs="Arial"/>
          <w:sz w:val="22"/>
          <w:szCs w:val="22"/>
          <w:lang w:val="en-IE"/>
        </w:rPr>
      </w:pPr>
      <w:r w:rsidRPr="00001A50">
        <w:rPr>
          <w:rFonts w:ascii="Arial" w:hAnsi="Arial" w:cs="Arial"/>
          <w:b/>
          <w:bCs/>
          <w:sz w:val="22"/>
          <w:szCs w:val="22"/>
          <w:lang w:val="en-IE"/>
        </w:rPr>
        <w:t>C</w:t>
      </w:r>
      <w:r w:rsidRPr="000E762F">
        <w:rPr>
          <w:rFonts w:ascii="Arial" w:hAnsi="Arial" w:cs="Arial"/>
          <w:b/>
          <w:bCs/>
          <w:sz w:val="22"/>
          <w:szCs w:val="22"/>
          <w:lang w:val="en-IE"/>
        </w:rPr>
        <w:t xml:space="preserve">onsultative workshops </w:t>
      </w:r>
      <w:r w:rsidRPr="006F1DF2">
        <w:rPr>
          <w:rFonts w:ascii="Arial" w:hAnsi="Arial" w:cs="Arial"/>
          <w:b/>
          <w:bCs/>
          <w:sz w:val="22"/>
          <w:szCs w:val="22"/>
          <w:lang w:val="en-IE"/>
        </w:rPr>
        <w:t xml:space="preserve">(one national and two provincial in Sindh &amp; Punjab): </w:t>
      </w:r>
      <w:r w:rsidRPr="006F1DF2">
        <w:rPr>
          <w:rFonts w:ascii="Arial" w:hAnsi="Arial" w:cs="Arial"/>
          <w:sz w:val="22"/>
          <w:szCs w:val="22"/>
          <w:lang w:val="en-IE"/>
        </w:rPr>
        <w:t xml:space="preserve">The </w:t>
      </w:r>
      <w:r w:rsidRPr="00AE47DE">
        <w:rPr>
          <w:rFonts w:ascii="Arial" w:hAnsi="Arial" w:cs="Arial"/>
          <w:sz w:val="22"/>
          <w:szCs w:val="22"/>
          <w:lang w:val="en-IE"/>
        </w:rPr>
        <w:t>purpose of these workshops is to share the findings and recommendations of the study with the stak</w:t>
      </w:r>
      <w:r w:rsidRPr="006B5B60">
        <w:rPr>
          <w:rFonts w:ascii="Arial" w:hAnsi="Arial" w:cs="Arial"/>
          <w:sz w:val="22"/>
          <w:szCs w:val="22"/>
          <w:lang w:val="en-IE"/>
        </w:rPr>
        <w:t>eholders (such as NDMA, PDMA, DDMA, line departments, national and international NGOs, UN agencies and communities</w:t>
      </w:r>
      <w:r w:rsidRPr="00013C2B">
        <w:rPr>
          <w:rFonts w:ascii="Arial" w:hAnsi="Arial" w:cs="Arial"/>
          <w:sz w:val="22"/>
          <w:szCs w:val="22"/>
          <w:lang w:val="en-IE"/>
        </w:rPr>
        <w:t>) to obtain their</w:t>
      </w:r>
      <w:r w:rsidRPr="005252F0">
        <w:rPr>
          <w:rFonts w:ascii="Arial" w:hAnsi="Arial" w:cs="Arial"/>
          <w:sz w:val="22"/>
          <w:szCs w:val="22"/>
          <w:lang w:val="en-IE"/>
        </w:rPr>
        <w:t xml:space="preserve"> views and feedback </w:t>
      </w:r>
      <w:r w:rsidRPr="000E762F">
        <w:rPr>
          <w:rFonts w:ascii="Arial" w:hAnsi="Arial" w:cs="Arial"/>
          <w:sz w:val="22"/>
          <w:szCs w:val="22"/>
          <w:lang w:val="en-IE"/>
        </w:rPr>
        <w:t>on recommendations in terms of practicalities, applicability, and improvements needed</w:t>
      </w:r>
      <w:r w:rsidRPr="005252F0">
        <w:rPr>
          <w:rFonts w:ascii="Arial" w:hAnsi="Arial" w:cs="Arial"/>
          <w:sz w:val="22"/>
          <w:szCs w:val="22"/>
          <w:lang w:val="en-IE"/>
        </w:rPr>
        <w:t>.</w:t>
      </w:r>
    </w:p>
    <w:p w:rsidR="0043554C" w:rsidRPr="00813804" w:rsidRDefault="0043554C" w:rsidP="00573798">
      <w:pPr>
        <w:ind w:left="360"/>
        <w:jc w:val="both"/>
        <w:rPr>
          <w:rFonts w:ascii="Arial" w:hAnsi="Arial" w:cs="Arial"/>
          <w:sz w:val="22"/>
          <w:szCs w:val="22"/>
          <w:lang w:val="en-IE"/>
        </w:rPr>
      </w:pPr>
    </w:p>
    <w:p w:rsidR="0043554C" w:rsidRPr="00EF6B64" w:rsidRDefault="0043554C" w:rsidP="00573798">
      <w:pPr>
        <w:numPr>
          <w:ilvl w:val="0"/>
          <w:numId w:val="32"/>
        </w:numPr>
        <w:ind w:left="360"/>
        <w:jc w:val="both"/>
        <w:rPr>
          <w:rFonts w:ascii="Arial" w:hAnsi="Arial" w:cs="Arial"/>
          <w:sz w:val="22"/>
          <w:szCs w:val="22"/>
          <w:lang w:val="en-IE"/>
        </w:rPr>
      </w:pPr>
      <w:r w:rsidRPr="00813804">
        <w:rPr>
          <w:rFonts w:ascii="Arial" w:hAnsi="Arial" w:cs="Arial"/>
          <w:sz w:val="22"/>
          <w:szCs w:val="22"/>
          <w:lang w:val="en-IE"/>
        </w:rPr>
        <w:t>The above mentioned series of consultations/assessments/analysis will result in a report that will include findings and recommendations concerning the integration of DRR into relief/recovery/reconstruction plans for the target areas and highlight DRR related advocacy priorities</w:t>
      </w:r>
      <w:r w:rsidRPr="00980815">
        <w:rPr>
          <w:rFonts w:ascii="Arial" w:hAnsi="Arial" w:cs="Arial"/>
          <w:sz w:val="22"/>
          <w:szCs w:val="22"/>
          <w:lang w:val="en-IE"/>
        </w:rPr>
        <w:t>/strategies that need to be pursued</w:t>
      </w:r>
      <w:r w:rsidRPr="00EF6B64">
        <w:rPr>
          <w:rFonts w:ascii="Arial" w:hAnsi="Arial" w:cs="Arial"/>
          <w:sz w:val="22"/>
          <w:szCs w:val="22"/>
          <w:lang w:val="en-IE"/>
        </w:rPr>
        <w:t xml:space="preserve">. </w:t>
      </w:r>
    </w:p>
    <w:p w:rsidR="0043554C" w:rsidRPr="00C81AE6" w:rsidRDefault="0043554C">
      <w:pPr>
        <w:autoSpaceDE w:val="0"/>
        <w:autoSpaceDN w:val="0"/>
        <w:adjustRightInd w:val="0"/>
        <w:jc w:val="both"/>
        <w:rPr>
          <w:rFonts w:ascii="Arial" w:hAnsi="Arial" w:cs="Arial"/>
          <w:sz w:val="22"/>
          <w:szCs w:val="22"/>
          <w:lang w:val="en-IE"/>
        </w:rPr>
      </w:pPr>
    </w:p>
    <w:p w:rsidR="0043554C" w:rsidRPr="00D40040" w:rsidRDefault="0043554C">
      <w:pPr>
        <w:tabs>
          <w:tab w:val="left" w:pos="720"/>
        </w:tabs>
        <w:jc w:val="both"/>
        <w:rPr>
          <w:rFonts w:ascii="Arial" w:hAnsi="Arial" w:cs="Arial"/>
          <w:b/>
          <w:bCs/>
          <w:sz w:val="22"/>
          <w:szCs w:val="22"/>
          <w:lang w:val="en-IE"/>
        </w:rPr>
      </w:pPr>
      <w:r w:rsidRPr="00D40040">
        <w:rPr>
          <w:rFonts w:ascii="Arial" w:hAnsi="Arial" w:cs="Arial"/>
          <w:b/>
          <w:bCs/>
          <w:sz w:val="22"/>
          <w:szCs w:val="22"/>
          <w:lang w:val="en-IE"/>
        </w:rPr>
        <w:t>Lines of Communication</w:t>
      </w:r>
    </w:p>
    <w:p w:rsidR="0043554C" w:rsidRPr="0045287D" w:rsidRDefault="0043554C">
      <w:pPr>
        <w:tabs>
          <w:tab w:val="left" w:pos="720"/>
        </w:tabs>
        <w:jc w:val="both"/>
        <w:rPr>
          <w:rFonts w:ascii="Arial" w:hAnsi="Arial" w:cs="Arial"/>
          <w:sz w:val="22"/>
          <w:szCs w:val="22"/>
          <w:lang w:val="en-IE"/>
        </w:rPr>
      </w:pPr>
      <w:r w:rsidRPr="00D40040">
        <w:rPr>
          <w:rFonts w:ascii="Arial" w:hAnsi="Arial" w:cs="Arial"/>
          <w:sz w:val="22"/>
          <w:szCs w:val="22"/>
          <w:lang w:val="en-IE"/>
        </w:rPr>
        <w:t>The consultant will report</w:t>
      </w:r>
      <w:r w:rsidRPr="0045287D">
        <w:rPr>
          <w:rFonts w:ascii="Arial" w:hAnsi="Arial" w:cs="Arial"/>
          <w:sz w:val="22"/>
          <w:szCs w:val="22"/>
          <w:lang w:val="en-IE"/>
        </w:rPr>
        <w:t xml:space="preserve"> to Concern’s Country Director and will work closely with the representatives of Alliance2015 partners.</w:t>
      </w:r>
    </w:p>
    <w:p w:rsidR="0043554C" w:rsidRPr="00550F4D" w:rsidRDefault="0043554C">
      <w:pPr>
        <w:jc w:val="both"/>
        <w:rPr>
          <w:rFonts w:ascii="Arial" w:hAnsi="Arial" w:cs="Arial"/>
          <w:b/>
          <w:bCs/>
          <w:sz w:val="22"/>
          <w:szCs w:val="22"/>
          <w:lang w:val="en-IE"/>
        </w:rPr>
      </w:pPr>
    </w:p>
    <w:p w:rsidR="0043554C" w:rsidRPr="000A3FE3" w:rsidRDefault="0043554C">
      <w:pPr>
        <w:jc w:val="both"/>
        <w:rPr>
          <w:rFonts w:ascii="Arial" w:hAnsi="Arial" w:cs="Arial"/>
          <w:sz w:val="22"/>
          <w:szCs w:val="22"/>
          <w:lang w:val="en-IE"/>
        </w:rPr>
      </w:pPr>
      <w:r w:rsidRPr="000A3FE3">
        <w:rPr>
          <w:rFonts w:ascii="Arial" w:hAnsi="Arial" w:cs="Arial"/>
          <w:b/>
          <w:bCs/>
          <w:sz w:val="22"/>
          <w:szCs w:val="22"/>
          <w:lang w:val="en-IE"/>
        </w:rPr>
        <w:t>Timeframe</w:t>
      </w:r>
    </w:p>
    <w:p w:rsidR="0043554C" w:rsidRPr="000E762F" w:rsidRDefault="0043554C">
      <w:pPr>
        <w:pStyle w:val="BodyTextIndent2"/>
        <w:ind w:left="0"/>
        <w:jc w:val="both"/>
        <w:rPr>
          <w:rFonts w:ascii="Arial" w:hAnsi="Arial" w:cs="Arial"/>
          <w:sz w:val="22"/>
          <w:szCs w:val="22"/>
        </w:rPr>
      </w:pPr>
      <w:r w:rsidRPr="00805FE7">
        <w:rPr>
          <w:rFonts w:ascii="Arial" w:hAnsi="Arial" w:cs="Arial"/>
          <w:sz w:val="22"/>
          <w:szCs w:val="22"/>
        </w:rPr>
        <w:t xml:space="preserve">2.5 months from </w:t>
      </w:r>
      <w:r>
        <w:rPr>
          <w:rFonts w:ascii="Arial" w:hAnsi="Arial" w:cs="Arial"/>
          <w:sz w:val="22"/>
          <w:szCs w:val="22"/>
        </w:rPr>
        <w:t>February 2012.</w:t>
      </w:r>
    </w:p>
    <w:p w:rsidR="0043554C" w:rsidRPr="006F1DF2" w:rsidRDefault="0043554C">
      <w:pPr>
        <w:pStyle w:val="BodyTextIndent2"/>
        <w:jc w:val="both"/>
        <w:rPr>
          <w:rFonts w:ascii="Arial" w:hAnsi="Arial" w:cs="Arial"/>
          <w:sz w:val="22"/>
          <w:szCs w:val="22"/>
        </w:rPr>
      </w:pPr>
    </w:p>
    <w:p w:rsidR="0043554C" w:rsidRPr="006F1DF2" w:rsidRDefault="0043554C">
      <w:pPr>
        <w:jc w:val="both"/>
        <w:rPr>
          <w:rFonts w:ascii="Arial" w:hAnsi="Arial" w:cs="Arial"/>
          <w:b/>
          <w:bCs/>
          <w:sz w:val="22"/>
          <w:szCs w:val="22"/>
          <w:lang w:val="en-IE"/>
        </w:rPr>
      </w:pPr>
      <w:r w:rsidRPr="006F1DF2">
        <w:rPr>
          <w:rFonts w:ascii="Arial" w:hAnsi="Arial" w:cs="Arial"/>
          <w:b/>
          <w:bCs/>
          <w:sz w:val="22"/>
          <w:szCs w:val="22"/>
          <w:lang w:val="en-IE"/>
        </w:rPr>
        <w:t>Qualifications &amp; Experience:</w:t>
      </w:r>
    </w:p>
    <w:p w:rsidR="0043554C" w:rsidRPr="0045287D" w:rsidRDefault="0043554C" w:rsidP="00CC689E">
      <w:pPr>
        <w:jc w:val="both"/>
        <w:rPr>
          <w:rFonts w:ascii="Arial" w:hAnsi="Arial" w:cs="Arial"/>
          <w:sz w:val="22"/>
          <w:szCs w:val="22"/>
          <w:lang w:val="en-IE"/>
        </w:rPr>
      </w:pPr>
      <w:r w:rsidRPr="00AE47DE">
        <w:rPr>
          <w:rFonts w:ascii="Arial" w:hAnsi="Arial" w:cs="Arial"/>
          <w:sz w:val="22"/>
          <w:szCs w:val="22"/>
          <w:lang w:val="en-IE"/>
        </w:rPr>
        <w:t xml:space="preserve">This study is expected to be carried out by a team of consultants having strong multi-sector </w:t>
      </w:r>
      <w:r>
        <w:rPr>
          <w:rFonts w:ascii="Arial" w:hAnsi="Arial" w:cs="Arial"/>
          <w:sz w:val="22"/>
          <w:szCs w:val="22"/>
          <w:lang w:val="en-IE"/>
        </w:rPr>
        <w:t xml:space="preserve">expertise/experience at </w:t>
      </w:r>
      <w:r w:rsidRPr="00433E48">
        <w:rPr>
          <w:rFonts w:ascii="Arial" w:hAnsi="Arial" w:cs="Arial"/>
          <w:sz w:val="22"/>
          <w:szCs w:val="22"/>
          <w:lang w:val="en-IE"/>
        </w:rPr>
        <w:t xml:space="preserve">senior level </w:t>
      </w:r>
      <w:r>
        <w:rPr>
          <w:rFonts w:ascii="Arial" w:hAnsi="Arial" w:cs="Arial"/>
          <w:sz w:val="22"/>
          <w:szCs w:val="22"/>
          <w:lang w:val="en-IE"/>
        </w:rPr>
        <w:t xml:space="preserve">- </w:t>
      </w:r>
      <w:r w:rsidRPr="00433E48">
        <w:rPr>
          <w:rFonts w:ascii="Arial" w:hAnsi="Arial" w:cs="Arial"/>
          <w:sz w:val="22"/>
          <w:szCs w:val="22"/>
          <w:lang w:val="en-IE"/>
        </w:rPr>
        <w:t xml:space="preserve">who are able to respond to the exceptionally broad spectrum of institutional cooperation and technical requirements of the study. </w:t>
      </w:r>
      <w:r>
        <w:rPr>
          <w:rFonts w:ascii="Arial" w:hAnsi="Arial" w:cs="Arial"/>
          <w:sz w:val="22"/>
          <w:szCs w:val="22"/>
          <w:lang w:val="en-IE"/>
        </w:rPr>
        <w:t xml:space="preserve"> </w:t>
      </w:r>
      <w:r w:rsidRPr="00433E48">
        <w:rPr>
          <w:rFonts w:ascii="Arial" w:hAnsi="Arial" w:cs="Arial"/>
          <w:sz w:val="22"/>
          <w:szCs w:val="22"/>
          <w:lang w:val="en-IE"/>
        </w:rPr>
        <w:t xml:space="preserve">The study team </w:t>
      </w:r>
      <w:r>
        <w:rPr>
          <w:rFonts w:ascii="Arial" w:hAnsi="Arial" w:cs="Arial"/>
          <w:sz w:val="22"/>
          <w:szCs w:val="22"/>
          <w:lang w:val="en-IE"/>
        </w:rPr>
        <w:t xml:space="preserve">should include </w:t>
      </w:r>
      <w:r w:rsidRPr="00001A50">
        <w:rPr>
          <w:rFonts w:ascii="Arial" w:hAnsi="Arial" w:cs="Arial"/>
          <w:sz w:val="22"/>
          <w:szCs w:val="22"/>
          <w:lang w:val="en-IE"/>
        </w:rPr>
        <w:t>specialists</w:t>
      </w:r>
      <w:r w:rsidRPr="000E762F">
        <w:rPr>
          <w:rFonts w:ascii="Arial" w:hAnsi="Arial" w:cs="Arial"/>
          <w:sz w:val="22"/>
          <w:szCs w:val="22"/>
          <w:lang w:val="en-IE"/>
        </w:rPr>
        <w:t xml:space="preserve"> with solid </w:t>
      </w:r>
      <w:r w:rsidRPr="006F1DF2">
        <w:rPr>
          <w:rFonts w:ascii="Arial" w:hAnsi="Arial" w:cs="Arial"/>
          <w:sz w:val="22"/>
          <w:szCs w:val="22"/>
          <w:lang w:val="en-IE"/>
        </w:rPr>
        <w:t xml:space="preserve">expertise/experience in the areas of </w:t>
      </w:r>
      <w:r w:rsidRPr="009C5999">
        <w:rPr>
          <w:rFonts w:ascii="Arial" w:hAnsi="Arial" w:cs="Arial"/>
          <w:sz w:val="22"/>
          <w:szCs w:val="22"/>
          <w:lang w:val="en-IE"/>
        </w:rPr>
        <w:t>DRR</w:t>
      </w:r>
      <w:r w:rsidRPr="0045287D">
        <w:rPr>
          <w:rFonts w:ascii="Arial" w:hAnsi="Arial" w:cs="Arial"/>
          <w:sz w:val="22"/>
          <w:szCs w:val="22"/>
          <w:lang w:val="en-IE"/>
        </w:rPr>
        <w:t xml:space="preserve">, </w:t>
      </w:r>
      <w:r>
        <w:rPr>
          <w:rFonts w:ascii="Arial" w:hAnsi="Arial" w:cs="Arial"/>
          <w:sz w:val="22"/>
          <w:szCs w:val="22"/>
          <w:lang w:val="en-IE"/>
        </w:rPr>
        <w:t xml:space="preserve">Risk Analysis, </w:t>
      </w:r>
      <w:r w:rsidRPr="0045287D">
        <w:rPr>
          <w:rFonts w:ascii="Arial" w:hAnsi="Arial" w:cs="Arial"/>
          <w:sz w:val="22"/>
          <w:szCs w:val="22"/>
          <w:lang w:val="en-IE"/>
        </w:rPr>
        <w:t>Institutional Development</w:t>
      </w:r>
      <w:r>
        <w:rPr>
          <w:rFonts w:ascii="Arial" w:hAnsi="Arial" w:cs="Arial"/>
          <w:sz w:val="22"/>
          <w:szCs w:val="22"/>
          <w:lang w:val="en-IE"/>
        </w:rPr>
        <w:t>, Food Security/</w:t>
      </w:r>
      <w:r w:rsidRPr="0045287D">
        <w:rPr>
          <w:rFonts w:ascii="Arial" w:hAnsi="Arial" w:cs="Arial"/>
          <w:sz w:val="22"/>
          <w:szCs w:val="22"/>
          <w:lang w:val="en-IE"/>
        </w:rPr>
        <w:t>Livelihoods</w:t>
      </w:r>
      <w:r>
        <w:rPr>
          <w:rFonts w:ascii="Arial" w:hAnsi="Arial" w:cs="Arial"/>
          <w:sz w:val="22"/>
          <w:szCs w:val="22"/>
          <w:lang w:val="en-IE"/>
        </w:rPr>
        <w:t xml:space="preserve"> </w:t>
      </w:r>
      <w:r w:rsidRPr="0045287D">
        <w:rPr>
          <w:rFonts w:ascii="Arial" w:hAnsi="Arial" w:cs="Arial"/>
          <w:sz w:val="22"/>
          <w:szCs w:val="22"/>
          <w:lang w:val="en-IE"/>
        </w:rPr>
        <w:t>and Infrastructure</w:t>
      </w:r>
      <w:r>
        <w:rPr>
          <w:rFonts w:ascii="Arial" w:hAnsi="Arial" w:cs="Arial"/>
          <w:sz w:val="22"/>
          <w:szCs w:val="22"/>
          <w:lang w:val="en-IE"/>
        </w:rPr>
        <w:t xml:space="preserve"> (including WASH)</w:t>
      </w:r>
      <w:r w:rsidRPr="0045287D">
        <w:rPr>
          <w:rFonts w:ascii="Arial" w:hAnsi="Arial" w:cs="Arial"/>
          <w:sz w:val="22"/>
          <w:szCs w:val="22"/>
          <w:lang w:val="en-IE"/>
        </w:rPr>
        <w:t xml:space="preserve">. </w:t>
      </w:r>
    </w:p>
    <w:p w:rsidR="0043554C" w:rsidRPr="00550F4D" w:rsidRDefault="0043554C" w:rsidP="00F12542">
      <w:pPr>
        <w:jc w:val="both"/>
        <w:rPr>
          <w:rFonts w:ascii="Arial" w:hAnsi="Arial" w:cs="Arial"/>
          <w:sz w:val="22"/>
          <w:szCs w:val="22"/>
          <w:lang w:val="en-IE"/>
        </w:rPr>
      </w:pPr>
    </w:p>
    <w:p w:rsidR="0043554C" w:rsidRDefault="0043554C" w:rsidP="00573798">
      <w:pPr>
        <w:jc w:val="both"/>
        <w:rPr>
          <w:rFonts w:ascii="Arial" w:hAnsi="Arial" w:cs="Arial"/>
          <w:b/>
          <w:bCs/>
          <w:sz w:val="22"/>
          <w:szCs w:val="22"/>
          <w:lang w:val="en-GB"/>
        </w:rPr>
      </w:pPr>
      <w:r w:rsidRPr="000A3FE3">
        <w:rPr>
          <w:rFonts w:ascii="Arial" w:hAnsi="Arial" w:cs="Arial"/>
          <w:sz w:val="22"/>
          <w:szCs w:val="22"/>
          <w:lang w:val="en-IE"/>
        </w:rPr>
        <w:t>The team members</w:t>
      </w:r>
      <w:r w:rsidRPr="00805FE7">
        <w:rPr>
          <w:rFonts w:ascii="Arial" w:hAnsi="Arial" w:cs="Arial"/>
          <w:sz w:val="22"/>
          <w:szCs w:val="22"/>
          <w:lang w:val="en-IE"/>
        </w:rPr>
        <w:t xml:space="preserve"> should have advanced university degrees in the above mentioned area</w:t>
      </w:r>
      <w:r w:rsidRPr="00001A50">
        <w:rPr>
          <w:rFonts w:ascii="Arial" w:hAnsi="Arial" w:cs="Arial"/>
          <w:sz w:val="22"/>
          <w:szCs w:val="22"/>
          <w:lang w:val="en-IE"/>
        </w:rPr>
        <w:t>s</w:t>
      </w:r>
      <w:r w:rsidRPr="000E762F">
        <w:rPr>
          <w:rFonts w:ascii="Arial" w:hAnsi="Arial" w:cs="Arial"/>
          <w:sz w:val="22"/>
          <w:szCs w:val="22"/>
          <w:lang w:val="en-IE"/>
        </w:rPr>
        <w:t xml:space="preserve"> along with at least 10 years’ </w:t>
      </w:r>
      <w:r>
        <w:rPr>
          <w:rFonts w:ascii="Arial" w:hAnsi="Arial" w:cs="Arial"/>
          <w:sz w:val="22"/>
          <w:szCs w:val="22"/>
          <w:lang w:val="en-IE"/>
        </w:rPr>
        <w:t xml:space="preserve">relevant research and project implementation/management </w:t>
      </w:r>
      <w:r w:rsidRPr="00433E48">
        <w:rPr>
          <w:rFonts w:ascii="Arial" w:hAnsi="Arial" w:cs="Arial"/>
          <w:sz w:val="22"/>
          <w:szCs w:val="22"/>
          <w:lang w:val="en-IE"/>
        </w:rPr>
        <w:t xml:space="preserve">work experience at senior level. </w:t>
      </w:r>
      <w:r>
        <w:rPr>
          <w:rFonts w:ascii="Arial" w:hAnsi="Arial" w:cs="Arial"/>
          <w:sz w:val="22"/>
          <w:szCs w:val="22"/>
          <w:lang w:val="en-IE"/>
        </w:rPr>
        <w:t xml:space="preserve"> </w:t>
      </w:r>
      <w:r w:rsidRPr="00433E48">
        <w:rPr>
          <w:rFonts w:ascii="Arial" w:hAnsi="Arial" w:cs="Arial"/>
          <w:sz w:val="22"/>
          <w:szCs w:val="22"/>
          <w:lang w:val="en-IE"/>
        </w:rPr>
        <w:t>Team members should have the</w:t>
      </w:r>
      <w:r>
        <w:rPr>
          <w:rFonts w:ascii="Arial" w:hAnsi="Arial" w:cs="Arial"/>
          <w:sz w:val="22"/>
          <w:szCs w:val="22"/>
          <w:lang w:val="en-IE"/>
        </w:rPr>
        <w:t xml:space="preserve"> </w:t>
      </w:r>
      <w:r w:rsidRPr="00433E48">
        <w:rPr>
          <w:rFonts w:ascii="Arial" w:hAnsi="Arial" w:cs="Arial"/>
          <w:sz w:val="22"/>
          <w:szCs w:val="22"/>
          <w:lang w:val="en-IE"/>
        </w:rPr>
        <w:t xml:space="preserve">ability to deal sensitively in a multicultural environment and function effectively in diverse and multi-disciplinary teams. </w:t>
      </w:r>
      <w:r>
        <w:rPr>
          <w:rFonts w:ascii="Arial" w:hAnsi="Arial" w:cs="Arial"/>
          <w:sz w:val="22"/>
          <w:szCs w:val="22"/>
          <w:lang w:val="en-IE"/>
        </w:rPr>
        <w:t xml:space="preserve"> </w:t>
      </w:r>
      <w:r w:rsidRPr="00433E48">
        <w:rPr>
          <w:rFonts w:ascii="Arial" w:hAnsi="Arial" w:cs="Arial"/>
          <w:sz w:val="22"/>
          <w:szCs w:val="22"/>
          <w:lang w:val="en-IE"/>
        </w:rPr>
        <w:t>Team members should have the a</w:t>
      </w:r>
      <w:r w:rsidRPr="0045287D">
        <w:rPr>
          <w:rFonts w:ascii="Arial" w:hAnsi="Arial" w:cs="Arial"/>
          <w:sz w:val="22"/>
          <w:szCs w:val="22"/>
          <w:lang w:val="en-IE"/>
        </w:rPr>
        <w:t>bility to integrate different experiences, methodologies, and approaches</w:t>
      </w:r>
      <w:r w:rsidRPr="00550F4D">
        <w:rPr>
          <w:rFonts w:ascii="Arial" w:hAnsi="Arial" w:cs="Arial"/>
          <w:sz w:val="22"/>
          <w:szCs w:val="22"/>
          <w:lang w:val="en-IE"/>
        </w:rPr>
        <w:t xml:space="preserve"> and </w:t>
      </w:r>
      <w:r w:rsidRPr="00433E48">
        <w:rPr>
          <w:rFonts w:ascii="Arial" w:hAnsi="Arial" w:cs="Arial"/>
          <w:sz w:val="22"/>
          <w:szCs w:val="22"/>
          <w:lang w:val="en-IE"/>
        </w:rPr>
        <w:t xml:space="preserve">to develop partnerships with a range of stakeholders in the field of disaster risk management and multi hazard risk and vulnerability assessment including the government, other UN agencies, NGOs and civil society. </w:t>
      </w:r>
      <w:r>
        <w:rPr>
          <w:rFonts w:ascii="Arial" w:hAnsi="Arial" w:cs="Arial"/>
          <w:sz w:val="22"/>
          <w:szCs w:val="22"/>
          <w:lang w:val="en-IE"/>
        </w:rPr>
        <w:t xml:space="preserve"> </w:t>
      </w:r>
      <w:r w:rsidRPr="00433E48">
        <w:rPr>
          <w:rFonts w:ascii="Arial" w:hAnsi="Arial" w:cs="Arial"/>
          <w:sz w:val="22"/>
          <w:szCs w:val="22"/>
          <w:lang w:val="en-GB"/>
        </w:rPr>
        <w:t xml:space="preserve">Excellent analytical and report writing </w:t>
      </w:r>
      <w:r>
        <w:rPr>
          <w:rFonts w:ascii="Arial" w:hAnsi="Arial" w:cs="Arial"/>
          <w:sz w:val="22"/>
          <w:szCs w:val="22"/>
          <w:lang w:val="en-GB"/>
        </w:rPr>
        <w:t xml:space="preserve">skills are </w:t>
      </w:r>
      <w:r w:rsidRPr="00433E48">
        <w:rPr>
          <w:rFonts w:ascii="Arial" w:hAnsi="Arial" w:cs="Arial"/>
          <w:sz w:val="22"/>
          <w:szCs w:val="22"/>
          <w:lang w:val="en-GB"/>
        </w:rPr>
        <w:t xml:space="preserve">also a pre-requisite. </w:t>
      </w:r>
    </w:p>
    <w:p w:rsidR="0043554C" w:rsidRDefault="0043554C" w:rsidP="00573798">
      <w:pPr>
        <w:jc w:val="both"/>
        <w:rPr>
          <w:rFonts w:ascii="Arial" w:hAnsi="Arial" w:cs="Arial"/>
          <w:b/>
          <w:bCs/>
          <w:sz w:val="22"/>
          <w:szCs w:val="22"/>
          <w:lang w:val="en-GB"/>
        </w:rPr>
      </w:pPr>
    </w:p>
    <w:p w:rsidR="0043554C" w:rsidRPr="004F2DD7" w:rsidRDefault="0043554C" w:rsidP="004F2DD7">
      <w:pPr>
        <w:jc w:val="both"/>
        <w:rPr>
          <w:rFonts w:ascii="Arial" w:hAnsi="Arial" w:cs="Arial"/>
          <w:b/>
          <w:sz w:val="22"/>
          <w:szCs w:val="22"/>
        </w:rPr>
      </w:pPr>
      <w:r w:rsidRPr="004F2DD7">
        <w:rPr>
          <w:rFonts w:ascii="Arial" w:hAnsi="Arial" w:cs="Arial"/>
          <w:b/>
          <w:sz w:val="22"/>
          <w:szCs w:val="22"/>
        </w:rPr>
        <w:t>Application</w:t>
      </w:r>
    </w:p>
    <w:p w:rsidR="0043554C" w:rsidRPr="004F2DD7" w:rsidRDefault="0043554C" w:rsidP="004F2DD7">
      <w:pPr>
        <w:jc w:val="both"/>
        <w:rPr>
          <w:rFonts w:ascii="Arial" w:hAnsi="Arial" w:cs="Arial"/>
          <w:sz w:val="22"/>
          <w:szCs w:val="22"/>
        </w:rPr>
      </w:pPr>
    </w:p>
    <w:p w:rsidR="0043554C" w:rsidRPr="004F2DD7" w:rsidRDefault="0043554C" w:rsidP="004F2DD7">
      <w:pPr>
        <w:jc w:val="both"/>
        <w:rPr>
          <w:rFonts w:ascii="Arial" w:hAnsi="Arial" w:cs="Arial"/>
          <w:sz w:val="22"/>
          <w:szCs w:val="22"/>
        </w:rPr>
      </w:pPr>
      <w:r w:rsidRPr="004F2DD7">
        <w:rPr>
          <w:rFonts w:ascii="Arial" w:hAnsi="Arial" w:cs="Arial"/>
          <w:sz w:val="22"/>
          <w:szCs w:val="22"/>
        </w:rPr>
        <w:t xml:space="preserve">Interested </w:t>
      </w:r>
      <w:r>
        <w:rPr>
          <w:rFonts w:ascii="Arial" w:hAnsi="Arial" w:cs="Arial"/>
          <w:sz w:val="22"/>
          <w:szCs w:val="22"/>
        </w:rPr>
        <w:t>consultants/</w:t>
      </w:r>
      <w:r w:rsidRPr="004F2DD7">
        <w:rPr>
          <w:rFonts w:ascii="Arial" w:hAnsi="Arial" w:cs="Arial"/>
          <w:sz w:val="22"/>
          <w:szCs w:val="22"/>
        </w:rPr>
        <w:t xml:space="preserve">firms should send an expression of interest including the following documentation to </w:t>
      </w:r>
      <w:hyperlink r:id="rId13" w:history="1">
        <w:r w:rsidRPr="004F2DD7">
          <w:rPr>
            <w:rStyle w:val="Hyperlink"/>
            <w:rFonts w:ascii="Arial" w:hAnsi="Arial" w:cs="Arial"/>
            <w:sz w:val="22"/>
            <w:szCs w:val="22"/>
          </w:rPr>
          <w:t>peter.doyle@concern.net</w:t>
        </w:r>
      </w:hyperlink>
      <w:r w:rsidRPr="004F2DD7">
        <w:rPr>
          <w:rFonts w:ascii="Arial" w:hAnsi="Arial" w:cs="Arial"/>
          <w:sz w:val="22"/>
          <w:szCs w:val="22"/>
        </w:rPr>
        <w:t xml:space="preserve"> by close of </w:t>
      </w:r>
      <w:r>
        <w:rPr>
          <w:rFonts w:ascii="Arial" w:hAnsi="Arial" w:cs="Arial"/>
          <w:sz w:val="22"/>
          <w:szCs w:val="22"/>
        </w:rPr>
        <w:t>business on Friday 27</w:t>
      </w:r>
      <w:r w:rsidRPr="004F2DD7">
        <w:rPr>
          <w:rFonts w:ascii="Arial" w:hAnsi="Arial" w:cs="Arial"/>
          <w:sz w:val="22"/>
          <w:szCs w:val="22"/>
        </w:rPr>
        <w:t xml:space="preserve"> </w:t>
      </w:r>
      <w:r>
        <w:rPr>
          <w:rFonts w:ascii="Arial" w:hAnsi="Arial" w:cs="Arial"/>
          <w:sz w:val="22"/>
          <w:szCs w:val="22"/>
        </w:rPr>
        <w:t>January 2012</w:t>
      </w:r>
      <w:r w:rsidRPr="004F2DD7">
        <w:rPr>
          <w:rFonts w:ascii="Arial" w:hAnsi="Arial" w:cs="Arial"/>
          <w:sz w:val="22"/>
          <w:szCs w:val="22"/>
        </w:rPr>
        <w:t>:</w:t>
      </w:r>
    </w:p>
    <w:p w:rsidR="0043554C" w:rsidRPr="004F2DD7" w:rsidRDefault="0043554C" w:rsidP="004F2DD7">
      <w:pPr>
        <w:jc w:val="both"/>
        <w:rPr>
          <w:rFonts w:ascii="Arial" w:hAnsi="Arial" w:cs="Arial"/>
          <w:sz w:val="22"/>
          <w:szCs w:val="22"/>
        </w:rPr>
      </w:pPr>
    </w:p>
    <w:p w:rsidR="0043554C" w:rsidRPr="004F2DD7" w:rsidRDefault="0043554C" w:rsidP="004F2DD7">
      <w:pPr>
        <w:numPr>
          <w:ilvl w:val="0"/>
          <w:numId w:val="41"/>
        </w:numPr>
        <w:jc w:val="both"/>
        <w:rPr>
          <w:rFonts w:ascii="Arial" w:hAnsi="Arial" w:cs="Arial"/>
          <w:sz w:val="22"/>
          <w:szCs w:val="22"/>
        </w:rPr>
      </w:pPr>
      <w:r w:rsidRPr="004F2DD7">
        <w:rPr>
          <w:rFonts w:ascii="Arial" w:hAnsi="Arial" w:cs="Arial"/>
          <w:sz w:val="22"/>
          <w:szCs w:val="22"/>
        </w:rPr>
        <w:t>Cover letter</w:t>
      </w:r>
    </w:p>
    <w:p w:rsidR="0043554C" w:rsidRPr="004F2DD7" w:rsidRDefault="0043554C" w:rsidP="004F2DD7">
      <w:pPr>
        <w:numPr>
          <w:ilvl w:val="0"/>
          <w:numId w:val="41"/>
        </w:numPr>
        <w:jc w:val="both"/>
        <w:rPr>
          <w:rFonts w:ascii="Arial" w:hAnsi="Arial" w:cs="Arial"/>
          <w:sz w:val="22"/>
          <w:szCs w:val="22"/>
        </w:rPr>
      </w:pPr>
      <w:r w:rsidRPr="004F2DD7">
        <w:rPr>
          <w:rFonts w:ascii="Arial" w:hAnsi="Arial" w:cs="Arial"/>
          <w:sz w:val="22"/>
          <w:szCs w:val="22"/>
        </w:rPr>
        <w:t>Brief outline of propose</w:t>
      </w:r>
      <w:bookmarkStart w:id="0" w:name="_GoBack"/>
      <w:bookmarkEnd w:id="0"/>
      <w:r w:rsidRPr="004F2DD7">
        <w:rPr>
          <w:rFonts w:ascii="Arial" w:hAnsi="Arial" w:cs="Arial"/>
          <w:sz w:val="22"/>
          <w:szCs w:val="22"/>
        </w:rPr>
        <w:t>d methodology</w:t>
      </w:r>
    </w:p>
    <w:p w:rsidR="0043554C" w:rsidRPr="004F2DD7" w:rsidRDefault="0043554C" w:rsidP="004F2DD7">
      <w:pPr>
        <w:numPr>
          <w:ilvl w:val="0"/>
          <w:numId w:val="41"/>
        </w:numPr>
        <w:jc w:val="both"/>
        <w:rPr>
          <w:rFonts w:ascii="Arial" w:hAnsi="Arial" w:cs="Arial"/>
          <w:sz w:val="22"/>
          <w:szCs w:val="22"/>
        </w:rPr>
      </w:pPr>
      <w:r w:rsidRPr="004F2DD7">
        <w:rPr>
          <w:rFonts w:ascii="Arial" w:hAnsi="Arial" w:cs="Arial"/>
          <w:sz w:val="22"/>
          <w:szCs w:val="22"/>
        </w:rPr>
        <w:t>CV (s) of consultant (s)</w:t>
      </w:r>
    </w:p>
    <w:p w:rsidR="0043554C" w:rsidRPr="004F2DD7" w:rsidRDefault="0043554C" w:rsidP="004F2DD7">
      <w:pPr>
        <w:numPr>
          <w:ilvl w:val="0"/>
          <w:numId w:val="41"/>
        </w:numPr>
        <w:jc w:val="both"/>
        <w:rPr>
          <w:rFonts w:ascii="Arial" w:hAnsi="Arial" w:cs="Arial"/>
          <w:sz w:val="22"/>
          <w:szCs w:val="22"/>
        </w:rPr>
      </w:pPr>
      <w:r w:rsidRPr="004F2DD7">
        <w:rPr>
          <w:rFonts w:ascii="Arial" w:hAnsi="Arial" w:cs="Arial"/>
          <w:sz w:val="22"/>
          <w:szCs w:val="22"/>
        </w:rPr>
        <w:t>Details of professional fees charged</w:t>
      </w:r>
    </w:p>
    <w:p w:rsidR="0043554C" w:rsidRPr="004F2DD7" w:rsidRDefault="0043554C" w:rsidP="00573798">
      <w:pPr>
        <w:jc w:val="both"/>
        <w:rPr>
          <w:rFonts w:ascii="Arial" w:hAnsi="Arial" w:cs="Arial"/>
          <w:b/>
          <w:bCs/>
          <w:sz w:val="22"/>
          <w:szCs w:val="22"/>
          <w:lang w:val="en-GB"/>
        </w:rPr>
      </w:pPr>
    </w:p>
    <w:sectPr w:rsidR="0043554C" w:rsidRPr="004F2DD7" w:rsidSect="00F91515">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54C" w:rsidRDefault="0043554C">
      <w:r>
        <w:separator/>
      </w:r>
    </w:p>
  </w:endnote>
  <w:endnote w:type="continuationSeparator" w:id="0">
    <w:p w:rsidR="0043554C" w:rsidRDefault="00435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54C" w:rsidRDefault="0043554C">
    <w:pPr>
      <w:pStyle w:val="Footer"/>
      <w:framePr w:wrap="auto" w:vAnchor="text" w:hAnchor="margin" w:xAlign="right" w:y="1"/>
      <w:rPr>
        <w:rStyle w:val="PageNumber"/>
        <w:rFonts w:ascii="Verdana" w:hAnsi="Verdana" w:cs="Verdana"/>
        <w:sz w:val="20"/>
        <w:szCs w:val="20"/>
      </w:rPr>
    </w:pPr>
    <w:r>
      <w:rPr>
        <w:rStyle w:val="PageNumber"/>
        <w:rFonts w:ascii="Verdana" w:hAnsi="Verdana" w:cs="Verdana"/>
        <w:sz w:val="20"/>
        <w:szCs w:val="20"/>
      </w:rPr>
      <w:fldChar w:fldCharType="begin"/>
    </w:r>
    <w:r>
      <w:rPr>
        <w:rStyle w:val="PageNumber"/>
        <w:rFonts w:ascii="Verdana" w:hAnsi="Verdana" w:cs="Verdana"/>
        <w:sz w:val="20"/>
        <w:szCs w:val="20"/>
      </w:rPr>
      <w:instrText xml:space="preserve">PAGE  </w:instrText>
    </w:r>
    <w:r>
      <w:rPr>
        <w:rStyle w:val="PageNumber"/>
        <w:rFonts w:ascii="Verdana" w:hAnsi="Verdana" w:cs="Verdana"/>
        <w:sz w:val="20"/>
        <w:szCs w:val="20"/>
      </w:rPr>
      <w:fldChar w:fldCharType="separate"/>
    </w:r>
    <w:r>
      <w:rPr>
        <w:rStyle w:val="PageNumber"/>
        <w:rFonts w:ascii="Verdana" w:hAnsi="Verdana" w:cs="Verdana"/>
        <w:noProof/>
        <w:sz w:val="20"/>
        <w:szCs w:val="20"/>
      </w:rPr>
      <w:t>3</w:t>
    </w:r>
    <w:r>
      <w:rPr>
        <w:rStyle w:val="PageNumber"/>
        <w:rFonts w:ascii="Verdana" w:hAnsi="Verdana" w:cs="Verdana"/>
        <w:sz w:val="20"/>
        <w:szCs w:val="20"/>
      </w:rPr>
      <w:fldChar w:fldCharType="end"/>
    </w:r>
  </w:p>
  <w:p w:rsidR="0043554C" w:rsidRDefault="0043554C">
    <w:pPr>
      <w:pStyle w:val="Footer"/>
      <w:ind w:right="360"/>
      <w:rPr>
        <w:rFonts w:ascii="Verdana" w:hAnsi="Verdana" w:cs="Verdana"/>
        <w:b/>
        <w:bCs/>
        <w:color w:val="999999"/>
        <w:sz w:val="18"/>
        <w:szCs w:val="18"/>
        <w:lang w:val="en-GB"/>
      </w:rPr>
    </w:pPr>
    <w:r>
      <w:rPr>
        <w:rFonts w:ascii="Verdana" w:hAnsi="Verdana" w:cs="Verdana"/>
        <w:b/>
        <w:bCs/>
        <w:color w:val="999999"/>
        <w:sz w:val="18"/>
        <w:szCs w:val="18"/>
        <w:lang w:val="en-GB"/>
      </w:rPr>
      <w:t>Alliance2015</w:t>
    </w:r>
  </w:p>
  <w:p w:rsidR="0043554C" w:rsidRDefault="0043554C">
    <w:pPr>
      <w:pStyle w:val="Footer"/>
      <w:ind w:right="360"/>
      <w:rPr>
        <w:rFonts w:ascii="Verdana" w:hAnsi="Verdana" w:cs="Verdana"/>
        <w:b/>
        <w:bCs/>
        <w:color w:val="999999"/>
        <w:sz w:val="20"/>
        <w:szCs w:val="20"/>
        <w:lang w:val="en-GB"/>
      </w:rPr>
    </w:pPr>
    <w:r>
      <w:rPr>
        <w:rFonts w:ascii="Verdana" w:hAnsi="Verdana" w:cs="Verdana"/>
        <w:b/>
        <w:bCs/>
        <w:color w:val="999999"/>
        <w:sz w:val="18"/>
        <w:szCs w:val="18"/>
        <w:lang w:val="en-GB"/>
      </w:rPr>
      <w:t>Revised TOR FOR DRR STUDY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54C" w:rsidRDefault="0043554C">
      <w:r>
        <w:separator/>
      </w:r>
    </w:p>
  </w:footnote>
  <w:footnote w:type="continuationSeparator" w:id="0">
    <w:p w:rsidR="0043554C" w:rsidRDefault="004355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54C" w:rsidRDefault="0043554C">
    <w:pPr>
      <w:pStyle w:val="Header"/>
      <w:jc w:val="right"/>
      <w:rPr>
        <w:rFonts w:ascii="Verdana" w:hAnsi="Verdana" w:cs="Verdana"/>
        <w:b/>
        <w:bCs/>
        <w:color w:val="808080"/>
        <w:sz w:val="18"/>
        <w:szCs w:val="18"/>
        <w:lang w:val="en-GB"/>
      </w:rPr>
    </w:pPr>
  </w:p>
  <w:p w:rsidR="0043554C" w:rsidRDefault="0043554C">
    <w:pPr>
      <w:pStyle w:val="Header"/>
    </w:pPr>
    <w:r>
      <w:rPr>
        <w:rFonts w:ascii="Verdana" w:hAnsi="Verdana" w:cs="Verdana"/>
        <w:b/>
        <w:bCs/>
        <w:sz w:val="18"/>
        <w:szCs w:val="18"/>
        <w:lang w:val="en-GB"/>
      </w:rPr>
      <w:tab/>
    </w:r>
    <w:r>
      <w:rPr>
        <w:rFonts w:ascii="Verdana" w:hAnsi="Verdana" w:cs="Verdana"/>
        <w:b/>
        <w:bCs/>
        <w:sz w:val="18"/>
        <w:szCs w:val="18"/>
        <w:lang w:val="en-GB"/>
      </w:rPr>
      <w:tab/>
    </w:r>
    <w:r>
      <w:rPr>
        <w:rFonts w:ascii="Verdana" w:hAnsi="Verdana" w:cs="Verdana"/>
        <w:b/>
        <w:bCs/>
        <w:sz w:val="18"/>
        <w:szCs w:val="18"/>
        <w:lang w:val="en-G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8D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4C1106E"/>
    <w:multiLevelType w:val="hybridMultilevel"/>
    <w:tmpl w:val="63DA109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2">
    <w:nsid w:val="065A560F"/>
    <w:multiLevelType w:val="hybridMultilevel"/>
    <w:tmpl w:val="807E088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3">
    <w:nsid w:val="06A63508"/>
    <w:multiLevelType w:val="hybridMultilevel"/>
    <w:tmpl w:val="7112382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8EA1E95"/>
    <w:multiLevelType w:val="hybridMultilevel"/>
    <w:tmpl w:val="F87668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ADA04E7"/>
    <w:multiLevelType w:val="hybridMultilevel"/>
    <w:tmpl w:val="95A2E6A8"/>
    <w:lvl w:ilvl="0" w:tplc="4C4C8368">
      <w:start w:val="7"/>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6A8677B"/>
    <w:multiLevelType w:val="hybridMultilevel"/>
    <w:tmpl w:val="4FF027A4"/>
    <w:lvl w:ilvl="0" w:tplc="0F1026A8">
      <w:start w:val="1"/>
      <w:numFmt w:val="decimal"/>
      <w:lvlText w:val="%1)"/>
      <w:lvlJc w:val="left"/>
      <w:pPr>
        <w:tabs>
          <w:tab w:val="num" w:pos="284"/>
        </w:tabs>
        <w:ind w:left="284" w:hanging="360"/>
      </w:pPr>
      <w:rPr>
        <w:rFonts w:cs="Times New Roman" w:hint="default"/>
      </w:rPr>
    </w:lvl>
    <w:lvl w:ilvl="1" w:tplc="040C000B">
      <w:start w:val="1"/>
      <w:numFmt w:val="bullet"/>
      <w:lvlText w:val=""/>
      <w:lvlJc w:val="left"/>
      <w:pPr>
        <w:tabs>
          <w:tab w:val="num" w:pos="284"/>
        </w:tabs>
        <w:ind w:left="284" w:hanging="360"/>
      </w:pPr>
      <w:rPr>
        <w:rFonts w:ascii="Wingdings" w:hAnsi="Wingdings" w:hint="default"/>
      </w:rPr>
    </w:lvl>
    <w:lvl w:ilvl="2" w:tplc="040C000B">
      <w:start w:val="1"/>
      <w:numFmt w:val="bullet"/>
      <w:lvlText w:val=""/>
      <w:lvlJc w:val="left"/>
      <w:pPr>
        <w:tabs>
          <w:tab w:val="num" w:pos="1184"/>
        </w:tabs>
        <w:ind w:left="1184" w:hanging="360"/>
      </w:pPr>
      <w:rPr>
        <w:rFonts w:ascii="Wingdings" w:hAnsi="Wingdings" w:hint="default"/>
      </w:rPr>
    </w:lvl>
    <w:lvl w:ilvl="3" w:tplc="04090001">
      <w:start w:val="1"/>
      <w:numFmt w:val="bullet"/>
      <w:lvlText w:val=""/>
      <w:lvlJc w:val="left"/>
      <w:pPr>
        <w:tabs>
          <w:tab w:val="num" w:pos="1724"/>
        </w:tabs>
        <w:ind w:left="1724" w:hanging="360"/>
      </w:pPr>
      <w:rPr>
        <w:rFonts w:ascii="Symbol" w:hAnsi="Symbol" w:hint="default"/>
      </w:rPr>
    </w:lvl>
    <w:lvl w:ilvl="4" w:tplc="040C0019">
      <w:start w:val="1"/>
      <w:numFmt w:val="lowerLetter"/>
      <w:lvlText w:val="%5."/>
      <w:lvlJc w:val="left"/>
      <w:pPr>
        <w:tabs>
          <w:tab w:val="num" w:pos="2444"/>
        </w:tabs>
        <w:ind w:left="2444" w:hanging="360"/>
      </w:pPr>
      <w:rPr>
        <w:rFonts w:cs="Times New Roman"/>
      </w:rPr>
    </w:lvl>
    <w:lvl w:ilvl="5" w:tplc="040C001B">
      <w:start w:val="1"/>
      <w:numFmt w:val="lowerRoman"/>
      <w:lvlText w:val="%6."/>
      <w:lvlJc w:val="right"/>
      <w:pPr>
        <w:tabs>
          <w:tab w:val="num" w:pos="3164"/>
        </w:tabs>
        <w:ind w:left="3164" w:hanging="180"/>
      </w:pPr>
      <w:rPr>
        <w:rFonts w:cs="Times New Roman"/>
      </w:rPr>
    </w:lvl>
    <w:lvl w:ilvl="6" w:tplc="040C000F">
      <w:start w:val="1"/>
      <w:numFmt w:val="decimal"/>
      <w:lvlText w:val="%7."/>
      <w:lvlJc w:val="left"/>
      <w:pPr>
        <w:tabs>
          <w:tab w:val="num" w:pos="3884"/>
        </w:tabs>
        <w:ind w:left="3884" w:hanging="360"/>
      </w:pPr>
      <w:rPr>
        <w:rFonts w:cs="Times New Roman"/>
      </w:rPr>
    </w:lvl>
    <w:lvl w:ilvl="7" w:tplc="040C0019">
      <w:start w:val="1"/>
      <w:numFmt w:val="lowerLetter"/>
      <w:lvlText w:val="%8."/>
      <w:lvlJc w:val="left"/>
      <w:pPr>
        <w:tabs>
          <w:tab w:val="num" w:pos="4604"/>
        </w:tabs>
        <w:ind w:left="4604" w:hanging="360"/>
      </w:pPr>
      <w:rPr>
        <w:rFonts w:cs="Times New Roman"/>
      </w:rPr>
    </w:lvl>
    <w:lvl w:ilvl="8" w:tplc="040C001B">
      <w:start w:val="1"/>
      <w:numFmt w:val="lowerRoman"/>
      <w:lvlText w:val="%9."/>
      <w:lvlJc w:val="right"/>
      <w:pPr>
        <w:tabs>
          <w:tab w:val="num" w:pos="5324"/>
        </w:tabs>
        <w:ind w:left="5324" w:hanging="180"/>
      </w:pPr>
      <w:rPr>
        <w:rFonts w:cs="Times New Roman"/>
      </w:rPr>
    </w:lvl>
  </w:abstractNum>
  <w:abstractNum w:abstractNumId="7">
    <w:nsid w:val="179B4745"/>
    <w:multiLevelType w:val="multilevel"/>
    <w:tmpl w:val="C6E26F9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8">
    <w:nsid w:val="1AB42DBB"/>
    <w:multiLevelType w:val="multilevel"/>
    <w:tmpl w:val="9296248C"/>
    <w:lvl w:ilvl="0">
      <w:start w:val="4"/>
      <w:numFmt w:val="decimal"/>
      <w:lvlText w:val="%1"/>
      <w:lvlJc w:val="left"/>
      <w:pPr>
        <w:tabs>
          <w:tab w:val="num" w:pos="720"/>
        </w:tabs>
        <w:ind w:left="720" w:hanging="720"/>
      </w:pPr>
      <w:rPr>
        <w:rFonts w:cs="Times New Roman" w:hint="default"/>
      </w:rPr>
    </w:lvl>
    <w:lvl w:ilvl="1">
      <w:start w:val="1"/>
      <w:numFmt w:val="bullet"/>
      <w:lvlText w:val=""/>
      <w:lvlJc w:val="left"/>
      <w:pPr>
        <w:tabs>
          <w:tab w:val="num" w:pos="1440"/>
        </w:tabs>
        <w:ind w:left="1440" w:hanging="720"/>
      </w:pPr>
      <w:rPr>
        <w:rFonts w:ascii="Wingdings" w:hAnsi="Wingding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9">
    <w:nsid w:val="1C425815"/>
    <w:multiLevelType w:val="hybridMultilevel"/>
    <w:tmpl w:val="D8A847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0551CCD"/>
    <w:multiLevelType w:val="hybridMultilevel"/>
    <w:tmpl w:val="2564E43A"/>
    <w:lvl w:ilvl="0" w:tplc="4C4C8368">
      <w:start w:val="7"/>
      <w:numFmt w:val="decimal"/>
      <w:lvlText w:val="%1."/>
      <w:lvlJc w:val="left"/>
      <w:pPr>
        <w:tabs>
          <w:tab w:val="num" w:pos="1440"/>
        </w:tabs>
        <w:ind w:left="1440" w:hanging="72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24F91627"/>
    <w:multiLevelType w:val="hybridMultilevel"/>
    <w:tmpl w:val="7838658C"/>
    <w:lvl w:ilvl="0" w:tplc="B6E4F390">
      <w:numFmt w:val="bullet"/>
      <w:lvlText w:val="-"/>
      <w:lvlJc w:val="left"/>
      <w:pPr>
        <w:tabs>
          <w:tab w:val="num" w:pos="720"/>
        </w:tabs>
        <w:ind w:left="720" w:hanging="360"/>
      </w:pPr>
      <w:rPr>
        <w:rFonts w:ascii="Verdana" w:eastAsia="Times New Roman" w:hAnsi="Verdan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2B051377"/>
    <w:multiLevelType w:val="hybridMultilevel"/>
    <w:tmpl w:val="6074A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F4477C6"/>
    <w:multiLevelType w:val="hybridMultilevel"/>
    <w:tmpl w:val="58FC442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14">
    <w:nsid w:val="30BD7076"/>
    <w:multiLevelType w:val="hybridMultilevel"/>
    <w:tmpl w:val="61489D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4612DAF"/>
    <w:multiLevelType w:val="hybridMultilevel"/>
    <w:tmpl w:val="8F60EA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5DC77F2"/>
    <w:multiLevelType w:val="hybridMultilevel"/>
    <w:tmpl w:val="BCEE9C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BCC4372"/>
    <w:multiLevelType w:val="hybridMultilevel"/>
    <w:tmpl w:val="6C30D7B4"/>
    <w:lvl w:ilvl="0" w:tplc="04090003">
      <w:start w:val="1"/>
      <w:numFmt w:val="bullet"/>
      <w:lvlText w:val="o"/>
      <w:lvlJc w:val="left"/>
      <w:pPr>
        <w:ind w:left="720" w:hanging="360"/>
      </w:pPr>
      <w:rPr>
        <w:rFonts w:ascii="Courier New" w:hAnsi="Courier New"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18">
    <w:nsid w:val="3D5102AD"/>
    <w:multiLevelType w:val="hybridMultilevel"/>
    <w:tmpl w:val="C47ECC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0B77B5A"/>
    <w:multiLevelType w:val="hybridMultilevel"/>
    <w:tmpl w:val="FC00445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20">
    <w:nsid w:val="436E052B"/>
    <w:multiLevelType w:val="hybridMultilevel"/>
    <w:tmpl w:val="2AD0BCAE"/>
    <w:lvl w:ilvl="0" w:tplc="569E7A88">
      <w:start w:val="7"/>
      <w:numFmt w:val="decimal"/>
      <w:lvlText w:val="%1"/>
      <w:lvlJc w:val="left"/>
      <w:pPr>
        <w:ind w:left="720" w:hanging="360"/>
      </w:pPr>
      <w:rPr>
        <w:rFonts w:cs="Times New Roman" w:hint="default"/>
        <w:b/>
        <w:bCs/>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21">
    <w:nsid w:val="43A84026"/>
    <w:multiLevelType w:val="hybridMultilevel"/>
    <w:tmpl w:val="89F0385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22">
    <w:nsid w:val="45574E09"/>
    <w:multiLevelType w:val="multilevel"/>
    <w:tmpl w:val="D3D8A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87C047E"/>
    <w:multiLevelType w:val="hybridMultilevel"/>
    <w:tmpl w:val="EAF42364"/>
    <w:lvl w:ilvl="0" w:tplc="04090019">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nsid w:val="4C49492A"/>
    <w:multiLevelType w:val="hybridMultilevel"/>
    <w:tmpl w:val="0A9EA2E8"/>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25">
    <w:nsid w:val="4F035C35"/>
    <w:multiLevelType w:val="hybridMultilevel"/>
    <w:tmpl w:val="47145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A7C147A"/>
    <w:multiLevelType w:val="hybridMultilevel"/>
    <w:tmpl w:val="D8E68F1E"/>
    <w:lvl w:ilvl="0" w:tplc="80E66898">
      <w:start w:val="5"/>
      <w:numFmt w:val="bullet"/>
      <w:lvlText w:val=""/>
      <w:lvlJc w:val="left"/>
      <w:pPr>
        <w:tabs>
          <w:tab w:val="num" w:pos="720"/>
        </w:tabs>
        <w:ind w:left="72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7">
    <w:nsid w:val="5AB92882"/>
    <w:multiLevelType w:val="hybridMultilevel"/>
    <w:tmpl w:val="5E4046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28">
    <w:nsid w:val="5B952092"/>
    <w:multiLevelType w:val="multilevel"/>
    <w:tmpl w:val="4D423B38"/>
    <w:lvl w:ilvl="0">
      <w:start w:val="4"/>
      <w:numFmt w:val="decimal"/>
      <w:lvlText w:val="%1"/>
      <w:lvlJc w:val="left"/>
      <w:pPr>
        <w:tabs>
          <w:tab w:val="num" w:pos="720"/>
        </w:tabs>
        <w:ind w:left="720" w:hanging="720"/>
      </w:pPr>
      <w:rPr>
        <w:rFonts w:cs="Times New Roman" w:hint="default"/>
      </w:rPr>
    </w:lvl>
    <w:lvl w:ilvl="1">
      <w:start w:val="1"/>
      <w:numFmt w:val="bullet"/>
      <w:lvlText w:val=""/>
      <w:lvlJc w:val="left"/>
      <w:pPr>
        <w:tabs>
          <w:tab w:val="num" w:pos="1440"/>
        </w:tabs>
        <w:ind w:left="1440" w:hanging="720"/>
      </w:pPr>
      <w:rPr>
        <w:rFonts w:ascii="Wingdings" w:hAnsi="Wingdings" w:hint="default"/>
      </w:rPr>
    </w:lvl>
    <w:lvl w:ilvl="2">
      <w:start w:val="1"/>
      <w:numFmt w:val="bullet"/>
      <w:lvlText w:val="o"/>
      <w:lvlJc w:val="left"/>
      <w:pPr>
        <w:tabs>
          <w:tab w:val="num" w:pos="2160"/>
        </w:tabs>
        <w:ind w:left="2160" w:hanging="720"/>
      </w:pPr>
      <w:rPr>
        <w:rFonts w:ascii="Courier New" w:hAnsi="Courier New"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9">
    <w:nsid w:val="5C64268F"/>
    <w:multiLevelType w:val="hybridMultilevel"/>
    <w:tmpl w:val="FFEE1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EC56E7B"/>
    <w:multiLevelType w:val="hybridMultilevel"/>
    <w:tmpl w:val="694E4AB6"/>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31">
    <w:nsid w:val="5FDB269E"/>
    <w:multiLevelType w:val="hybridMultilevel"/>
    <w:tmpl w:val="73C820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08771E6"/>
    <w:multiLevelType w:val="hybridMultilevel"/>
    <w:tmpl w:val="B3C64894"/>
    <w:lvl w:ilvl="0" w:tplc="7312F118">
      <w:numFmt w:val="bullet"/>
      <w:lvlText w:val="-"/>
      <w:lvlJc w:val="left"/>
      <w:pPr>
        <w:ind w:left="360" w:hanging="360"/>
      </w:pPr>
      <w:rPr>
        <w:rFonts w:ascii="Arial" w:eastAsia="Times New Roman" w:hAnsi="Aria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33">
    <w:nsid w:val="63132CBE"/>
    <w:multiLevelType w:val="hybridMultilevel"/>
    <w:tmpl w:val="771028F6"/>
    <w:lvl w:ilvl="0" w:tplc="1809000B">
      <w:start w:val="1"/>
      <w:numFmt w:val="bullet"/>
      <w:lvlText w:val=""/>
      <w:lvlJc w:val="left"/>
      <w:pPr>
        <w:ind w:left="928" w:hanging="360"/>
      </w:pPr>
      <w:rPr>
        <w:rFonts w:ascii="Wingdings" w:hAnsi="Wingdings" w:hint="default"/>
      </w:rPr>
    </w:lvl>
    <w:lvl w:ilvl="1" w:tplc="18090003">
      <w:start w:val="1"/>
      <w:numFmt w:val="bullet"/>
      <w:lvlText w:val="o"/>
      <w:lvlJc w:val="left"/>
      <w:pPr>
        <w:ind w:left="1800" w:hanging="360"/>
      </w:pPr>
      <w:rPr>
        <w:rFonts w:ascii="Courier New" w:hAnsi="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hint="default"/>
      </w:rPr>
    </w:lvl>
    <w:lvl w:ilvl="8" w:tplc="18090005">
      <w:start w:val="1"/>
      <w:numFmt w:val="bullet"/>
      <w:lvlText w:val=""/>
      <w:lvlJc w:val="left"/>
      <w:pPr>
        <w:ind w:left="6840" w:hanging="360"/>
      </w:pPr>
      <w:rPr>
        <w:rFonts w:ascii="Wingdings" w:hAnsi="Wingdings" w:hint="default"/>
      </w:rPr>
    </w:lvl>
  </w:abstractNum>
  <w:abstractNum w:abstractNumId="34">
    <w:nsid w:val="631D0A32"/>
    <w:multiLevelType w:val="multilevel"/>
    <w:tmpl w:val="90D84594"/>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2160"/>
        </w:tabs>
        <w:ind w:left="2160" w:hanging="720"/>
      </w:pPr>
      <w:rPr>
        <w:rFonts w:cs="Times New Roman" w:hint="default"/>
      </w:rPr>
    </w:lvl>
    <w:lvl w:ilvl="2">
      <w:start w:val="3"/>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480"/>
        </w:tabs>
        <w:ind w:left="6480" w:hanging="72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9720"/>
        </w:tabs>
        <w:ind w:left="9720" w:hanging="108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35">
    <w:nsid w:val="63A02CBF"/>
    <w:multiLevelType w:val="hybridMultilevel"/>
    <w:tmpl w:val="8CC634A8"/>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36">
    <w:nsid w:val="685668F8"/>
    <w:multiLevelType w:val="multilevel"/>
    <w:tmpl w:val="5B8EA83E"/>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440"/>
        </w:tabs>
        <w:ind w:left="1440" w:hanging="720"/>
      </w:pPr>
      <w:rPr>
        <w:rFonts w:ascii="Wingdings" w:hAnsi="Wingding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7">
    <w:nsid w:val="6901086E"/>
    <w:multiLevelType w:val="hybridMultilevel"/>
    <w:tmpl w:val="04C68F16"/>
    <w:lvl w:ilvl="0" w:tplc="1809000B">
      <w:start w:val="1"/>
      <w:numFmt w:val="bullet"/>
      <w:lvlText w:val=""/>
      <w:lvlJc w:val="left"/>
      <w:pPr>
        <w:ind w:left="36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38">
    <w:nsid w:val="72267AA6"/>
    <w:multiLevelType w:val="hybridMultilevel"/>
    <w:tmpl w:val="2564E43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nsid w:val="77140F97"/>
    <w:multiLevelType w:val="hybridMultilevel"/>
    <w:tmpl w:val="A02E8EF2"/>
    <w:lvl w:ilvl="0" w:tplc="1809000B">
      <w:start w:val="1"/>
      <w:numFmt w:val="bullet"/>
      <w:lvlText w:val=""/>
      <w:lvlJc w:val="left"/>
      <w:pPr>
        <w:ind w:left="1014" w:hanging="360"/>
      </w:pPr>
      <w:rPr>
        <w:rFonts w:ascii="Wingdings" w:hAnsi="Wingdings" w:hint="default"/>
      </w:rPr>
    </w:lvl>
    <w:lvl w:ilvl="1" w:tplc="18090003">
      <w:start w:val="1"/>
      <w:numFmt w:val="bullet"/>
      <w:lvlText w:val="o"/>
      <w:lvlJc w:val="left"/>
      <w:pPr>
        <w:ind w:left="1734" w:hanging="360"/>
      </w:pPr>
      <w:rPr>
        <w:rFonts w:ascii="Courier New" w:hAnsi="Courier New" w:hint="default"/>
      </w:rPr>
    </w:lvl>
    <w:lvl w:ilvl="2" w:tplc="18090005">
      <w:start w:val="1"/>
      <w:numFmt w:val="bullet"/>
      <w:lvlText w:val=""/>
      <w:lvlJc w:val="left"/>
      <w:pPr>
        <w:ind w:left="2454" w:hanging="360"/>
      </w:pPr>
      <w:rPr>
        <w:rFonts w:ascii="Wingdings" w:hAnsi="Wingdings" w:hint="default"/>
      </w:rPr>
    </w:lvl>
    <w:lvl w:ilvl="3" w:tplc="18090001">
      <w:start w:val="1"/>
      <w:numFmt w:val="bullet"/>
      <w:lvlText w:val=""/>
      <w:lvlJc w:val="left"/>
      <w:pPr>
        <w:ind w:left="3174" w:hanging="360"/>
      </w:pPr>
      <w:rPr>
        <w:rFonts w:ascii="Symbol" w:hAnsi="Symbol" w:hint="default"/>
      </w:rPr>
    </w:lvl>
    <w:lvl w:ilvl="4" w:tplc="18090003">
      <w:start w:val="1"/>
      <w:numFmt w:val="bullet"/>
      <w:lvlText w:val="o"/>
      <w:lvlJc w:val="left"/>
      <w:pPr>
        <w:ind w:left="3894" w:hanging="360"/>
      </w:pPr>
      <w:rPr>
        <w:rFonts w:ascii="Courier New" w:hAnsi="Courier New" w:hint="default"/>
      </w:rPr>
    </w:lvl>
    <w:lvl w:ilvl="5" w:tplc="18090005">
      <w:start w:val="1"/>
      <w:numFmt w:val="bullet"/>
      <w:lvlText w:val=""/>
      <w:lvlJc w:val="left"/>
      <w:pPr>
        <w:ind w:left="4614" w:hanging="360"/>
      </w:pPr>
      <w:rPr>
        <w:rFonts w:ascii="Wingdings" w:hAnsi="Wingdings" w:hint="default"/>
      </w:rPr>
    </w:lvl>
    <w:lvl w:ilvl="6" w:tplc="18090001">
      <w:start w:val="1"/>
      <w:numFmt w:val="bullet"/>
      <w:lvlText w:val=""/>
      <w:lvlJc w:val="left"/>
      <w:pPr>
        <w:ind w:left="5334" w:hanging="360"/>
      </w:pPr>
      <w:rPr>
        <w:rFonts w:ascii="Symbol" w:hAnsi="Symbol" w:hint="default"/>
      </w:rPr>
    </w:lvl>
    <w:lvl w:ilvl="7" w:tplc="18090003">
      <w:start w:val="1"/>
      <w:numFmt w:val="bullet"/>
      <w:lvlText w:val="o"/>
      <w:lvlJc w:val="left"/>
      <w:pPr>
        <w:ind w:left="6054" w:hanging="360"/>
      </w:pPr>
      <w:rPr>
        <w:rFonts w:ascii="Courier New" w:hAnsi="Courier New" w:hint="default"/>
      </w:rPr>
    </w:lvl>
    <w:lvl w:ilvl="8" w:tplc="18090005">
      <w:start w:val="1"/>
      <w:numFmt w:val="bullet"/>
      <w:lvlText w:val=""/>
      <w:lvlJc w:val="left"/>
      <w:pPr>
        <w:ind w:left="6774" w:hanging="360"/>
      </w:pPr>
      <w:rPr>
        <w:rFonts w:ascii="Wingdings" w:hAnsi="Wingdings" w:hint="default"/>
      </w:rPr>
    </w:lvl>
  </w:abstractNum>
  <w:abstractNum w:abstractNumId="40">
    <w:nsid w:val="780D5CE7"/>
    <w:multiLevelType w:val="hybridMultilevel"/>
    <w:tmpl w:val="BB287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40"/>
  </w:num>
  <w:num w:numId="3">
    <w:abstractNumId w:val="26"/>
  </w:num>
  <w:num w:numId="4">
    <w:abstractNumId w:val="11"/>
  </w:num>
  <w:num w:numId="5">
    <w:abstractNumId w:val="38"/>
  </w:num>
  <w:num w:numId="6">
    <w:abstractNumId w:val="7"/>
  </w:num>
  <w:num w:numId="7">
    <w:abstractNumId w:val="0"/>
  </w:num>
  <w:num w:numId="8">
    <w:abstractNumId w:val="34"/>
  </w:num>
  <w:num w:numId="9">
    <w:abstractNumId w:val="24"/>
  </w:num>
  <w:num w:numId="10">
    <w:abstractNumId w:val="5"/>
  </w:num>
  <w:num w:numId="11">
    <w:abstractNumId w:val="10"/>
  </w:num>
  <w:num w:numId="12">
    <w:abstractNumId w:val="22"/>
  </w:num>
  <w:num w:numId="13">
    <w:abstractNumId w:val="32"/>
  </w:num>
  <w:num w:numId="14">
    <w:abstractNumId w:val="13"/>
  </w:num>
  <w:num w:numId="15">
    <w:abstractNumId w:val="35"/>
  </w:num>
  <w:num w:numId="16">
    <w:abstractNumId w:val="37"/>
  </w:num>
  <w:num w:numId="17">
    <w:abstractNumId w:val="30"/>
  </w:num>
  <w:num w:numId="18">
    <w:abstractNumId w:val="39"/>
  </w:num>
  <w:num w:numId="19">
    <w:abstractNumId w:val="33"/>
  </w:num>
  <w:num w:numId="20">
    <w:abstractNumId w:val="28"/>
  </w:num>
  <w:num w:numId="21">
    <w:abstractNumId w:val="20"/>
  </w:num>
  <w:num w:numId="22">
    <w:abstractNumId w:val="8"/>
  </w:num>
  <w:num w:numId="23">
    <w:abstractNumId w:val="36"/>
  </w:num>
  <w:num w:numId="24">
    <w:abstractNumId w:val="1"/>
  </w:num>
  <w:num w:numId="25">
    <w:abstractNumId w:val="17"/>
  </w:num>
  <w:num w:numId="26">
    <w:abstractNumId w:val="23"/>
  </w:num>
  <w:num w:numId="27">
    <w:abstractNumId w:val="19"/>
  </w:num>
  <w:num w:numId="28">
    <w:abstractNumId w:val="25"/>
  </w:num>
  <w:num w:numId="29">
    <w:abstractNumId w:val="2"/>
  </w:num>
  <w:num w:numId="30">
    <w:abstractNumId w:val="21"/>
  </w:num>
  <w:num w:numId="31">
    <w:abstractNumId w:val="12"/>
  </w:num>
  <w:num w:numId="32">
    <w:abstractNumId w:val="29"/>
  </w:num>
  <w:num w:numId="33">
    <w:abstractNumId w:val="15"/>
  </w:num>
  <w:num w:numId="34">
    <w:abstractNumId w:val="18"/>
  </w:num>
  <w:num w:numId="35">
    <w:abstractNumId w:val="4"/>
  </w:num>
  <w:num w:numId="36">
    <w:abstractNumId w:val="16"/>
  </w:num>
  <w:num w:numId="37">
    <w:abstractNumId w:val="3"/>
  </w:num>
  <w:num w:numId="38">
    <w:abstractNumId w:val="14"/>
  </w:num>
  <w:num w:numId="39">
    <w:abstractNumId w:val="9"/>
  </w:num>
  <w:num w:numId="40">
    <w:abstractNumId w:val="31"/>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421"/>
    <w:rsid w:val="00001A50"/>
    <w:rsid w:val="000061BA"/>
    <w:rsid w:val="00013C2B"/>
    <w:rsid w:val="00035C84"/>
    <w:rsid w:val="00047101"/>
    <w:rsid w:val="0005035D"/>
    <w:rsid w:val="00052D74"/>
    <w:rsid w:val="0005313A"/>
    <w:rsid w:val="00053A64"/>
    <w:rsid w:val="00066673"/>
    <w:rsid w:val="000673F4"/>
    <w:rsid w:val="000726F8"/>
    <w:rsid w:val="00081DFD"/>
    <w:rsid w:val="00091B64"/>
    <w:rsid w:val="00092DD6"/>
    <w:rsid w:val="00096583"/>
    <w:rsid w:val="00097E44"/>
    <w:rsid w:val="000A3FE3"/>
    <w:rsid w:val="000E119C"/>
    <w:rsid w:val="000E762F"/>
    <w:rsid w:val="00132A18"/>
    <w:rsid w:val="001554DA"/>
    <w:rsid w:val="00157B2C"/>
    <w:rsid w:val="00160AA1"/>
    <w:rsid w:val="00164C01"/>
    <w:rsid w:val="00190B01"/>
    <w:rsid w:val="001A7BC4"/>
    <w:rsid w:val="001E173F"/>
    <w:rsid w:val="001E3863"/>
    <w:rsid w:val="00200165"/>
    <w:rsid w:val="00203D69"/>
    <w:rsid w:val="002066A5"/>
    <w:rsid w:val="00231B46"/>
    <w:rsid w:val="00235A7B"/>
    <w:rsid w:val="00241096"/>
    <w:rsid w:val="00257BE7"/>
    <w:rsid w:val="00266DD4"/>
    <w:rsid w:val="00292056"/>
    <w:rsid w:val="0029636A"/>
    <w:rsid w:val="002A71D7"/>
    <w:rsid w:val="002B1894"/>
    <w:rsid w:val="002B2DBE"/>
    <w:rsid w:val="002B3404"/>
    <w:rsid w:val="002B4421"/>
    <w:rsid w:val="002C6BAC"/>
    <w:rsid w:val="002E176D"/>
    <w:rsid w:val="002E2AAC"/>
    <w:rsid w:val="002E36DF"/>
    <w:rsid w:val="002E5109"/>
    <w:rsid w:val="00305766"/>
    <w:rsid w:val="00320E20"/>
    <w:rsid w:val="003429B4"/>
    <w:rsid w:val="00342C1C"/>
    <w:rsid w:val="003604FC"/>
    <w:rsid w:val="00360ACD"/>
    <w:rsid w:val="00391D78"/>
    <w:rsid w:val="0039430C"/>
    <w:rsid w:val="003A0EFA"/>
    <w:rsid w:val="003A139D"/>
    <w:rsid w:val="003A3C59"/>
    <w:rsid w:val="003A6B05"/>
    <w:rsid w:val="003B73A6"/>
    <w:rsid w:val="003D2540"/>
    <w:rsid w:val="003D3A31"/>
    <w:rsid w:val="003E0E7B"/>
    <w:rsid w:val="003F0C3E"/>
    <w:rsid w:val="003F5C6C"/>
    <w:rsid w:val="003F5D4B"/>
    <w:rsid w:val="0041156B"/>
    <w:rsid w:val="00411C6C"/>
    <w:rsid w:val="00413F66"/>
    <w:rsid w:val="004152CF"/>
    <w:rsid w:val="00417476"/>
    <w:rsid w:val="00421EAB"/>
    <w:rsid w:val="00433E48"/>
    <w:rsid w:val="004345CB"/>
    <w:rsid w:val="0043554C"/>
    <w:rsid w:val="004401E3"/>
    <w:rsid w:val="004416B7"/>
    <w:rsid w:val="00446640"/>
    <w:rsid w:val="0045097F"/>
    <w:rsid w:val="0045287D"/>
    <w:rsid w:val="00472619"/>
    <w:rsid w:val="004812E1"/>
    <w:rsid w:val="004814A3"/>
    <w:rsid w:val="004819EE"/>
    <w:rsid w:val="004A0104"/>
    <w:rsid w:val="004A02B3"/>
    <w:rsid w:val="004C365C"/>
    <w:rsid w:val="004C7C3C"/>
    <w:rsid w:val="004E35D5"/>
    <w:rsid w:val="004F2DD7"/>
    <w:rsid w:val="004F56E4"/>
    <w:rsid w:val="00505E03"/>
    <w:rsid w:val="00516FD2"/>
    <w:rsid w:val="005172D3"/>
    <w:rsid w:val="005252F0"/>
    <w:rsid w:val="00526892"/>
    <w:rsid w:val="00526D21"/>
    <w:rsid w:val="00527088"/>
    <w:rsid w:val="0054230A"/>
    <w:rsid w:val="00550F4D"/>
    <w:rsid w:val="00560748"/>
    <w:rsid w:val="00561F1E"/>
    <w:rsid w:val="00573798"/>
    <w:rsid w:val="005746FF"/>
    <w:rsid w:val="00580853"/>
    <w:rsid w:val="00586249"/>
    <w:rsid w:val="00594320"/>
    <w:rsid w:val="005A5952"/>
    <w:rsid w:val="005B5B97"/>
    <w:rsid w:val="005C0C00"/>
    <w:rsid w:val="005C21B3"/>
    <w:rsid w:val="005C6514"/>
    <w:rsid w:val="005E4472"/>
    <w:rsid w:val="005E771B"/>
    <w:rsid w:val="006205EA"/>
    <w:rsid w:val="00623EEA"/>
    <w:rsid w:val="0062673B"/>
    <w:rsid w:val="006374A2"/>
    <w:rsid w:val="00640014"/>
    <w:rsid w:val="00654EB5"/>
    <w:rsid w:val="0066041D"/>
    <w:rsid w:val="0066468C"/>
    <w:rsid w:val="00666A7B"/>
    <w:rsid w:val="00694623"/>
    <w:rsid w:val="006A7206"/>
    <w:rsid w:val="006B59A0"/>
    <w:rsid w:val="006B5B60"/>
    <w:rsid w:val="006B711F"/>
    <w:rsid w:val="006C402B"/>
    <w:rsid w:val="006D49E0"/>
    <w:rsid w:val="006D5233"/>
    <w:rsid w:val="006E3876"/>
    <w:rsid w:val="006F1DF2"/>
    <w:rsid w:val="006F3894"/>
    <w:rsid w:val="007068A1"/>
    <w:rsid w:val="00730C50"/>
    <w:rsid w:val="007337BA"/>
    <w:rsid w:val="007661B2"/>
    <w:rsid w:val="00766CF5"/>
    <w:rsid w:val="00771845"/>
    <w:rsid w:val="0079060D"/>
    <w:rsid w:val="007A5C50"/>
    <w:rsid w:val="007B11B3"/>
    <w:rsid w:val="007B2583"/>
    <w:rsid w:val="007B6A2B"/>
    <w:rsid w:val="007E2BE4"/>
    <w:rsid w:val="007E6D4C"/>
    <w:rsid w:val="00805FE7"/>
    <w:rsid w:val="00813804"/>
    <w:rsid w:val="00825C04"/>
    <w:rsid w:val="008451F6"/>
    <w:rsid w:val="00866B5B"/>
    <w:rsid w:val="00871A72"/>
    <w:rsid w:val="00872D2B"/>
    <w:rsid w:val="00875B95"/>
    <w:rsid w:val="00887EFF"/>
    <w:rsid w:val="00893FA5"/>
    <w:rsid w:val="008C27D3"/>
    <w:rsid w:val="008D0EFC"/>
    <w:rsid w:val="008D528A"/>
    <w:rsid w:val="008E10A2"/>
    <w:rsid w:val="008F457D"/>
    <w:rsid w:val="009010B0"/>
    <w:rsid w:val="0090340D"/>
    <w:rsid w:val="00913C63"/>
    <w:rsid w:val="009312BB"/>
    <w:rsid w:val="00935ECF"/>
    <w:rsid w:val="0094726C"/>
    <w:rsid w:val="0095069B"/>
    <w:rsid w:val="0095099C"/>
    <w:rsid w:val="00950D76"/>
    <w:rsid w:val="00956C7F"/>
    <w:rsid w:val="009577B6"/>
    <w:rsid w:val="00973B26"/>
    <w:rsid w:val="009751EA"/>
    <w:rsid w:val="00980815"/>
    <w:rsid w:val="00992BAE"/>
    <w:rsid w:val="009931BB"/>
    <w:rsid w:val="0099747C"/>
    <w:rsid w:val="009A2C22"/>
    <w:rsid w:val="009A636F"/>
    <w:rsid w:val="009B2C17"/>
    <w:rsid w:val="009B5D66"/>
    <w:rsid w:val="009B76A1"/>
    <w:rsid w:val="009C5999"/>
    <w:rsid w:val="009E2514"/>
    <w:rsid w:val="009E5704"/>
    <w:rsid w:val="00A06F58"/>
    <w:rsid w:val="00A24C78"/>
    <w:rsid w:val="00A32CB4"/>
    <w:rsid w:val="00A536CB"/>
    <w:rsid w:val="00A55E5D"/>
    <w:rsid w:val="00A94935"/>
    <w:rsid w:val="00AA7BF6"/>
    <w:rsid w:val="00AB1182"/>
    <w:rsid w:val="00AC2935"/>
    <w:rsid w:val="00AC7BC5"/>
    <w:rsid w:val="00AE0F1F"/>
    <w:rsid w:val="00AE47DE"/>
    <w:rsid w:val="00B314AA"/>
    <w:rsid w:val="00B34608"/>
    <w:rsid w:val="00B357FC"/>
    <w:rsid w:val="00B366F8"/>
    <w:rsid w:val="00B44E1F"/>
    <w:rsid w:val="00B57C09"/>
    <w:rsid w:val="00B66CC3"/>
    <w:rsid w:val="00B67F65"/>
    <w:rsid w:val="00B7402E"/>
    <w:rsid w:val="00B849E8"/>
    <w:rsid w:val="00B87B73"/>
    <w:rsid w:val="00B907B1"/>
    <w:rsid w:val="00B94048"/>
    <w:rsid w:val="00B95741"/>
    <w:rsid w:val="00B97C39"/>
    <w:rsid w:val="00BB20A0"/>
    <w:rsid w:val="00BD4686"/>
    <w:rsid w:val="00BD74EF"/>
    <w:rsid w:val="00BE758A"/>
    <w:rsid w:val="00C02158"/>
    <w:rsid w:val="00C1007E"/>
    <w:rsid w:val="00C43934"/>
    <w:rsid w:val="00C45DA9"/>
    <w:rsid w:val="00C474A9"/>
    <w:rsid w:val="00C812B4"/>
    <w:rsid w:val="00C81AE6"/>
    <w:rsid w:val="00C83D6A"/>
    <w:rsid w:val="00C93BCF"/>
    <w:rsid w:val="00C93E26"/>
    <w:rsid w:val="00CA4E32"/>
    <w:rsid w:val="00CC689E"/>
    <w:rsid w:val="00CD2713"/>
    <w:rsid w:val="00CD6D4D"/>
    <w:rsid w:val="00D00F38"/>
    <w:rsid w:val="00D12A7E"/>
    <w:rsid w:val="00D12F7A"/>
    <w:rsid w:val="00D25D34"/>
    <w:rsid w:val="00D338E2"/>
    <w:rsid w:val="00D40040"/>
    <w:rsid w:val="00D5389C"/>
    <w:rsid w:val="00D60DEE"/>
    <w:rsid w:val="00D64DD5"/>
    <w:rsid w:val="00D66792"/>
    <w:rsid w:val="00D66843"/>
    <w:rsid w:val="00D670A8"/>
    <w:rsid w:val="00D70310"/>
    <w:rsid w:val="00D714DA"/>
    <w:rsid w:val="00D86FA2"/>
    <w:rsid w:val="00DB25ED"/>
    <w:rsid w:val="00DB5CAB"/>
    <w:rsid w:val="00DB7276"/>
    <w:rsid w:val="00DC58B4"/>
    <w:rsid w:val="00DC598D"/>
    <w:rsid w:val="00DC7599"/>
    <w:rsid w:val="00DC7B54"/>
    <w:rsid w:val="00DD2354"/>
    <w:rsid w:val="00DD652E"/>
    <w:rsid w:val="00DE780D"/>
    <w:rsid w:val="00DF0AE0"/>
    <w:rsid w:val="00DF6A22"/>
    <w:rsid w:val="00E05DB0"/>
    <w:rsid w:val="00E142FF"/>
    <w:rsid w:val="00E237BB"/>
    <w:rsid w:val="00E51A53"/>
    <w:rsid w:val="00E54F97"/>
    <w:rsid w:val="00E55E07"/>
    <w:rsid w:val="00E86EEB"/>
    <w:rsid w:val="00E9362C"/>
    <w:rsid w:val="00E93DA9"/>
    <w:rsid w:val="00E94431"/>
    <w:rsid w:val="00EA1090"/>
    <w:rsid w:val="00EA25FD"/>
    <w:rsid w:val="00EC06C3"/>
    <w:rsid w:val="00EC3361"/>
    <w:rsid w:val="00EC3882"/>
    <w:rsid w:val="00ED38B1"/>
    <w:rsid w:val="00ED601A"/>
    <w:rsid w:val="00ED619D"/>
    <w:rsid w:val="00EF0426"/>
    <w:rsid w:val="00EF6B64"/>
    <w:rsid w:val="00F05B3C"/>
    <w:rsid w:val="00F12542"/>
    <w:rsid w:val="00F20CAF"/>
    <w:rsid w:val="00F25BBD"/>
    <w:rsid w:val="00F43382"/>
    <w:rsid w:val="00F51256"/>
    <w:rsid w:val="00F80328"/>
    <w:rsid w:val="00F91515"/>
    <w:rsid w:val="00FA3B75"/>
    <w:rsid w:val="00FC1350"/>
    <w:rsid w:val="00FC5367"/>
    <w:rsid w:val="00FC7E2D"/>
    <w:rsid w:val="00FD4F15"/>
    <w:rsid w:val="00FD68C4"/>
    <w:rsid w:val="00FF71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91515"/>
    <w:rPr>
      <w:sz w:val="24"/>
      <w:szCs w:val="24"/>
      <w:lang w:val="it-IT" w:eastAsia="it-IT"/>
    </w:rPr>
  </w:style>
  <w:style w:type="paragraph" w:styleId="Heading1">
    <w:name w:val="heading 1"/>
    <w:basedOn w:val="Normal"/>
    <w:next w:val="Normal"/>
    <w:link w:val="Heading1Char"/>
    <w:uiPriority w:val="99"/>
    <w:qFormat/>
    <w:rsid w:val="00F91515"/>
    <w:pPr>
      <w:keepNext/>
      <w:outlineLvl w:val="0"/>
    </w:pPr>
    <w:rPr>
      <w:b/>
      <w:bCs/>
      <w:sz w:val="26"/>
      <w:szCs w:val="26"/>
    </w:rPr>
  </w:style>
  <w:style w:type="paragraph" w:styleId="Heading2">
    <w:name w:val="heading 2"/>
    <w:basedOn w:val="Normal"/>
    <w:next w:val="Normal"/>
    <w:link w:val="Heading2Char"/>
    <w:uiPriority w:val="99"/>
    <w:qFormat/>
    <w:rsid w:val="00F91515"/>
    <w:pPr>
      <w:keepNext/>
      <w:jc w:val="center"/>
      <w:outlineLvl w:val="1"/>
    </w:pPr>
    <w:rPr>
      <w:rFonts w:ascii="Verdana" w:hAnsi="Verdana" w:cs="Verdana"/>
      <w:b/>
      <w:bCs/>
      <w:sz w:val="28"/>
      <w:szCs w:val="28"/>
      <w:lang w:val="en-GB" w:eastAsia="en-US"/>
    </w:rPr>
  </w:style>
  <w:style w:type="paragraph" w:styleId="Heading3">
    <w:name w:val="heading 3"/>
    <w:basedOn w:val="Normal"/>
    <w:next w:val="Normal"/>
    <w:link w:val="Heading3Char"/>
    <w:uiPriority w:val="99"/>
    <w:qFormat/>
    <w:rsid w:val="00F91515"/>
    <w:pPr>
      <w:keepNext/>
      <w:tabs>
        <w:tab w:val="left" w:pos="1695"/>
      </w:tabs>
      <w:outlineLvl w:val="2"/>
    </w:pPr>
    <w:rPr>
      <w:rFonts w:ascii="Verdana" w:hAnsi="Verdana" w:cs="Verdana"/>
      <w:sz w:val="22"/>
      <w:szCs w:val="22"/>
      <w:u w:val="single"/>
      <w:lang w:val="en-GB"/>
    </w:rPr>
  </w:style>
  <w:style w:type="paragraph" w:styleId="Heading4">
    <w:name w:val="heading 4"/>
    <w:basedOn w:val="Normal"/>
    <w:next w:val="Normal"/>
    <w:link w:val="Heading4Char"/>
    <w:uiPriority w:val="99"/>
    <w:qFormat/>
    <w:rsid w:val="00F91515"/>
    <w:pPr>
      <w:keepNext/>
      <w:spacing w:before="60" w:after="60"/>
      <w:ind w:left="170" w:right="170"/>
      <w:outlineLvl w:val="3"/>
    </w:pPr>
    <w:rPr>
      <w:rFonts w:ascii="Verdana" w:hAnsi="Verdana" w:cs="Verdana"/>
      <w:b/>
      <w:bCs/>
      <w:sz w:val="20"/>
      <w:szCs w:val="20"/>
      <w:lang w:val="en-GB" w:eastAsia="en-US"/>
    </w:rPr>
  </w:style>
  <w:style w:type="paragraph" w:styleId="Heading5">
    <w:name w:val="heading 5"/>
    <w:basedOn w:val="Normal"/>
    <w:next w:val="Normal"/>
    <w:link w:val="Heading5Char"/>
    <w:uiPriority w:val="99"/>
    <w:qFormat/>
    <w:rsid w:val="00F91515"/>
    <w:pPr>
      <w:keepNext/>
      <w:spacing w:before="60" w:after="60"/>
      <w:ind w:left="170" w:right="170"/>
      <w:jc w:val="center"/>
      <w:outlineLvl w:val="4"/>
    </w:pPr>
    <w:rPr>
      <w:rFonts w:ascii="Arial" w:hAnsi="Arial" w:cs="Arial"/>
      <w:b/>
      <w:bCs/>
      <w:lang w:val="en-GB"/>
    </w:rPr>
  </w:style>
  <w:style w:type="paragraph" w:styleId="Heading6">
    <w:name w:val="heading 6"/>
    <w:basedOn w:val="Normal"/>
    <w:next w:val="Normal"/>
    <w:link w:val="Heading6Char"/>
    <w:uiPriority w:val="99"/>
    <w:qFormat/>
    <w:rsid w:val="00F91515"/>
    <w:pPr>
      <w:keepNext/>
      <w:jc w:val="both"/>
      <w:outlineLvl w:val="5"/>
    </w:pPr>
    <w:rPr>
      <w:rFonts w:ascii="Arial" w:hAnsi="Arial" w:cs="Arial"/>
      <w:sz w:val="22"/>
      <w:szCs w:val="22"/>
      <w:u w:val="single"/>
      <w:lang w:val="en-GB"/>
    </w:rPr>
  </w:style>
  <w:style w:type="paragraph" w:styleId="Heading7">
    <w:name w:val="heading 7"/>
    <w:basedOn w:val="Normal"/>
    <w:next w:val="Normal"/>
    <w:link w:val="Heading7Char"/>
    <w:uiPriority w:val="99"/>
    <w:qFormat/>
    <w:rsid w:val="00F91515"/>
    <w:pPr>
      <w:keepNext/>
      <w:outlineLvl w:val="6"/>
    </w:pPr>
    <w:rPr>
      <w:rFonts w:ascii="Verdana" w:hAnsi="Verdana" w:cs="Verdana"/>
      <w:b/>
      <w:bCs/>
      <w:sz w:val="20"/>
      <w:szCs w:val="20"/>
      <w:lang w:val="en-GB"/>
    </w:rPr>
  </w:style>
  <w:style w:type="paragraph" w:styleId="Heading8">
    <w:name w:val="heading 8"/>
    <w:basedOn w:val="Normal"/>
    <w:next w:val="Normal"/>
    <w:link w:val="Heading8Char"/>
    <w:uiPriority w:val="99"/>
    <w:qFormat/>
    <w:rsid w:val="00F91515"/>
    <w:pPr>
      <w:keepNext/>
      <w:tabs>
        <w:tab w:val="left" w:pos="1695"/>
      </w:tabs>
      <w:outlineLvl w:val="7"/>
    </w:pPr>
    <w:rPr>
      <w:rFonts w:ascii="Verdana" w:hAnsi="Verdana" w:cs="Verdana"/>
      <w:b/>
      <w:bCs/>
      <w:sz w:val="32"/>
      <w:szCs w:val="32"/>
      <w:lang w:val="en-GB" w:eastAsia="en-US"/>
    </w:rPr>
  </w:style>
  <w:style w:type="paragraph" w:styleId="Heading9">
    <w:name w:val="heading 9"/>
    <w:basedOn w:val="Normal"/>
    <w:next w:val="Normal"/>
    <w:link w:val="Heading9Char"/>
    <w:uiPriority w:val="99"/>
    <w:qFormat/>
    <w:rsid w:val="00F91515"/>
    <w:pPr>
      <w:keepNext/>
      <w:jc w:val="center"/>
      <w:outlineLvl w:val="8"/>
    </w:pPr>
    <w:rPr>
      <w:rFonts w:ascii="Verdana" w:hAnsi="Verdana" w:cs="Verdana"/>
      <w:b/>
      <w:bCs/>
      <w:color w:val="FF000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it-IT" w:eastAsia="it-IT"/>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it-IT" w:eastAsia="it-IT"/>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it-IT" w:eastAsia="it-IT"/>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it-IT" w:eastAsia="it-IT"/>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it-IT" w:eastAsia="it-IT"/>
    </w:rPr>
  </w:style>
  <w:style w:type="character" w:customStyle="1" w:styleId="Heading6Char">
    <w:name w:val="Heading 6 Char"/>
    <w:basedOn w:val="DefaultParagraphFont"/>
    <w:link w:val="Heading6"/>
    <w:uiPriority w:val="99"/>
    <w:semiHidden/>
    <w:locked/>
    <w:rPr>
      <w:rFonts w:ascii="Calibri" w:hAnsi="Calibri" w:cs="Times New Roman"/>
      <w:b/>
      <w:bCs/>
      <w:lang w:val="it-IT" w:eastAsia="it-IT"/>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it-IT" w:eastAsia="it-IT"/>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it-IT" w:eastAsia="it-IT"/>
    </w:rPr>
  </w:style>
  <w:style w:type="character" w:customStyle="1" w:styleId="Heading9Char">
    <w:name w:val="Heading 9 Char"/>
    <w:basedOn w:val="DefaultParagraphFont"/>
    <w:link w:val="Heading9"/>
    <w:uiPriority w:val="99"/>
    <w:semiHidden/>
    <w:locked/>
    <w:rPr>
      <w:rFonts w:ascii="Cambria" w:hAnsi="Cambria" w:cs="Times New Roman"/>
      <w:lang w:val="it-IT" w:eastAsia="it-IT"/>
    </w:rPr>
  </w:style>
  <w:style w:type="paragraph" w:styleId="CommentText">
    <w:name w:val="annotation text"/>
    <w:basedOn w:val="Normal"/>
    <w:link w:val="CommentTextChar"/>
    <w:uiPriority w:val="99"/>
    <w:semiHidden/>
    <w:rsid w:val="00F91515"/>
    <w:rPr>
      <w:sz w:val="20"/>
      <w:szCs w:val="20"/>
      <w:lang w:val="de-DE" w:eastAsia="de-DE"/>
    </w:rPr>
  </w:style>
  <w:style w:type="character" w:customStyle="1" w:styleId="CommentTextChar">
    <w:name w:val="Comment Text Char"/>
    <w:basedOn w:val="DefaultParagraphFont"/>
    <w:link w:val="CommentText"/>
    <w:uiPriority w:val="99"/>
    <w:semiHidden/>
    <w:locked/>
    <w:rsid w:val="003F5C6C"/>
    <w:rPr>
      <w:rFonts w:cs="Times New Roman"/>
      <w:lang w:val="de-DE" w:eastAsia="de-DE"/>
    </w:rPr>
  </w:style>
  <w:style w:type="paragraph" w:styleId="Header">
    <w:name w:val="header"/>
    <w:basedOn w:val="Normal"/>
    <w:link w:val="HeaderChar"/>
    <w:uiPriority w:val="99"/>
    <w:semiHidden/>
    <w:rsid w:val="00F91515"/>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4"/>
      <w:szCs w:val="24"/>
      <w:lang w:val="it-IT" w:eastAsia="it-IT"/>
    </w:rPr>
  </w:style>
  <w:style w:type="paragraph" w:styleId="Footer">
    <w:name w:val="footer"/>
    <w:basedOn w:val="Normal"/>
    <w:link w:val="FooterChar"/>
    <w:uiPriority w:val="99"/>
    <w:semiHidden/>
    <w:rsid w:val="00F91515"/>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4"/>
      <w:szCs w:val="24"/>
      <w:lang w:val="it-IT" w:eastAsia="it-IT"/>
    </w:rPr>
  </w:style>
  <w:style w:type="character" w:styleId="PageNumber">
    <w:name w:val="page number"/>
    <w:basedOn w:val="DefaultParagraphFont"/>
    <w:uiPriority w:val="99"/>
    <w:semiHidden/>
    <w:rsid w:val="00F91515"/>
    <w:rPr>
      <w:rFonts w:cs="Times New Roman"/>
    </w:rPr>
  </w:style>
  <w:style w:type="paragraph" w:styleId="BodyText">
    <w:name w:val="Body Text"/>
    <w:basedOn w:val="Normal"/>
    <w:link w:val="BodyTextChar"/>
    <w:uiPriority w:val="99"/>
    <w:semiHidden/>
    <w:rsid w:val="00F91515"/>
    <w:pPr>
      <w:tabs>
        <w:tab w:val="left" w:pos="1695"/>
      </w:tabs>
      <w:jc w:val="both"/>
    </w:pPr>
    <w:rPr>
      <w:rFonts w:ascii="Verdana" w:hAnsi="Verdana" w:cs="Verdana"/>
      <w:sz w:val="20"/>
      <w:szCs w:val="20"/>
      <w:lang w:val="en-GB"/>
    </w:rPr>
  </w:style>
  <w:style w:type="character" w:customStyle="1" w:styleId="BodyTextChar">
    <w:name w:val="Body Text Char"/>
    <w:basedOn w:val="DefaultParagraphFont"/>
    <w:link w:val="BodyText"/>
    <w:uiPriority w:val="99"/>
    <w:semiHidden/>
    <w:locked/>
    <w:rPr>
      <w:rFonts w:cs="Times New Roman"/>
      <w:sz w:val="24"/>
      <w:szCs w:val="24"/>
      <w:lang w:val="it-IT" w:eastAsia="it-IT"/>
    </w:rPr>
  </w:style>
  <w:style w:type="paragraph" w:styleId="BodyText2">
    <w:name w:val="Body Text 2"/>
    <w:basedOn w:val="Normal"/>
    <w:link w:val="BodyText2Char"/>
    <w:uiPriority w:val="99"/>
    <w:semiHidden/>
    <w:rsid w:val="00F91515"/>
    <w:pPr>
      <w:tabs>
        <w:tab w:val="left" w:pos="1695"/>
      </w:tabs>
    </w:pPr>
    <w:rPr>
      <w:rFonts w:ascii="Verdana" w:hAnsi="Verdana" w:cs="Verdana"/>
      <w:sz w:val="20"/>
      <w:szCs w:val="20"/>
      <w:lang w:val="en-GB"/>
    </w:rPr>
  </w:style>
  <w:style w:type="character" w:customStyle="1" w:styleId="BodyText2Char">
    <w:name w:val="Body Text 2 Char"/>
    <w:basedOn w:val="DefaultParagraphFont"/>
    <w:link w:val="BodyText2"/>
    <w:uiPriority w:val="99"/>
    <w:semiHidden/>
    <w:locked/>
    <w:rPr>
      <w:rFonts w:cs="Times New Roman"/>
      <w:sz w:val="24"/>
      <w:szCs w:val="24"/>
      <w:lang w:val="it-IT" w:eastAsia="it-IT"/>
    </w:rPr>
  </w:style>
  <w:style w:type="paragraph" w:customStyle="1" w:styleId="indent">
    <w:name w:val="indent"/>
    <w:basedOn w:val="Normal"/>
    <w:uiPriority w:val="99"/>
    <w:rsid w:val="00F91515"/>
    <w:pPr>
      <w:spacing w:after="120"/>
      <w:ind w:left="567"/>
    </w:pPr>
    <w:rPr>
      <w:rFonts w:ascii="Arial" w:hAnsi="Arial" w:cs="Arial"/>
      <w:sz w:val="22"/>
      <w:szCs w:val="22"/>
      <w:lang w:val="en-GB" w:eastAsia="en-GB"/>
    </w:rPr>
  </w:style>
  <w:style w:type="character" w:customStyle="1" w:styleId="ecx584275415-17122010">
    <w:name w:val="ecx584275415-17122010"/>
    <w:uiPriority w:val="99"/>
    <w:rsid w:val="00F91515"/>
    <w:rPr>
      <w:rFonts w:ascii="Times New Roman" w:hAnsi="Times New Roman"/>
    </w:rPr>
  </w:style>
  <w:style w:type="paragraph" w:styleId="BodyText3">
    <w:name w:val="Body Text 3"/>
    <w:basedOn w:val="Normal"/>
    <w:link w:val="BodyText3Char"/>
    <w:uiPriority w:val="99"/>
    <w:semiHidden/>
    <w:rsid w:val="00F91515"/>
    <w:rPr>
      <w:rFonts w:ascii="Verdana" w:hAnsi="Verdana" w:cs="Verdana"/>
      <w:b/>
      <w:bCs/>
      <w:sz w:val="20"/>
      <w:szCs w:val="20"/>
      <w:lang w:val="en-GB"/>
    </w:rPr>
  </w:style>
  <w:style w:type="character" w:customStyle="1" w:styleId="BodyText3Char">
    <w:name w:val="Body Text 3 Char"/>
    <w:basedOn w:val="DefaultParagraphFont"/>
    <w:link w:val="BodyText3"/>
    <w:uiPriority w:val="99"/>
    <w:semiHidden/>
    <w:locked/>
    <w:rPr>
      <w:rFonts w:cs="Times New Roman"/>
      <w:sz w:val="16"/>
      <w:szCs w:val="16"/>
      <w:lang w:val="it-IT" w:eastAsia="it-IT"/>
    </w:rPr>
  </w:style>
  <w:style w:type="paragraph" w:styleId="BodyTextIndent">
    <w:name w:val="Body Text Indent"/>
    <w:basedOn w:val="Normal"/>
    <w:link w:val="BodyTextIndentChar"/>
    <w:uiPriority w:val="99"/>
    <w:semiHidden/>
    <w:rsid w:val="00F91515"/>
    <w:pPr>
      <w:tabs>
        <w:tab w:val="left" w:pos="180"/>
      </w:tabs>
      <w:ind w:left="180"/>
      <w:jc w:val="both"/>
    </w:pPr>
    <w:rPr>
      <w:sz w:val="20"/>
      <w:szCs w:val="20"/>
      <w:lang w:val="en-GB"/>
    </w:rPr>
  </w:style>
  <w:style w:type="character" w:customStyle="1" w:styleId="BodyTextIndentChar">
    <w:name w:val="Body Text Indent Char"/>
    <w:basedOn w:val="DefaultParagraphFont"/>
    <w:link w:val="BodyTextIndent"/>
    <w:uiPriority w:val="99"/>
    <w:semiHidden/>
    <w:locked/>
    <w:rPr>
      <w:rFonts w:cs="Times New Roman"/>
      <w:sz w:val="24"/>
      <w:szCs w:val="24"/>
      <w:lang w:val="it-IT" w:eastAsia="it-IT"/>
    </w:rPr>
  </w:style>
  <w:style w:type="character" w:styleId="Hyperlink">
    <w:name w:val="Hyperlink"/>
    <w:basedOn w:val="DefaultParagraphFont"/>
    <w:uiPriority w:val="99"/>
    <w:semiHidden/>
    <w:rsid w:val="00F91515"/>
    <w:rPr>
      <w:rFonts w:cs="Times New Roman"/>
      <w:color w:val="0000FF"/>
      <w:u w:val="single"/>
    </w:rPr>
  </w:style>
  <w:style w:type="character" w:styleId="FollowedHyperlink">
    <w:name w:val="FollowedHyperlink"/>
    <w:basedOn w:val="DefaultParagraphFont"/>
    <w:uiPriority w:val="99"/>
    <w:semiHidden/>
    <w:rsid w:val="00F91515"/>
    <w:rPr>
      <w:rFonts w:cs="Times New Roman"/>
      <w:color w:val="800080"/>
      <w:u w:val="single"/>
    </w:rPr>
  </w:style>
  <w:style w:type="paragraph" w:styleId="NormalIndent">
    <w:name w:val="Normal Indent"/>
    <w:basedOn w:val="Normal"/>
    <w:uiPriority w:val="99"/>
    <w:semiHidden/>
    <w:rsid w:val="00F91515"/>
    <w:pPr>
      <w:jc w:val="center"/>
    </w:pPr>
    <w:rPr>
      <w:rFonts w:ascii="Times" w:hAnsi="Times" w:cs="Times"/>
      <w:b/>
      <w:bCs/>
      <w:u w:val="single"/>
      <w:lang w:val="en-US" w:eastAsia="en-US"/>
    </w:rPr>
  </w:style>
  <w:style w:type="paragraph" w:styleId="BodyTextIndent2">
    <w:name w:val="Body Text Indent 2"/>
    <w:basedOn w:val="Normal"/>
    <w:link w:val="BodyTextIndent2Char"/>
    <w:uiPriority w:val="99"/>
    <w:semiHidden/>
    <w:rsid w:val="00F91515"/>
    <w:pPr>
      <w:ind w:left="709"/>
    </w:pPr>
    <w:rPr>
      <w:rFonts w:ascii="Times" w:hAnsi="Times" w:cs="Times"/>
      <w:lang w:val="en-US" w:eastAsia="en-US"/>
    </w:rPr>
  </w:style>
  <w:style w:type="character" w:customStyle="1" w:styleId="BodyTextIndent2Char">
    <w:name w:val="Body Text Indent 2 Char"/>
    <w:basedOn w:val="DefaultParagraphFont"/>
    <w:link w:val="BodyTextIndent2"/>
    <w:uiPriority w:val="99"/>
    <w:semiHidden/>
    <w:locked/>
    <w:rPr>
      <w:rFonts w:cs="Times New Roman"/>
      <w:sz w:val="24"/>
      <w:szCs w:val="24"/>
      <w:lang w:val="it-IT" w:eastAsia="it-IT"/>
    </w:rPr>
  </w:style>
  <w:style w:type="paragraph" w:styleId="BalloonText">
    <w:name w:val="Balloon Text"/>
    <w:basedOn w:val="Normal"/>
    <w:link w:val="BalloonTextChar"/>
    <w:uiPriority w:val="99"/>
    <w:semiHidden/>
    <w:rsid w:val="003057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5766"/>
    <w:rPr>
      <w:rFonts w:ascii="Tahoma" w:hAnsi="Tahoma" w:cs="Tahoma"/>
      <w:sz w:val="16"/>
      <w:szCs w:val="16"/>
      <w:lang w:val="it-IT" w:eastAsia="it-IT"/>
    </w:rPr>
  </w:style>
  <w:style w:type="paragraph" w:styleId="ListParagraph">
    <w:name w:val="List Paragraph"/>
    <w:basedOn w:val="Normal"/>
    <w:uiPriority w:val="99"/>
    <w:qFormat/>
    <w:rsid w:val="00AB1182"/>
    <w:pPr>
      <w:spacing w:after="240" w:line="280" w:lineRule="atLeast"/>
      <w:ind w:left="720"/>
      <w:jc w:val="both"/>
    </w:pPr>
    <w:rPr>
      <w:rFonts w:ascii="Calibri" w:hAnsi="Calibri" w:cs="Calibri"/>
      <w:sz w:val="22"/>
      <w:szCs w:val="22"/>
      <w:lang w:val="en-US" w:eastAsia="en-US"/>
    </w:rPr>
  </w:style>
  <w:style w:type="table" w:styleId="TableGrid">
    <w:name w:val="Table Grid"/>
    <w:basedOn w:val="TableNormal"/>
    <w:uiPriority w:val="99"/>
    <w:rsid w:val="009931BB"/>
    <w:pPr>
      <w:jc w:val="both"/>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F5C6C"/>
    <w:rPr>
      <w:rFonts w:cs="Times New Roman"/>
      <w:sz w:val="16"/>
      <w:szCs w:val="16"/>
    </w:rPr>
  </w:style>
  <w:style w:type="paragraph" w:styleId="CommentSubject">
    <w:name w:val="annotation subject"/>
    <w:basedOn w:val="CommentText"/>
    <w:next w:val="CommentText"/>
    <w:link w:val="CommentSubjectChar"/>
    <w:uiPriority w:val="99"/>
    <w:semiHidden/>
    <w:rsid w:val="003F5C6C"/>
    <w:rPr>
      <w:b/>
      <w:bCs/>
      <w:lang w:val="it-IT" w:eastAsia="it-IT"/>
    </w:rPr>
  </w:style>
  <w:style w:type="character" w:customStyle="1" w:styleId="CommentSubjectChar">
    <w:name w:val="Comment Subject Char"/>
    <w:basedOn w:val="CommentTextChar"/>
    <w:link w:val="CommentSubject"/>
    <w:uiPriority w:val="99"/>
    <w:locked/>
    <w:rsid w:val="003F5C6C"/>
  </w:style>
  <w:style w:type="paragraph" w:styleId="NormalWeb">
    <w:name w:val="Normal (Web)"/>
    <w:basedOn w:val="Normal"/>
    <w:uiPriority w:val="99"/>
    <w:rsid w:val="003429B4"/>
    <w:pPr>
      <w:spacing w:before="100" w:beforeAutospacing="1" w:after="100" w:afterAutospacing="1"/>
    </w:pPr>
    <w:rPr>
      <w:lang w:val="en-US" w:eastAsia="en-US"/>
    </w:rPr>
  </w:style>
  <w:style w:type="paragraph" w:styleId="Revision">
    <w:name w:val="Revision"/>
    <w:hidden/>
    <w:uiPriority w:val="99"/>
    <w:semiHidden/>
    <w:rsid w:val="00B67F65"/>
    <w:rPr>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26682349">
      <w:marLeft w:val="0"/>
      <w:marRight w:val="0"/>
      <w:marTop w:val="0"/>
      <w:marBottom w:val="0"/>
      <w:divBdr>
        <w:top w:val="none" w:sz="0" w:space="0" w:color="auto"/>
        <w:left w:val="none" w:sz="0" w:space="0" w:color="auto"/>
        <w:bottom w:val="none" w:sz="0" w:space="0" w:color="auto"/>
        <w:right w:val="none" w:sz="0" w:space="0" w:color="auto"/>
      </w:divBdr>
    </w:div>
    <w:div w:id="26682350">
      <w:marLeft w:val="0"/>
      <w:marRight w:val="0"/>
      <w:marTop w:val="0"/>
      <w:marBottom w:val="0"/>
      <w:divBdr>
        <w:top w:val="none" w:sz="0" w:space="0" w:color="auto"/>
        <w:left w:val="none" w:sz="0" w:space="0" w:color="auto"/>
        <w:bottom w:val="none" w:sz="0" w:space="0" w:color="auto"/>
        <w:right w:val="none" w:sz="0" w:space="0" w:color="auto"/>
      </w:divBdr>
    </w:div>
    <w:div w:id="26682351">
      <w:marLeft w:val="0"/>
      <w:marRight w:val="0"/>
      <w:marTop w:val="0"/>
      <w:marBottom w:val="0"/>
      <w:divBdr>
        <w:top w:val="none" w:sz="0" w:space="0" w:color="auto"/>
        <w:left w:val="none" w:sz="0" w:space="0" w:color="auto"/>
        <w:bottom w:val="none" w:sz="0" w:space="0" w:color="auto"/>
        <w:right w:val="none" w:sz="0" w:space="0" w:color="auto"/>
      </w:divBdr>
    </w:div>
    <w:div w:id="26682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eter.doyle@concern.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2208</Words>
  <Characters>12586</Characters>
  <Application>Microsoft Office Outlook</Application>
  <DocSecurity>0</DocSecurity>
  <Lines>0</Lines>
  <Paragraphs>0</Paragraphs>
  <ScaleCrop>false</ScaleCrop>
  <Company>Cesvi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Cesvi</dc:creator>
  <cp:keywords/>
  <dc:description/>
  <cp:lastModifiedBy>.</cp:lastModifiedBy>
  <cp:revision>2</cp:revision>
  <cp:lastPrinted>2011-12-19T06:04:00Z</cp:lastPrinted>
  <dcterms:created xsi:type="dcterms:W3CDTF">2012-01-11T11:00:00Z</dcterms:created>
  <dcterms:modified xsi:type="dcterms:W3CDTF">2012-01-11T11:00:00Z</dcterms:modified>
</cp:coreProperties>
</file>