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0B6" w:rsidRDefault="00EA30B6" w:rsidP="004B764C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A30B6" w:rsidRDefault="00645A33" w:rsidP="004B764C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12</w:t>
      </w:r>
      <w:r w:rsidRPr="00645A3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A30B6">
        <w:rPr>
          <w:rFonts w:ascii="Arial" w:hAnsi="Arial" w:cs="Arial"/>
          <w:b/>
          <w:sz w:val="22"/>
          <w:szCs w:val="22"/>
          <w:lang w:val="en-GB"/>
        </w:rPr>
        <w:t xml:space="preserve">PPRD South </w:t>
      </w:r>
      <w:r>
        <w:rPr>
          <w:rFonts w:ascii="Arial" w:hAnsi="Arial" w:cs="Arial"/>
          <w:b/>
          <w:sz w:val="22"/>
          <w:szCs w:val="22"/>
          <w:lang w:val="en-GB"/>
        </w:rPr>
        <w:t>“prevention and preparedness”</w:t>
      </w:r>
    </w:p>
    <w:p w:rsidR="00645A33" w:rsidRDefault="00645A33" w:rsidP="004B764C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workshop for staff-level officials</w:t>
      </w:r>
    </w:p>
    <w:p w:rsidR="00EA30B6" w:rsidRPr="00FE5B6E" w:rsidRDefault="00EA30B6" w:rsidP="004B764C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A30B6" w:rsidRPr="00FE5B6E" w:rsidRDefault="009647F2" w:rsidP="00CA5493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647F2">
        <w:rPr>
          <w:rFonts w:ascii="Arial" w:hAnsi="Arial" w:cs="Arial"/>
          <w:b/>
          <w:sz w:val="22"/>
          <w:szCs w:val="22"/>
          <w:lang w:val="en-GB"/>
        </w:rPr>
        <w:t>“Multi-hazard risk assessment in urban environment”</w:t>
      </w:r>
    </w:p>
    <w:p w:rsidR="00EA30B6" w:rsidRDefault="00EA30B6" w:rsidP="0064282F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645A33" w:rsidRDefault="00645A33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Lisbon</w:t>
      </w:r>
      <w:r w:rsidR="00EA30B6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en-GB"/>
        </w:rPr>
        <w:t>Portugal</w:t>
      </w:r>
    </w:p>
    <w:p w:rsidR="009647F2" w:rsidRDefault="00EA30B6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1</w:t>
      </w:r>
      <w:r w:rsidR="00645A33">
        <w:rPr>
          <w:rFonts w:ascii="Arial" w:hAnsi="Arial" w:cs="Arial"/>
          <w:b/>
          <w:i/>
          <w:sz w:val="22"/>
          <w:szCs w:val="22"/>
          <w:lang w:val="en-GB"/>
        </w:rPr>
        <w:t>7</w:t>
      </w:r>
      <w:r>
        <w:rPr>
          <w:rFonts w:ascii="Arial" w:hAnsi="Arial" w:cs="Arial"/>
          <w:b/>
          <w:i/>
          <w:sz w:val="22"/>
          <w:szCs w:val="22"/>
          <w:lang w:val="en-GB"/>
        </w:rPr>
        <w:t>-1</w:t>
      </w:r>
      <w:r w:rsidR="00645A33">
        <w:rPr>
          <w:rFonts w:ascii="Arial" w:hAnsi="Arial" w:cs="Arial"/>
          <w:b/>
          <w:i/>
          <w:sz w:val="22"/>
          <w:szCs w:val="22"/>
          <w:lang w:val="en-GB"/>
        </w:rPr>
        <w:t>9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645A33">
        <w:rPr>
          <w:rFonts w:ascii="Arial" w:hAnsi="Arial" w:cs="Arial"/>
          <w:b/>
          <w:i/>
          <w:sz w:val="22"/>
          <w:szCs w:val="22"/>
          <w:lang w:val="en-GB"/>
        </w:rPr>
        <w:t xml:space="preserve">October 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2012 </w:t>
      </w:r>
    </w:p>
    <w:p w:rsidR="009647F2" w:rsidRDefault="001548F4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1801936</wp:posOffset>
            </wp:positionH>
            <wp:positionV relativeFrom="paragraph">
              <wp:posOffset>30695</wp:posOffset>
            </wp:positionV>
            <wp:extent cx="1244062" cy="550190"/>
            <wp:effectExtent l="19050" t="0" r="0" b="0"/>
            <wp:wrapNone/>
            <wp:docPr id="4" name="Immagine 3" descr="Versu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uch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062" cy="5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3189035</wp:posOffset>
            </wp:positionH>
            <wp:positionV relativeFrom="paragraph">
              <wp:posOffset>61692</wp:posOffset>
            </wp:positionV>
            <wp:extent cx="1019336" cy="511444"/>
            <wp:effectExtent l="19050" t="0" r="9364" b="0"/>
            <wp:wrapNone/>
            <wp:docPr id="5" name="Immagine 1" descr="ENSURE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8" descr="ENSURE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36" cy="5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192" w:rsidRPr="00C94192" w:rsidRDefault="00C94192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</w:p>
    <w:p w:rsidR="009647F2" w:rsidRDefault="009647F2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EA30B6" w:rsidRPr="00D530CA" w:rsidRDefault="00EA30B6" w:rsidP="00D530CA">
      <w:pPr>
        <w:pStyle w:val="Corpodeltest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spacing w:after="0" w:line="240" w:lineRule="auto"/>
        <w:ind w:right="-2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EA30B6" w:rsidRDefault="00EA30B6" w:rsidP="00EF520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C94192" w:rsidRDefault="00EA30B6" w:rsidP="001B57E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5495F">
        <w:rPr>
          <w:rFonts w:ascii="Arial" w:hAnsi="Arial" w:cs="Arial"/>
          <w:b/>
          <w:i/>
          <w:sz w:val="22"/>
          <w:szCs w:val="22"/>
          <w:u w:val="single"/>
          <w:lang w:val="en-US"/>
        </w:rPr>
        <w:t>Purpose</w:t>
      </w:r>
      <w:r w:rsidRPr="00A20AE2">
        <w:rPr>
          <w:rFonts w:ascii="Arial" w:hAnsi="Arial" w:cs="Arial"/>
          <w:b/>
          <w:i/>
          <w:sz w:val="22"/>
          <w:szCs w:val="22"/>
          <w:lang w:val="en-US"/>
        </w:rPr>
        <w:t>:</w:t>
      </w:r>
      <w:r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t</w:t>
      </w:r>
      <w:r w:rsidRPr="00E95DBD">
        <w:rPr>
          <w:rFonts w:ascii="Arial" w:hAnsi="Arial" w:cs="Arial"/>
          <w:i/>
          <w:sz w:val="22"/>
          <w:szCs w:val="22"/>
          <w:lang w:val="en-US"/>
        </w:rPr>
        <w:t xml:space="preserve">o </w:t>
      </w:r>
      <w:r w:rsidRPr="005007AF">
        <w:rPr>
          <w:rFonts w:ascii="Arial" w:hAnsi="Arial" w:cs="Arial"/>
          <w:i/>
          <w:sz w:val="22"/>
          <w:szCs w:val="22"/>
          <w:lang w:val="en-US"/>
        </w:rPr>
        <w:t xml:space="preserve">contribute to </w:t>
      </w:r>
      <w:r w:rsidRPr="005007AF">
        <w:rPr>
          <w:rFonts w:ascii="Arial" w:hAnsi="Arial" w:cs="Arial"/>
          <w:i/>
          <w:sz w:val="22"/>
          <w:szCs w:val="22"/>
          <w:lang w:val="en-GB"/>
        </w:rPr>
        <w:t xml:space="preserve">advancing national expertise on the </w:t>
      </w:r>
      <w:proofErr w:type="spellStart"/>
      <w:r w:rsidR="00FA3914">
        <w:rPr>
          <w:rFonts w:ascii="Arial" w:hAnsi="Arial" w:cs="Arial"/>
          <w:i/>
          <w:sz w:val="22"/>
          <w:szCs w:val="22"/>
          <w:lang w:val="en-GB"/>
        </w:rPr>
        <w:t>multi</w:t>
      </w:r>
      <w:r w:rsidR="00C94192">
        <w:rPr>
          <w:rFonts w:ascii="Arial" w:hAnsi="Arial" w:cs="Arial"/>
          <w:i/>
          <w:sz w:val="22"/>
          <w:szCs w:val="22"/>
          <w:lang w:val="en-GB"/>
        </w:rPr>
        <w:t>risk</w:t>
      </w:r>
      <w:proofErr w:type="spellEnd"/>
      <w:r w:rsidR="00C9419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5007AF">
        <w:rPr>
          <w:rFonts w:ascii="Arial" w:hAnsi="Arial" w:cs="Arial"/>
          <w:i/>
          <w:sz w:val="22"/>
          <w:szCs w:val="22"/>
          <w:lang w:val="en-GB"/>
        </w:rPr>
        <w:t>assessment and on most recent developments in the EU in the field of vulnerability analysis</w:t>
      </w:r>
      <w:r w:rsidR="00DB2655">
        <w:rPr>
          <w:rFonts w:ascii="Arial" w:hAnsi="Arial" w:cs="Arial"/>
          <w:i/>
          <w:sz w:val="22"/>
          <w:szCs w:val="22"/>
          <w:lang w:val="en-GB"/>
        </w:rPr>
        <w:t>. T</w:t>
      </w:r>
      <w:r w:rsidR="00C94192" w:rsidRPr="00C94192">
        <w:rPr>
          <w:rFonts w:ascii="Arial" w:hAnsi="Arial" w:cs="Arial"/>
          <w:i/>
          <w:sz w:val="22"/>
          <w:szCs w:val="22"/>
          <w:lang w:val="en-US"/>
        </w:rPr>
        <w:t>o guide the participants through the various steps required to make a consistent assessment of the vulnerability, resilience and risk from multiple hazards in an urban environment</w:t>
      </w:r>
      <w:r w:rsidR="00DB2655">
        <w:rPr>
          <w:rFonts w:ascii="Arial" w:hAnsi="Arial" w:cs="Arial"/>
          <w:i/>
          <w:sz w:val="22"/>
          <w:szCs w:val="22"/>
          <w:lang w:val="en-US"/>
        </w:rPr>
        <w:t>.</w:t>
      </w:r>
    </w:p>
    <w:p w:rsidR="00EA30B6" w:rsidRDefault="00EA30B6" w:rsidP="00F866AA">
      <w:pPr>
        <w:pStyle w:val="Corpodeltesto2"/>
        <w:shd w:val="clear" w:color="auto" w:fill="FFFFFF"/>
        <w:spacing w:after="0" w:line="240" w:lineRule="auto"/>
        <w:ind w:right="-2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30B6" w:rsidRPr="00C77058" w:rsidRDefault="00EA30B6" w:rsidP="004B764C">
      <w:pPr>
        <w:pStyle w:val="Corpodeltesto2"/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77058"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EA30B6" w:rsidRDefault="00EA30B6" w:rsidP="004B764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30B6" w:rsidRDefault="00EA30B6" w:rsidP="004B764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7705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Day 1: </w:t>
      </w:r>
      <w:r w:rsidR="00CF6A71">
        <w:rPr>
          <w:rFonts w:ascii="Arial" w:hAnsi="Arial" w:cs="Arial"/>
          <w:b/>
          <w:sz w:val="22"/>
          <w:szCs w:val="22"/>
          <w:u w:val="single"/>
          <w:lang w:val="en-GB"/>
        </w:rPr>
        <w:t>Wednesday</w:t>
      </w:r>
      <w:r w:rsidR="00CF6A71" w:rsidRPr="00C7705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 w:rsidR="00CF6A7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17 October </w:t>
      </w:r>
      <w:r w:rsidR="00CF6A71" w:rsidRPr="00C77058">
        <w:rPr>
          <w:rFonts w:ascii="Arial" w:hAnsi="Arial" w:cs="Arial"/>
          <w:b/>
          <w:sz w:val="22"/>
          <w:szCs w:val="22"/>
          <w:u w:val="single"/>
          <w:lang w:val="en-GB"/>
        </w:rPr>
        <w:t>2012</w:t>
      </w:r>
    </w:p>
    <w:p w:rsidR="00EA30B6" w:rsidRDefault="00EA30B6" w:rsidP="004B764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30B6" w:rsidRDefault="00EA30B6" w:rsidP="00DC5372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Block 1: </w:t>
      </w:r>
      <w:r w:rsidR="00463122">
        <w:rPr>
          <w:rFonts w:ascii="Arial" w:hAnsi="Arial" w:cs="Arial"/>
          <w:b/>
          <w:i/>
          <w:sz w:val="22"/>
          <w:szCs w:val="22"/>
          <w:lang w:val="en-GB"/>
        </w:rPr>
        <w:t>setting the scene</w:t>
      </w:r>
      <w:r w:rsidR="00CF6A71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EA30B6" w:rsidRDefault="00EA30B6" w:rsidP="004B764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B44D5" w:rsidRPr="003B44D5" w:rsidRDefault="00EA30B6" w:rsidP="003B44D5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  <w:r w:rsidRPr="00463122">
        <w:rPr>
          <w:rFonts w:ascii="Arial" w:hAnsi="Arial" w:cs="Arial"/>
          <w:color w:val="000000"/>
          <w:sz w:val="22"/>
          <w:szCs w:val="22"/>
          <w:lang w:val="en-GB"/>
        </w:rPr>
        <w:t>09:00 - 09:</w:t>
      </w:r>
      <w:r w:rsidR="00463122">
        <w:rPr>
          <w:rFonts w:ascii="Arial" w:hAnsi="Arial" w:cs="Arial"/>
          <w:color w:val="000000"/>
          <w:sz w:val="22"/>
          <w:szCs w:val="22"/>
          <w:lang w:val="en-GB"/>
        </w:rPr>
        <w:t>3</w:t>
      </w:r>
      <w:r w:rsidRPr="00463122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Pr="00463122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44D5" w:rsidRPr="00463122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3B44D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3B44D5">
        <w:rPr>
          <w:rFonts w:ascii="Arial" w:hAnsi="Arial" w:cs="Arial"/>
          <w:color w:val="000000"/>
          <w:sz w:val="22"/>
          <w:szCs w:val="22"/>
          <w:lang w:val="en-GB"/>
        </w:rPr>
        <w:t>multirisk</w:t>
      </w:r>
      <w:proofErr w:type="spellEnd"/>
      <w:r w:rsidR="003B44D5">
        <w:rPr>
          <w:rFonts w:ascii="Arial" w:hAnsi="Arial" w:cs="Arial"/>
          <w:color w:val="000000"/>
          <w:sz w:val="22"/>
          <w:szCs w:val="22"/>
          <w:lang w:val="en-GB"/>
        </w:rPr>
        <w:t xml:space="preserve"> approach in the Civil Protection activities: there are only </w:t>
      </w:r>
      <w:r w:rsidR="00463122"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3B44D5">
        <w:rPr>
          <w:rFonts w:ascii="Arial" w:hAnsi="Arial" w:cs="Arial"/>
          <w:color w:val="000000"/>
          <w:sz w:val="22"/>
          <w:szCs w:val="22"/>
          <w:lang w:val="en-GB"/>
        </w:rPr>
        <w:t>pros</w:t>
      </w:r>
      <w:r w:rsidR="00463122">
        <w:rPr>
          <w:rFonts w:ascii="Arial" w:hAnsi="Arial" w:cs="Arial"/>
          <w:color w:val="000000"/>
          <w:sz w:val="22"/>
          <w:szCs w:val="22"/>
          <w:lang w:val="en-GB"/>
        </w:rPr>
        <w:t>”...for each part of the disaster cycle</w:t>
      </w:r>
      <w:r w:rsidR="003B44D5">
        <w:rPr>
          <w:rFonts w:ascii="Arial" w:hAnsi="Arial" w:cs="Arial"/>
          <w:color w:val="000000"/>
          <w:sz w:val="22"/>
          <w:szCs w:val="22"/>
          <w:lang w:val="en-GB"/>
        </w:rPr>
        <w:t xml:space="preserve">! </w:t>
      </w:r>
    </w:p>
    <w:p w:rsidR="003B44D5" w:rsidRDefault="00B4310C" w:rsidP="003B44D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Pierluigi SODDU,</w:t>
      </w:r>
      <w:r w:rsidRPr="00FC403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PPRD South Executive Director</w:t>
      </w:r>
      <w:r w:rsidR="003B44D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E1966" w:rsidRDefault="006E1966" w:rsidP="003B44D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sz w:val="22"/>
          <w:szCs w:val="22"/>
          <w:lang w:val="en-GB"/>
        </w:rPr>
      </w:pPr>
    </w:p>
    <w:p w:rsidR="002A7949" w:rsidRDefault="00B4310C" w:rsidP="002A7949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09</w:t>
      </w:r>
      <w:r w:rsidR="006E1966" w:rsidRPr="00FA3914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30 - 10</w:t>
      </w:r>
      <w:r w:rsidR="006E1966" w:rsidRPr="00FA3914">
        <w:rPr>
          <w:rFonts w:ascii="Arial" w:hAnsi="Arial" w:cs="Arial"/>
          <w:sz w:val="22"/>
          <w:szCs w:val="22"/>
          <w:lang w:val="en-US"/>
        </w:rPr>
        <w:t>:</w:t>
      </w:r>
      <w:r w:rsidR="002A7949">
        <w:rPr>
          <w:rFonts w:ascii="Arial" w:hAnsi="Arial" w:cs="Arial"/>
          <w:sz w:val="22"/>
          <w:szCs w:val="22"/>
          <w:lang w:val="en-US"/>
        </w:rPr>
        <w:t>3</w:t>
      </w:r>
      <w:r w:rsidR="006E1966">
        <w:rPr>
          <w:rFonts w:ascii="Arial" w:hAnsi="Arial" w:cs="Arial"/>
          <w:sz w:val="22"/>
          <w:szCs w:val="22"/>
          <w:lang w:val="en-US"/>
        </w:rPr>
        <w:t>0</w:t>
      </w:r>
      <w:r w:rsidR="006E1966" w:rsidRPr="00FA3914">
        <w:rPr>
          <w:rFonts w:ascii="Arial" w:hAnsi="Arial" w:cs="Arial"/>
          <w:sz w:val="22"/>
          <w:szCs w:val="22"/>
          <w:lang w:val="en-US"/>
        </w:rPr>
        <w:tab/>
      </w:r>
      <w:r w:rsidR="002A7949">
        <w:rPr>
          <w:rFonts w:ascii="Arial" w:hAnsi="Arial" w:cs="Arial"/>
          <w:sz w:val="22"/>
          <w:szCs w:val="22"/>
          <w:lang w:val="en-GB"/>
        </w:rPr>
        <w:t>Presentation of the EU funded FP7 project MATRIX</w:t>
      </w:r>
      <w:r w:rsidR="002A7949" w:rsidRPr="00B904D1">
        <w:rPr>
          <w:rFonts w:ascii="Arial" w:hAnsi="Arial" w:cs="Arial"/>
          <w:sz w:val="22"/>
          <w:szCs w:val="22"/>
          <w:lang w:val="en-GB"/>
        </w:rPr>
        <w:t xml:space="preserve"> - </w:t>
      </w:r>
      <w:r w:rsidR="002A7949" w:rsidRPr="001F722F">
        <w:rPr>
          <w:rFonts w:ascii="Arial" w:hAnsi="Arial" w:cs="Arial"/>
          <w:sz w:val="22"/>
          <w:szCs w:val="22"/>
          <w:lang w:val="en-GB"/>
        </w:rPr>
        <w:t>New methodologies for multi-hazard and multi-risk assessment methods for Europe</w:t>
      </w:r>
      <w:r w:rsidR="002A794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7949" w:rsidRDefault="002A7949" w:rsidP="002A7949">
      <w:pPr>
        <w:pStyle w:val="Corpodeltesto2"/>
        <w:spacing w:after="0" w:line="240" w:lineRule="auto"/>
        <w:ind w:left="1560" w:right="-2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Fabio </w:t>
      </w:r>
      <w:r w:rsidRPr="00B4310C">
        <w:rPr>
          <w:rFonts w:ascii="Arial" w:hAnsi="Arial" w:cs="Arial"/>
          <w:i/>
          <w:sz w:val="22"/>
          <w:szCs w:val="22"/>
          <w:lang w:val="en-US"/>
        </w:rPr>
        <w:t xml:space="preserve">Sabetta, </w:t>
      </w:r>
      <w:r>
        <w:rPr>
          <w:rFonts w:ascii="Arial" w:hAnsi="Arial" w:cs="Arial"/>
          <w:i/>
          <w:sz w:val="22"/>
          <w:szCs w:val="22"/>
          <w:lang w:val="en-US"/>
        </w:rPr>
        <w:t xml:space="preserve">Head of hazard and seismic risk service, Seismic and Volcanic Risk </w:t>
      </w:r>
      <w:r w:rsidRPr="00B4310C">
        <w:rPr>
          <w:rFonts w:ascii="Arial" w:hAnsi="Arial" w:cs="Arial"/>
          <w:i/>
          <w:sz w:val="22"/>
          <w:szCs w:val="22"/>
          <w:lang w:val="en-US"/>
        </w:rPr>
        <w:t>Office, Italian Civil Protection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4310C">
        <w:rPr>
          <w:rFonts w:ascii="Arial" w:hAnsi="Arial" w:cs="Arial"/>
          <w:i/>
          <w:sz w:val="22"/>
          <w:szCs w:val="22"/>
          <w:lang w:val="en-US"/>
        </w:rPr>
        <w:t>Department</w:t>
      </w:r>
    </w:p>
    <w:p w:rsidR="00E44E5D" w:rsidRDefault="00E44E5D" w:rsidP="006E1966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E44E5D" w:rsidRDefault="00E44E5D" w:rsidP="00E44E5D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  <w:lang w:val="en-US"/>
        </w:rPr>
      </w:pPr>
      <w:r w:rsidRPr="001F722F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0</w:t>
      </w:r>
      <w:r w:rsidRPr="001F722F">
        <w:rPr>
          <w:rFonts w:ascii="Arial" w:hAnsi="Arial" w:cs="Arial"/>
          <w:sz w:val="22"/>
          <w:szCs w:val="22"/>
          <w:lang w:val="en-US"/>
        </w:rPr>
        <w:t>:30 -11:00</w:t>
      </w: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CC1BBC">
        <w:rPr>
          <w:rFonts w:ascii="Arial" w:hAnsi="Arial" w:cs="Arial"/>
          <w:i/>
          <w:sz w:val="22"/>
          <w:szCs w:val="22"/>
          <w:lang w:val="en-US"/>
        </w:rPr>
        <w:t>Coffee break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46AD0" w:rsidRDefault="00E46AD0" w:rsidP="003B44D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sz w:val="22"/>
          <w:szCs w:val="22"/>
          <w:lang w:val="en-GB"/>
        </w:rPr>
      </w:pPr>
    </w:p>
    <w:p w:rsidR="006E1966" w:rsidRDefault="006E1966" w:rsidP="006E1966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Block 2: multi risk assessment: the European Union approach </w:t>
      </w:r>
    </w:p>
    <w:p w:rsidR="006E1966" w:rsidRDefault="006E1966" w:rsidP="006E1966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2A7949" w:rsidRPr="001F722F" w:rsidRDefault="006E1966" w:rsidP="002A7949">
      <w:pPr>
        <w:pStyle w:val="Corpodeltesto2"/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FA3914">
        <w:rPr>
          <w:rFonts w:ascii="Arial" w:hAnsi="Arial" w:cs="Arial"/>
          <w:sz w:val="22"/>
          <w:szCs w:val="22"/>
          <w:lang w:val="en-US"/>
        </w:rPr>
        <w:t>1</w:t>
      </w:r>
      <w:r w:rsidR="00E44E5D">
        <w:rPr>
          <w:rFonts w:ascii="Arial" w:hAnsi="Arial" w:cs="Arial"/>
          <w:sz w:val="22"/>
          <w:szCs w:val="22"/>
          <w:lang w:val="en-US"/>
        </w:rPr>
        <w:t>1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 w:rsidR="00E44E5D">
        <w:rPr>
          <w:rFonts w:ascii="Arial" w:hAnsi="Arial" w:cs="Arial"/>
          <w:sz w:val="22"/>
          <w:szCs w:val="22"/>
          <w:lang w:val="en-US"/>
        </w:rPr>
        <w:t>0</w:t>
      </w:r>
      <w:r w:rsidRPr="00FA3914">
        <w:rPr>
          <w:rFonts w:ascii="Arial" w:hAnsi="Arial" w:cs="Arial"/>
          <w:sz w:val="22"/>
          <w:szCs w:val="22"/>
          <w:lang w:val="en-US"/>
        </w:rPr>
        <w:t>0 - 1</w:t>
      </w:r>
      <w:r w:rsidR="00E44E5D">
        <w:rPr>
          <w:rFonts w:ascii="Arial" w:hAnsi="Arial" w:cs="Arial"/>
          <w:sz w:val="22"/>
          <w:szCs w:val="22"/>
          <w:lang w:val="en-US"/>
        </w:rPr>
        <w:t>2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 w:rsidR="00E44E5D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>0</w:t>
      </w:r>
      <w:r w:rsidRPr="00FA3914">
        <w:rPr>
          <w:rFonts w:ascii="Arial" w:hAnsi="Arial" w:cs="Arial"/>
          <w:sz w:val="22"/>
          <w:szCs w:val="22"/>
          <w:lang w:val="en-US"/>
        </w:rPr>
        <w:tab/>
      </w:r>
      <w:r w:rsidR="00E54779" w:rsidRPr="00492C11">
        <w:rPr>
          <w:rFonts w:ascii="Arial" w:hAnsi="Arial" w:cs="Arial"/>
          <w:sz w:val="22"/>
          <w:szCs w:val="22"/>
          <w:highlight w:val="yellow"/>
          <w:lang w:val="en-US"/>
        </w:rPr>
        <w:t>MATRIX CITY platform: Virtual City and test cases</w:t>
      </w:r>
    </w:p>
    <w:p w:rsidR="002A7949" w:rsidRDefault="002A7949" w:rsidP="002A7949">
      <w:pPr>
        <w:pStyle w:val="Corpodeltesto2"/>
        <w:ind w:left="709" w:right="-2" w:firstLine="709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44E5D">
        <w:rPr>
          <w:rFonts w:ascii="Arial" w:hAnsi="Arial" w:cs="Arial"/>
          <w:i/>
          <w:sz w:val="22"/>
          <w:szCs w:val="22"/>
          <w:lang w:val="en-US"/>
        </w:rPr>
        <w:t>Arnaud Mignan</w:t>
      </w:r>
      <w:r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2A7949">
        <w:rPr>
          <w:rFonts w:ascii="Arial" w:hAnsi="Arial" w:cs="Arial"/>
          <w:i/>
          <w:sz w:val="22"/>
          <w:szCs w:val="22"/>
          <w:lang w:val="en-US"/>
        </w:rPr>
        <w:t>Swiss Seismological Service (SED)</w:t>
      </w:r>
    </w:p>
    <w:p w:rsidR="002A7949" w:rsidRDefault="002A7949" w:rsidP="002A7949">
      <w:pPr>
        <w:pStyle w:val="Corpodeltesto2"/>
        <w:spacing w:after="0" w:line="240" w:lineRule="auto"/>
        <w:ind w:right="-2"/>
        <w:jc w:val="both"/>
        <w:rPr>
          <w:rFonts w:ascii="Arial" w:hAnsi="Arial" w:cs="Arial"/>
          <w:kern w:val="22"/>
          <w:sz w:val="22"/>
          <w:szCs w:val="22"/>
          <w:lang w:val="en-US"/>
        </w:rPr>
      </w:pPr>
      <w:r w:rsidRPr="001F722F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1F722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0</w:t>
      </w:r>
      <w:r w:rsidRPr="001F722F">
        <w:rPr>
          <w:rFonts w:ascii="Arial" w:hAnsi="Arial" w:cs="Arial"/>
          <w:sz w:val="22"/>
          <w:szCs w:val="22"/>
          <w:lang w:val="en-US"/>
        </w:rPr>
        <w:t>0 - 1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1F722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3</w:t>
      </w:r>
      <w:r w:rsidRPr="001F722F">
        <w:rPr>
          <w:rFonts w:ascii="Arial" w:hAnsi="Arial" w:cs="Arial"/>
          <w:sz w:val="22"/>
          <w:szCs w:val="22"/>
          <w:lang w:val="en-US"/>
        </w:rPr>
        <w:t>0</w:t>
      </w:r>
      <w:r w:rsidRPr="00F4634E">
        <w:rPr>
          <w:rFonts w:ascii="Arial" w:hAnsi="Arial" w:cs="Arial"/>
          <w:kern w:val="22"/>
          <w:sz w:val="22"/>
          <w:szCs w:val="22"/>
          <w:lang w:val="en-US"/>
        </w:rPr>
        <w:tab/>
      </w:r>
      <w:r>
        <w:rPr>
          <w:rFonts w:ascii="Arial" w:hAnsi="Arial" w:cs="Arial"/>
          <w:kern w:val="22"/>
          <w:sz w:val="22"/>
          <w:szCs w:val="22"/>
          <w:lang w:val="en-US"/>
        </w:rPr>
        <w:t>Question &amp; answers</w:t>
      </w:r>
    </w:p>
    <w:p w:rsidR="00E44E5D" w:rsidRDefault="00E44E5D" w:rsidP="00E44E5D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lang w:val="en-GB"/>
        </w:rPr>
      </w:pPr>
    </w:p>
    <w:p w:rsidR="00E44E5D" w:rsidRDefault="00E44E5D" w:rsidP="00E44E5D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</w:t>
      </w:r>
      <w:r w:rsidRPr="00307E1D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307E1D">
        <w:rPr>
          <w:rFonts w:ascii="Arial" w:hAnsi="Arial" w:cs="Arial"/>
          <w:sz w:val="22"/>
          <w:szCs w:val="22"/>
          <w:lang w:val="en-GB"/>
        </w:rPr>
        <w:t xml:space="preserve"> - 1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307E1D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00</w:t>
      </w:r>
      <w:r w:rsidRPr="00307E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>Lunch</w:t>
      </w:r>
    </w:p>
    <w:p w:rsidR="00E44E5D" w:rsidRDefault="00E44E5D" w:rsidP="00E44E5D">
      <w:pPr>
        <w:pStyle w:val="Corpodeltesto2"/>
        <w:spacing w:after="0" w:line="240" w:lineRule="auto"/>
        <w:ind w:right="-2"/>
        <w:jc w:val="both"/>
        <w:rPr>
          <w:rFonts w:ascii="Arial" w:hAnsi="Arial" w:cs="Arial"/>
          <w:sz w:val="22"/>
          <w:szCs w:val="22"/>
          <w:lang w:val="en-US"/>
        </w:rPr>
      </w:pPr>
    </w:p>
    <w:p w:rsidR="002A7949" w:rsidRPr="00FA3914" w:rsidRDefault="001F722F" w:rsidP="002A7949">
      <w:pPr>
        <w:pStyle w:val="Corpodeltesto2"/>
        <w:spacing w:after="0" w:line="240" w:lineRule="auto"/>
        <w:ind w:left="1559" w:hanging="1559"/>
        <w:jc w:val="both"/>
        <w:rPr>
          <w:rFonts w:ascii="Arial" w:hAnsi="Arial" w:cs="Arial"/>
          <w:sz w:val="22"/>
          <w:szCs w:val="22"/>
          <w:lang w:val="en-GB"/>
        </w:rPr>
      </w:pPr>
      <w:r w:rsidRPr="00FA3914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 w:rsidR="00E44E5D">
        <w:rPr>
          <w:rFonts w:ascii="Arial" w:hAnsi="Arial" w:cs="Arial"/>
          <w:sz w:val="22"/>
          <w:szCs w:val="22"/>
          <w:lang w:val="en-US"/>
        </w:rPr>
        <w:t>0</w:t>
      </w:r>
      <w:r w:rsidRPr="00FA3914">
        <w:rPr>
          <w:rFonts w:ascii="Arial" w:hAnsi="Arial" w:cs="Arial"/>
          <w:sz w:val="22"/>
          <w:szCs w:val="22"/>
          <w:lang w:val="en-US"/>
        </w:rPr>
        <w:t>0 - 1</w:t>
      </w:r>
      <w:r w:rsidR="002A7949">
        <w:rPr>
          <w:rFonts w:ascii="Arial" w:hAnsi="Arial" w:cs="Arial"/>
          <w:sz w:val="22"/>
          <w:szCs w:val="22"/>
          <w:lang w:val="en-US"/>
        </w:rPr>
        <w:t>6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 w:rsidR="002A7949">
        <w:rPr>
          <w:rFonts w:ascii="Arial" w:hAnsi="Arial" w:cs="Arial"/>
          <w:sz w:val="22"/>
          <w:szCs w:val="22"/>
          <w:lang w:val="en-US"/>
        </w:rPr>
        <w:t>3</w:t>
      </w:r>
      <w:r w:rsidR="003D4104">
        <w:rPr>
          <w:rFonts w:ascii="Arial" w:hAnsi="Arial" w:cs="Arial"/>
          <w:sz w:val="22"/>
          <w:szCs w:val="22"/>
          <w:lang w:val="en-US"/>
        </w:rPr>
        <w:t>0</w:t>
      </w:r>
      <w:r w:rsidRPr="00FA3914">
        <w:rPr>
          <w:rFonts w:ascii="Arial" w:hAnsi="Arial" w:cs="Arial"/>
          <w:sz w:val="22"/>
          <w:szCs w:val="22"/>
          <w:lang w:val="en-US"/>
        </w:rPr>
        <w:tab/>
      </w:r>
      <w:r w:rsidR="002A7949">
        <w:rPr>
          <w:rFonts w:ascii="Arial" w:hAnsi="Arial" w:cs="Arial"/>
          <w:sz w:val="22"/>
          <w:szCs w:val="22"/>
          <w:lang w:val="en-US"/>
        </w:rPr>
        <w:t xml:space="preserve">MATRIX </w:t>
      </w:r>
      <w:r w:rsidR="00A26715">
        <w:rPr>
          <w:rFonts w:ascii="Arial" w:hAnsi="Arial" w:cs="Arial"/>
          <w:sz w:val="22"/>
          <w:szCs w:val="22"/>
          <w:lang w:val="en-GB"/>
        </w:rPr>
        <w:t>Group exercise</w:t>
      </w:r>
      <w:r w:rsidR="002A7949" w:rsidRPr="00FA391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7949" w:rsidRPr="00FA3914" w:rsidRDefault="002A7949" w:rsidP="002A7949">
      <w:pPr>
        <w:pStyle w:val="Corpodeltesto2"/>
        <w:spacing w:after="0" w:line="240" w:lineRule="auto"/>
        <w:ind w:left="3090" w:right="-2" w:hanging="1545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Sabetta, Mignan, PPRD South team</w:t>
      </w:r>
    </w:p>
    <w:p w:rsidR="001F722F" w:rsidRDefault="001F722F" w:rsidP="002A7949">
      <w:pPr>
        <w:pStyle w:val="Corpodeltesto2"/>
        <w:spacing w:after="0" w:line="240" w:lineRule="auto"/>
        <w:ind w:left="1559" w:hanging="1559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E44E5D" w:rsidRDefault="00CF6A71" w:rsidP="00E44E5D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  <w:lang w:val="en-US"/>
        </w:rPr>
      </w:pPr>
      <w:r w:rsidRPr="00342D80">
        <w:rPr>
          <w:rFonts w:ascii="Arial" w:hAnsi="Arial" w:cs="Arial"/>
          <w:sz w:val="22"/>
          <w:szCs w:val="22"/>
          <w:lang w:val="en-GB"/>
        </w:rPr>
        <w:t>1</w:t>
      </w:r>
      <w:r w:rsidR="00342D80" w:rsidRPr="00342D80">
        <w:rPr>
          <w:rFonts w:ascii="Arial" w:hAnsi="Arial" w:cs="Arial"/>
          <w:sz w:val="22"/>
          <w:szCs w:val="22"/>
          <w:lang w:val="en-GB"/>
        </w:rPr>
        <w:t>6</w:t>
      </w:r>
      <w:r w:rsidRPr="00342D80">
        <w:rPr>
          <w:rFonts w:ascii="Arial" w:hAnsi="Arial" w:cs="Arial"/>
          <w:sz w:val="22"/>
          <w:szCs w:val="22"/>
          <w:lang w:val="en-GB"/>
        </w:rPr>
        <w:t>:</w:t>
      </w:r>
      <w:r w:rsidR="00342D80" w:rsidRPr="00342D80">
        <w:rPr>
          <w:rFonts w:ascii="Arial" w:hAnsi="Arial" w:cs="Arial"/>
          <w:sz w:val="22"/>
          <w:szCs w:val="22"/>
          <w:lang w:val="en-GB"/>
        </w:rPr>
        <w:t>3</w:t>
      </w:r>
      <w:r w:rsidR="00EE01B7" w:rsidRPr="00342D80">
        <w:rPr>
          <w:rFonts w:ascii="Arial" w:hAnsi="Arial" w:cs="Arial"/>
          <w:sz w:val="22"/>
          <w:szCs w:val="22"/>
          <w:lang w:val="en-GB"/>
        </w:rPr>
        <w:t>0</w:t>
      </w:r>
      <w:r w:rsidRPr="00342D80">
        <w:rPr>
          <w:rFonts w:ascii="Arial" w:hAnsi="Arial" w:cs="Arial"/>
          <w:sz w:val="22"/>
          <w:szCs w:val="22"/>
          <w:lang w:val="en-GB"/>
        </w:rPr>
        <w:t xml:space="preserve"> - 1</w:t>
      </w:r>
      <w:r w:rsidR="00EE01B7" w:rsidRPr="00342D80">
        <w:rPr>
          <w:rFonts w:ascii="Arial" w:hAnsi="Arial" w:cs="Arial"/>
          <w:sz w:val="22"/>
          <w:szCs w:val="22"/>
          <w:lang w:val="en-GB"/>
        </w:rPr>
        <w:t>7</w:t>
      </w:r>
      <w:r w:rsidRPr="00342D80">
        <w:rPr>
          <w:rFonts w:ascii="Arial" w:hAnsi="Arial" w:cs="Arial"/>
          <w:sz w:val="22"/>
          <w:szCs w:val="22"/>
          <w:lang w:val="en-GB"/>
        </w:rPr>
        <w:t>:</w:t>
      </w:r>
      <w:r w:rsidR="00342D80" w:rsidRPr="00342D80">
        <w:rPr>
          <w:rFonts w:ascii="Arial" w:hAnsi="Arial" w:cs="Arial"/>
          <w:sz w:val="22"/>
          <w:szCs w:val="22"/>
          <w:lang w:val="en-GB"/>
        </w:rPr>
        <w:t>0</w:t>
      </w:r>
      <w:r w:rsidRPr="00342D80">
        <w:rPr>
          <w:rFonts w:ascii="Arial" w:hAnsi="Arial" w:cs="Arial"/>
          <w:sz w:val="22"/>
          <w:szCs w:val="22"/>
          <w:lang w:val="en-GB"/>
        </w:rPr>
        <w:t>0</w:t>
      </w:r>
      <w:r w:rsidRPr="00342D80">
        <w:rPr>
          <w:rFonts w:ascii="Arial" w:hAnsi="Arial" w:cs="Arial"/>
          <w:sz w:val="22"/>
          <w:szCs w:val="22"/>
          <w:lang w:val="en-GB"/>
        </w:rPr>
        <w:tab/>
      </w:r>
      <w:r w:rsidR="00E44E5D" w:rsidRPr="00CC1BBC">
        <w:rPr>
          <w:rFonts w:ascii="Arial" w:hAnsi="Arial" w:cs="Arial"/>
          <w:i/>
          <w:sz w:val="22"/>
          <w:szCs w:val="22"/>
          <w:lang w:val="en-US"/>
        </w:rPr>
        <w:t>Coffee break</w:t>
      </w:r>
      <w:r w:rsidR="00E44E5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C1BBC" w:rsidRDefault="00CC1BBC" w:rsidP="00EE01B7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  <w:lang w:val="en-GB"/>
        </w:rPr>
      </w:pPr>
    </w:p>
    <w:p w:rsidR="00E44E5D" w:rsidRPr="00FA3914" w:rsidRDefault="00E44E5D" w:rsidP="00E44E5D">
      <w:pPr>
        <w:pStyle w:val="Corpodeltesto2"/>
        <w:spacing w:after="0" w:line="240" w:lineRule="auto"/>
        <w:ind w:left="1545" w:right="-2" w:hanging="1545"/>
        <w:jc w:val="both"/>
        <w:rPr>
          <w:rFonts w:ascii="Arial" w:hAnsi="Arial" w:cs="Arial"/>
          <w:sz w:val="22"/>
          <w:szCs w:val="22"/>
          <w:lang w:val="en-GB"/>
        </w:rPr>
      </w:pPr>
      <w:r w:rsidRPr="00FA3914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7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0</w:t>
      </w:r>
      <w:r w:rsidRPr="00FA3914">
        <w:rPr>
          <w:rFonts w:ascii="Arial" w:hAnsi="Arial" w:cs="Arial"/>
          <w:sz w:val="22"/>
          <w:szCs w:val="22"/>
          <w:lang w:val="en-US"/>
        </w:rPr>
        <w:t>0 - 1</w:t>
      </w:r>
      <w:r>
        <w:rPr>
          <w:rFonts w:ascii="Arial" w:hAnsi="Arial" w:cs="Arial"/>
          <w:sz w:val="22"/>
          <w:szCs w:val="22"/>
          <w:lang w:val="en-US"/>
        </w:rPr>
        <w:t>7</w:t>
      </w:r>
      <w:r w:rsidRPr="00FA3914">
        <w:rPr>
          <w:rFonts w:ascii="Arial" w:hAnsi="Arial" w:cs="Arial"/>
          <w:sz w:val="22"/>
          <w:szCs w:val="22"/>
          <w:lang w:val="en-US"/>
        </w:rPr>
        <w:t>:</w:t>
      </w:r>
      <w:r w:rsidR="002A7949">
        <w:rPr>
          <w:rFonts w:ascii="Arial" w:hAnsi="Arial" w:cs="Arial"/>
          <w:sz w:val="22"/>
          <w:szCs w:val="22"/>
          <w:lang w:val="en-US"/>
        </w:rPr>
        <w:t>45</w:t>
      </w:r>
      <w:r w:rsidRPr="00FA3914">
        <w:rPr>
          <w:rFonts w:ascii="Arial" w:hAnsi="Arial" w:cs="Arial"/>
          <w:sz w:val="22"/>
          <w:szCs w:val="22"/>
          <w:lang w:val="en-US"/>
        </w:rPr>
        <w:tab/>
      </w:r>
      <w:r w:rsidRPr="00FA3914">
        <w:rPr>
          <w:rFonts w:ascii="Arial" w:hAnsi="Arial" w:cs="Arial"/>
          <w:sz w:val="22"/>
          <w:szCs w:val="22"/>
          <w:lang w:val="en-GB"/>
        </w:rPr>
        <w:t xml:space="preserve">Group reports and block wrap-up  </w:t>
      </w:r>
    </w:p>
    <w:p w:rsidR="00E44E5D" w:rsidRPr="00FA3914" w:rsidRDefault="00E44E5D" w:rsidP="00E44E5D">
      <w:pPr>
        <w:pStyle w:val="Corpodeltesto2"/>
        <w:spacing w:line="240" w:lineRule="auto"/>
        <w:ind w:left="3090" w:right="-2" w:hanging="1545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lastRenderedPageBreak/>
        <w:t>Sabetta, Mignan, PPRD South team</w:t>
      </w:r>
    </w:p>
    <w:p w:rsidR="00CC1BBC" w:rsidRDefault="00CC1BBC" w:rsidP="00CC1BBC">
      <w:pPr>
        <w:pStyle w:val="Corpodeltesto2"/>
        <w:ind w:left="1559" w:right="-2" w:hanging="155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17:</w:t>
      </w:r>
      <w:r w:rsidR="002A7949">
        <w:rPr>
          <w:rFonts w:ascii="Arial" w:hAnsi="Arial" w:cs="Arial"/>
          <w:sz w:val="22"/>
          <w:szCs w:val="22"/>
          <w:lang w:val="en-GB"/>
        </w:rPr>
        <w:t>45</w:t>
      </w:r>
      <w:r>
        <w:rPr>
          <w:rFonts w:ascii="Arial" w:hAnsi="Arial" w:cs="Arial"/>
          <w:sz w:val="22"/>
          <w:szCs w:val="22"/>
          <w:lang w:val="en-GB"/>
        </w:rPr>
        <w:t xml:space="preserve"> – 1</w:t>
      </w:r>
      <w:r w:rsidR="00E44E5D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>:</w:t>
      </w:r>
      <w:r w:rsidR="00E44E5D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 xml:space="preserve">0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CC1BBC">
        <w:rPr>
          <w:rFonts w:ascii="Arial" w:hAnsi="Arial" w:cs="Arial"/>
          <w:sz w:val="22"/>
          <w:szCs w:val="22"/>
          <w:lang w:val="en-GB"/>
        </w:rPr>
        <w:t>Key learning points from Day 1</w:t>
      </w:r>
    </w:p>
    <w:p w:rsidR="00CC1BBC" w:rsidRPr="00A70E18" w:rsidRDefault="00CC1BBC" w:rsidP="00CC1BB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70E18">
        <w:rPr>
          <w:rFonts w:ascii="Arial" w:hAnsi="Arial" w:cs="Arial"/>
          <w:b/>
          <w:sz w:val="22"/>
          <w:szCs w:val="22"/>
          <w:u w:val="single"/>
          <w:lang w:val="en-GB"/>
        </w:rPr>
        <w:t>Day 2: Thursday, 18 October 2012</w:t>
      </w:r>
    </w:p>
    <w:p w:rsidR="00CC1BBC" w:rsidRPr="00733A72" w:rsidRDefault="00CC1BBC" w:rsidP="00CC1BBC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en-GB"/>
        </w:rPr>
      </w:pPr>
    </w:p>
    <w:p w:rsidR="001F5F95" w:rsidRPr="006D2CB9" w:rsidRDefault="001F5F95" w:rsidP="001F5F95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6D2CB9">
        <w:rPr>
          <w:rFonts w:ascii="Arial" w:hAnsi="Arial" w:cs="Arial"/>
          <w:b/>
          <w:i/>
          <w:sz w:val="22"/>
          <w:szCs w:val="22"/>
          <w:lang w:val="en-GB"/>
        </w:rPr>
        <w:t xml:space="preserve">Block 3: vulnerability assessment: the European Union approach </w:t>
      </w:r>
    </w:p>
    <w:p w:rsidR="001F5F95" w:rsidRPr="006D2CB9" w:rsidRDefault="001F5F95" w:rsidP="001F5F95">
      <w:pPr>
        <w:pStyle w:val="Corpodeltesto2"/>
        <w:spacing w:after="0" w:line="240" w:lineRule="auto"/>
        <w:ind w:left="709" w:right="-2" w:firstLine="709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F5F95" w:rsidRPr="006D2CB9" w:rsidRDefault="00342D80" w:rsidP="001F5F95">
      <w:pPr>
        <w:pStyle w:val="Corpodeltesto2"/>
        <w:spacing w:after="0" w:line="240" w:lineRule="auto"/>
        <w:ind w:left="1545" w:right="-2" w:hanging="1545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color w:val="000000"/>
          <w:sz w:val="22"/>
          <w:szCs w:val="22"/>
          <w:lang w:val="en-GB"/>
        </w:rPr>
        <w:t>09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 xml:space="preserve">:00 - </w:t>
      </w:r>
      <w:r w:rsidRPr="006D2CB9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6D2CB9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1F5F95" w:rsidRPr="006D2CB9">
        <w:rPr>
          <w:rFonts w:ascii="Arial" w:hAnsi="Arial" w:cs="Arial"/>
          <w:sz w:val="22"/>
          <w:szCs w:val="22"/>
          <w:lang w:val="en-GB"/>
        </w:rPr>
        <w:t xml:space="preserve">Presentation of the EU funded FP7 project ENSURE - Enhancing Resilience of Communities and Territories Facing Natural and Na-tech Hazards </w:t>
      </w:r>
    </w:p>
    <w:p w:rsidR="001F5F95" w:rsidRPr="006D2CB9" w:rsidRDefault="001F5F95" w:rsidP="001F5F9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D2CB9">
        <w:rPr>
          <w:rFonts w:ascii="Arial" w:hAnsi="Arial" w:cs="Arial"/>
          <w:i/>
          <w:sz w:val="22"/>
          <w:szCs w:val="22"/>
          <w:lang w:val="en-US"/>
        </w:rPr>
        <w:t xml:space="preserve">Scira MENONI, </w:t>
      </w:r>
      <w:proofErr w:type="spellStart"/>
      <w:r w:rsidRPr="006D2CB9">
        <w:rPr>
          <w:rFonts w:ascii="Arial" w:hAnsi="Arial" w:cs="Arial"/>
          <w:i/>
          <w:sz w:val="22"/>
          <w:szCs w:val="22"/>
          <w:lang w:val="en-US"/>
        </w:rPr>
        <w:t>Politecnico</w:t>
      </w:r>
      <w:proofErr w:type="spellEnd"/>
      <w:r w:rsidRPr="006D2CB9">
        <w:rPr>
          <w:rFonts w:ascii="Arial" w:hAnsi="Arial" w:cs="Arial"/>
          <w:i/>
          <w:sz w:val="22"/>
          <w:szCs w:val="22"/>
          <w:lang w:val="en-US"/>
        </w:rPr>
        <w:t xml:space="preserve"> of Milan</w:t>
      </w:r>
    </w:p>
    <w:p w:rsidR="001F5F95" w:rsidRPr="006D2CB9" w:rsidRDefault="001F5F95" w:rsidP="001F5F9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1F5F95" w:rsidRPr="006D2CB9" w:rsidRDefault="00342D80" w:rsidP="001F5F95">
      <w:pPr>
        <w:pStyle w:val="Corpodeltesto2"/>
        <w:spacing w:after="0" w:line="240" w:lineRule="auto"/>
        <w:ind w:left="1545" w:right="-2" w:hanging="1545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6D2CB9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 xml:space="preserve">0 - </w:t>
      </w:r>
      <w:r w:rsidRPr="006D2CB9">
        <w:rPr>
          <w:rFonts w:ascii="Arial" w:hAnsi="Arial" w:cs="Arial"/>
          <w:color w:val="000000"/>
          <w:sz w:val="22"/>
          <w:szCs w:val="22"/>
          <w:lang w:val="en-GB"/>
        </w:rPr>
        <w:t>10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6D2CB9">
        <w:rPr>
          <w:rFonts w:ascii="Arial" w:hAnsi="Arial" w:cs="Arial"/>
          <w:color w:val="000000"/>
          <w:sz w:val="22"/>
          <w:szCs w:val="22"/>
          <w:lang w:val="en-GB"/>
        </w:rPr>
        <w:t>30</w:t>
      </w:r>
      <w:r w:rsidR="001F5F95" w:rsidRPr="006D2CB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6D2CB9" w:rsidRPr="006D2CB9">
        <w:rPr>
          <w:rFonts w:ascii="Arial" w:hAnsi="Arial" w:cs="Arial"/>
          <w:sz w:val="22"/>
          <w:szCs w:val="22"/>
          <w:lang w:val="en-GB"/>
        </w:rPr>
        <w:t>Examples of</w:t>
      </w:r>
      <w:r w:rsidR="001F5F95" w:rsidRPr="006D2CB9">
        <w:rPr>
          <w:rFonts w:ascii="Arial" w:hAnsi="Arial" w:cs="Arial"/>
          <w:sz w:val="22"/>
          <w:szCs w:val="22"/>
          <w:lang w:val="en-GB"/>
        </w:rPr>
        <w:t xml:space="preserve"> applications of the Ensure methodology</w:t>
      </w:r>
      <w:r w:rsidR="006D2CB9" w:rsidRPr="006D2CB9">
        <w:rPr>
          <w:rFonts w:ascii="Arial" w:hAnsi="Arial" w:cs="Arial"/>
          <w:sz w:val="22"/>
          <w:szCs w:val="22"/>
          <w:lang w:val="en-GB"/>
        </w:rPr>
        <w:t>. The challenges of vulnerability and resilience assessment to multiple hazards.</w:t>
      </w:r>
    </w:p>
    <w:p w:rsidR="001F5F95" w:rsidRPr="006D2CB9" w:rsidRDefault="006D2CB9" w:rsidP="001F5F95">
      <w:pPr>
        <w:pStyle w:val="Corpodeltesto2"/>
        <w:spacing w:after="0" w:line="240" w:lineRule="auto"/>
        <w:ind w:left="1559" w:right="-2"/>
        <w:jc w:val="both"/>
        <w:rPr>
          <w:rFonts w:ascii="Arial" w:hAnsi="Arial" w:cs="Arial"/>
          <w:i/>
          <w:sz w:val="22"/>
          <w:szCs w:val="22"/>
        </w:rPr>
      </w:pPr>
      <w:r w:rsidRPr="006D2CB9">
        <w:rPr>
          <w:rFonts w:ascii="Arial" w:hAnsi="Arial" w:cs="Arial"/>
          <w:i/>
          <w:sz w:val="22"/>
          <w:szCs w:val="22"/>
        </w:rPr>
        <w:t xml:space="preserve">Scira MENONI, Politecnico </w:t>
      </w:r>
      <w:proofErr w:type="spellStart"/>
      <w:r w:rsidRPr="006D2CB9">
        <w:rPr>
          <w:rFonts w:ascii="Arial" w:hAnsi="Arial" w:cs="Arial"/>
          <w:i/>
          <w:sz w:val="22"/>
          <w:szCs w:val="22"/>
        </w:rPr>
        <w:t>of</w:t>
      </w:r>
      <w:proofErr w:type="spellEnd"/>
      <w:r w:rsidRPr="006D2CB9">
        <w:rPr>
          <w:rFonts w:ascii="Arial" w:hAnsi="Arial" w:cs="Arial"/>
          <w:i/>
          <w:sz w:val="22"/>
          <w:szCs w:val="22"/>
        </w:rPr>
        <w:t xml:space="preserve"> Milan</w:t>
      </w:r>
    </w:p>
    <w:p w:rsidR="001F5F95" w:rsidRPr="006D2CB9" w:rsidRDefault="001F5F95" w:rsidP="001F5F95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</w:rPr>
      </w:pPr>
    </w:p>
    <w:p w:rsidR="001F5F95" w:rsidRPr="00C47BEA" w:rsidRDefault="00342D80" w:rsidP="001F5F95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</w:rPr>
      </w:pPr>
      <w:r w:rsidRPr="00C47BEA">
        <w:rPr>
          <w:rFonts w:ascii="Arial" w:hAnsi="Arial" w:cs="Arial"/>
          <w:sz w:val="22"/>
          <w:szCs w:val="22"/>
        </w:rPr>
        <w:t>10</w:t>
      </w:r>
      <w:r w:rsidR="001F5F95" w:rsidRPr="00C47BEA">
        <w:rPr>
          <w:rFonts w:ascii="Arial" w:hAnsi="Arial" w:cs="Arial"/>
          <w:sz w:val="22"/>
          <w:szCs w:val="22"/>
        </w:rPr>
        <w:t>:</w:t>
      </w:r>
      <w:r w:rsidRPr="00C47BEA">
        <w:rPr>
          <w:rFonts w:ascii="Arial" w:hAnsi="Arial" w:cs="Arial"/>
          <w:sz w:val="22"/>
          <w:szCs w:val="22"/>
        </w:rPr>
        <w:t>3</w:t>
      </w:r>
      <w:r w:rsidR="001F5F95" w:rsidRPr="00C47BEA">
        <w:rPr>
          <w:rFonts w:ascii="Arial" w:hAnsi="Arial" w:cs="Arial"/>
          <w:sz w:val="22"/>
          <w:szCs w:val="22"/>
        </w:rPr>
        <w:t>0 -</w:t>
      </w:r>
      <w:r w:rsidRPr="00C47BEA">
        <w:rPr>
          <w:rFonts w:ascii="Arial" w:hAnsi="Arial" w:cs="Arial"/>
          <w:sz w:val="22"/>
          <w:szCs w:val="22"/>
        </w:rPr>
        <w:t>11</w:t>
      </w:r>
      <w:r w:rsidR="001F5F95" w:rsidRPr="00C47BEA">
        <w:rPr>
          <w:rFonts w:ascii="Arial" w:hAnsi="Arial" w:cs="Arial"/>
          <w:sz w:val="22"/>
          <w:szCs w:val="22"/>
        </w:rPr>
        <w:t>:</w:t>
      </w:r>
      <w:r w:rsidRPr="00C47BEA">
        <w:rPr>
          <w:rFonts w:ascii="Arial" w:hAnsi="Arial" w:cs="Arial"/>
          <w:sz w:val="22"/>
          <w:szCs w:val="22"/>
        </w:rPr>
        <w:t>0</w:t>
      </w:r>
      <w:r w:rsidR="001F5F95" w:rsidRPr="00C47BEA">
        <w:rPr>
          <w:rFonts w:ascii="Arial" w:hAnsi="Arial" w:cs="Arial"/>
          <w:sz w:val="22"/>
          <w:szCs w:val="22"/>
        </w:rPr>
        <w:t xml:space="preserve">0      Coffee break </w:t>
      </w:r>
    </w:p>
    <w:p w:rsidR="001F5F95" w:rsidRPr="00C47BEA" w:rsidRDefault="001F5F95" w:rsidP="001F5F95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</w:rPr>
      </w:pPr>
    </w:p>
    <w:p w:rsidR="001F5F95" w:rsidRPr="006D2CB9" w:rsidRDefault="00342D80" w:rsidP="001F5F95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US"/>
        </w:rPr>
        <w:t>11</w:t>
      </w:r>
      <w:r w:rsidR="001F5F95" w:rsidRPr="006D2CB9">
        <w:rPr>
          <w:rFonts w:ascii="Arial" w:hAnsi="Arial" w:cs="Arial"/>
          <w:sz w:val="22"/>
          <w:szCs w:val="22"/>
          <w:lang w:val="en-US"/>
        </w:rPr>
        <w:t>:</w:t>
      </w:r>
      <w:r w:rsidRPr="006D2CB9">
        <w:rPr>
          <w:rFonts w:ascii="Arial" w:hAnsi="Arial" w:cs="Arial"/>
          <w:sz w:val="22"/>
          <w:szCs w:val="22"/>
          <w:lang w:val="en-US"/>
        </w:rPr>
        <w:t>0</w:t>
      </w:r>
      <w:r w:rsidR="001F5F95" w:rsidRPr="006D2CB9">
        <w:rPr>
          <w:rFonts w:ascii="Arial" w:hAnsi="Arial" w:cs="Arial"/>
          <w:sz w:val="22"/>
          <w:szCs w:val="22"/>
          <w:lang w:val="en-US"/>
        </w:rPr>
        <w:t>0 - 1</w:t>
      </w:r>
      <w:r w:rsidRPr="006D2CB9">
        <w:rPr>
          <w:rFonts w:ascii="Arial" w:hAnsi="Arial" w:cs="Arial"/>
          <w:sz w:val="22"/>
          <w:szCs w:val="22"/>
          <w:lang w:val="en-US"/>
        </w:rPr>
        <w:t>1</w:t>
      </w:r>
      <w:r w:rsidR="001F5F95" w:rsidRPr="006D2CB9">
        <w:rPr>
          <w:rFonts w:ascii="Arial" w:hAnsi="Arial" w:cs="Arial"/>
          <w:sz w:val="22"/>
          <w:szCs w:val="22"/>
          <w:lang w:val="en-US"/>
        </w:rPr>
        <w:t>:</w:t>
      </w:r>
      <w:r w:rsidRPr="006D2CB9">
        <w:rPr>
          <w:rFonts w:ascii="Arial" w:hAnsi="Arial" w:cs="Arial"/>
          <w:sz w:val="22"/>
          <w:szCs w:val="22"/>
          <w:lang w:val="en-US"/>
        </w:rPr>
        <w:t>3</w:t>
      </w:r>
      <w:r w:rsidR="001F5F95" w:rsidRPr="006D2CB9">
        <w:rPr>
          <w:rFonts w:ascii="Arial" w:hAnsi="Arial" w:cs="Arial"/>
          <w:sz w:val="22"/>
          <w:szCs w:val="22"/>
          <w:lang w:val="en-US"/>
        </w:rPr>
        <w:t>0</w:t>
      </w:r>
      <w:r w:rsidR="001F5F95" w:rsidRPr="006D2CB9">
        <w:rPr>
          <w:rFonts w:ascii="Arial" w:hAnsi="Arial" w:cs="Arial"/>
          <w:kern w:val="22"/>
          <w:sz w:val="22"/>
          <w:szCs w:val="22"/>
          <w:lang w:val="en-US"/>
        </w:rPr>
        <w:tab/>
      </w:r>
      <w:r w:rsidR="004C7B88">
        <w:rPr>
          <w:rFonts w:ascii="Arial" w:hAnsi="Arial" w:cs="Arial"/>
          <w:kern w:val="22"/>
          <w:sz w:val="22"/>
          <w:szCs w:val="22"/>
          <w:lang w:val="en-US"/>
        </w:rPr>
        <w:t>T</w:t>
      </w:r>
      <w:r w:rsidR="001F5F95" w:rsidRPr="006D2CB9">
        <w:rPr>
          <w:rFonts w:ascii="Arial" w:hAnsi="Arial" w:cs="Arial"/>
          <w:sz w:val="22"/>
          <w:szCs w:val="22"/>
          <w:lang w:val="en-GB"/>
        </w:rPr>
        <w:t xml:space="preserve">he Ensure methodology for the assessment of the </w:t>
      </w:r>
      <w:r w:rsidR="004C7B88">
        <w:rPr>
          <w:rFonts w:ascii="Arial" w:hAnsi="Arial" w:cs="Arial"/>
          <w:sz w:val="22"/>
          <w:szCs w:val="22"/>
          <w:lang w:val="en-GB"/>
        </w:rPr>
        <w:t xml:space="preserve">risk </w:t>
      </w:r>
      <w:r w:rsidR="001F5F95" w:rsidRPr="006D2CB9">
        <w:rPr>
          <w:rFonts w:ascii="Arial" w:hAnsi="Arial" w:cs="Arial"/>
          <w:sz w:val="22"/>
          <w:szCs w:val="22"/>
          <w:lang w:val="en-GB"/>
        </w:rPr>
        <w:t xml:space="preserve">vulnerability </w:t>
      </w:r>
      <w:r w:rsidR="004C7B88">
        <w:rPr>
          <w:rFonts w:ascii="Arial" w:hAnsi="Arial" w:cs="Arial"/>
          <w:sz w:val="22"/>
          <w:szCs w:val="22"/>
          <w:lang w:val="en-GB"/>
        </w:rPr>
        <w:t>in Mediterranean cities</w:t>
      </w:r>
      <w:r w:rsidR="001F5F95" w:rsidRPr="006D2CB9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42D80" w:rsidRPr="006D2CB9" w:rsidRDefault="001F5F95" w:rsidP="00342D80">
      <w:pPr>
        <w:pStyle w:val="Corpodeltesto2"/>
        <w:spacing w:after="0"/>
        <w:ind w:left="850" w:right="-2" w:firstLine="709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6D2CB9">
        <w:rPr>
          <w:rFonts w:ascii="Arial" w:hAnsi="Arial" w:cs="Arial"/>
          <w:i/>
          <w:sz w:val="22"/>
          <w:szCs w:val="22"/>
          <w:lang w:val="en-US"/>
        </w:rPr>
        <w:t>Funda ATUN, Politecnico of Milan</w:t>
      </w:r>
    </w:p>
    <w:p w:rsidR="00377D0F" w:rsidRPr="006D2CB9" w:rsidRDefault="00342D80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kern w:val="22"/>
          <w:sz w:val="22"/>
          <w:szCs w:val="22"/>
          <w:lang w:val="en-US"/>
        </w:rPr>
      </w:pPr>
      <w:r w:rsidRPr="006D2CB9">
        <w:rPr>
          <w:rFonts w:ascii="Arial" w:hAnsi="Arial" w:cs="Arial"/>
          <w:sz w:val="22"/>
          <w:szCs w:val="22"/>
          <w:lang w:val="en-GB"/>
        </w:rPr>
        <w:t>11:30 - 12:00</w:t>
      </w:r>
      <w:r w:rsidRPr="006D2CB9">
        <w:rPr>
          <w:rFonts w:ascii="Arial" w:hAnsi="Arial" w:cs="Arial"/>
          <w:sz w:val="22"/>
          <w:szCs w:val="22"/>
          <w:lang w:val="en-GB"/>
        </w:rPr>
        <w:tab/>
      </w:r>
      <w:r w:rsidRPr="006D2CB9">
        <w:rPr>
          <w:rFonts w:ascii="Arial" w:hAnsi="Arial" w:cs="Arial"/>
          <w:kern w:val="22"/>
          <w:sz w:val="22"/>
          <w:szCs w:val="22"/>
          <w:lang w:val="en-US"/>
        </w:rPr>
        <w:t>Question &amp; answers</w:t>
      </w: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kern w:val="22"/>
          <w:sz w:val="22"/>
          <w:szCs w:val="22"/>
          <w:lang w:val="en-US"/>
        </w:rPr>
      </w:pPr>
    </w:p>
    <w:p w:rsidR="00377D0F" w:rsidRPr="006D2CB9" w:rsidRDefault="00377D0F" w:rsidP="00377D0F">
      <w:pPr>
        <w:pStyle w:val="Corpodeltesto2"/>
        <w:ind w:right="-2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6D2CB9">
        <w:rPr>
          <w:rFonts w:ascii="Arial" w:hAnsi="Arial" w:cs="Arial"/>
          <w:b/>
          <w:i/>
          <w:sz w:val="22"/>
          <w:szCs w:val="22"/>
          <w:lang w:val="en-GB"/>
        </w:rPr>
        <w:t>Block 4: putting theory into practice</w:t>
      </w: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 xml:space="preserve">12:00 - 13:00 </w:t>
      </w:r>
      <w:r w:rsidRPr="006D2CB9">
        <w:rPr>
          <w:rFonts w:ascii="Arial" w:hAnsi="Arial" w:cs="Arial"/>
          <w:sz w:val="22"/>
          <w:szCs w:val="22"/>
          <w:lang w:val="en-GB"/>
        </w:rPr>
        <w:tab/>
        <w:t>Introduction to the workgroup practical exercise on: multi-hazard risk assessment in urban environment, the case of Lisbon downtown.</w:t>
      </w: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"/>
        <w:jc w:val="both"/>
        <w:rPr>
          <w:rFonts w:ascii="Arial" w:hAnsi="Arial" w:cs="Arial"/>
          <w:i/>
          <w:sz w:val="22"/>
          <w:szCs w:val="22"/>
        </w:rPr>
      </w:pPr>
      <w:r w:rsidRPr="006D2CB9">
        <w:rPr>
          <w:rFonts w:ascii="Arial" w:hAnsi="Arial" w:cs="Arial"/>
          <w:i/>
          <w:sz w:val="22"/>
          <w:szCs w:val="22"/>
        </w:rPr>
        <w:t>Scira MENONI</w:t>
      </w:r>
      <w:r w:rsidR="006D2CB9" w:rsidRPr="006D2CB9">
        <w:rPr>
          <w:rFonts w:ascii="Arial" w:hAnsi="Arial" w:cs="Arial"/>
          <w:i/>
          <w:sz w:val="22"/>
          <w:szCs w:val="22"/>
        </w:rPr>
        <w:t xml:space="preserve"> and Funda ATUN, </w:t>
      </w:r>
      <w:r w:rsidR="004C7B88" w:rsidRPr="006D2CB9">
        <w:rPr>
          <w:rFonts w:ascii="Arial" w:hAnsi="Arial" w:cs="Arial"/>
          <w:i/>
          <w:sz w:val="22"/>
          <w:szCs w:val="22"/>
        </w:rPr>
        <w:t xml:space="preserve">Politecnico </w:t>
      </w:r>
      <w:proofErr w:type="spellStart"/>
      <w:r w:rsidR="006D2CB9" w:rsidRPr="006D2CB9">
        <w:rPr>
          <w:rFonts w:ascii="Arial" w:hAnsi="Arial" w:cs="Arial"/>
          <w:i/>
          <w:sz w:val="22"/>
          <w:szCs w:val="22"/>
        </w:rPr>
        <w:t>of</w:t>
      </w:r>
      <w:proofErr w:type="spellEnd"/>
      <w:r w:rsidR="006D2CB9" w:rsidRPr="006D2CB9">
        <w:rPr>
          <w:rFonts w:ascii="Arial" w:hAnsi="Arial" w:cs="Arial"/>
          <w:i/>
          <w:sz w:val="22"/>
          <w:szCs w:val="22"/>
        </w:rPr>
        <w:t xml:space="preserve"> Milan</w:t>
      </w:r>
    </w:p>
    <w:p w:rsidR="00342D80" w:rsidRPr="006D2CB9" w:rsidRDefault="00342D80" w:rsidP="00CF6A71">
      <w:pPr>
        <w:pStyle w:val="Corpodeltesto2"/>
        <w:spacing w:after="0" w:line="240" w:lineRule="auto"/>
        <w:ind w:left="1560" w:right="-2" w:hanging="1"/>
        <w:jc w:val="both"/>
        <w:rPr>
          <w:rFonts w:ascii="Arial" w:hAnsi="Arial" w:cs="Arial"/>
          <w:i/>
          <w:sz w:val="22"/>
          <w:szCs w:val="22"/>
        </w:rPr>
      </w:pPr>
    </w:p>
    <w:p w:rsidR="00342D80" w:rsidRPr="006D2CB9" w:rsidRDefault="00342D80" w:rsidP="00342D80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>13:00 - 14:30</w:t>
      </w:r>
      <w:r w:rsidRPr="006D2CB9">
        <w:rPr>
          <w:rFonts w:ascii="Arial" w:hAnsi="Arial" w:cs="Arial"/>
          <w:sz w:val="22"/>
          <w:szCs w:val="22"/>
          <w:lang w:val="en-GB"/>
        </w:rPr>
        <w:tab/>
      </w:r>
      <w:r w:rsidRPr="006D2CB9">
        <w:rPr>
          <w:rFonts w:ascii="Arial" w:hAnsi="Arial" w:cs="Arial"/>
          <w:i/>
          <w:sz w:val="22"/>
          <w:szCs w:val="22"/>
          <w:lang w:val="en-GB"/>
        </w:rPr>
        <w:t>Lunch</w:t>
      </w:r>
    </w:p>
    <w:p w:rsidR="00CF6A71" w:rsidRPr="006D2CB9" w:rsidRDefault="00CF6A71" w:rsidP="00CF6A71">
      <w:pPr>
        <w:pStyle w:val="Corpodeltesto2"/>
        <w:spacing w:after="0" w:line="240" w:lineRule="auto"/>
        <w:ind w:left="1560" w:right="-2" w:hanging="1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377D0F" w:rsidRPr="006D2CB9" w:rsidRDefault="00342D80" w:rsidP="00CF6A71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>14</w:t>
      </w:r>
      <w:r w:rsidR="00CF6A71" w:rsidRPr="006D2CB9">
        <w:rPr>
          <w:rFonts w:ascii="Arial" w:hAnsi="Arial" w:cs="Arial"/>
          <w:sz w:val="22"/>
          <w:szCs w:val="22"/>
          <w:lang w:val="en-GB"/>
        </w:rPr>
        <w:t>:</w:t>
      </w:r>
      <w:r w:rsidRPr="006D2CB9">
        <w:rPr>
          <w:rFonts w:ascii="Arial" w:hAnsi="Arial" w:cs="Arial"/>
          <w:sz w:val="22"/>
          <w:szCs w:val="22"/>
          <w:lang w:val="en-GB"/>
        </w:rPr>
        <w:t>3</w:t>
      </w:r>
      <w:r w:rsidR="00CF6A71" w:rsidRPr="006D2CB9">
        <w:rPr>
          <w:rFonts w:ascii="Arial" w:hAnsi="Arial" w:cs="Arial"/>
          <w:sz w:val="22"/>
          <w:szCs w:val="22"/>
          <w:lang w:val="en-GB"/>
        </w:rPr>
        <w:t xml:space="preserve">0 - </w:t>
      </w:r>
      <w:r w:rsidRPr="006D2CB9">
        <w:rPr>
          <w:rFonts w:ascii="Arial" w:hAnsi="Arial" w:cs="Arial"/>
          <w:sz w:val="22"/>
          <w:szCs w:val="22"/>
          <w:lang w:val="en-GB"/>
        </w:rPr>
        <w:t>1</w:t>
      </w:r>
      <w:r w:rsidR="00377D0F" w:rsidRPr="006D2CB9">
        <w:rPr>
          <w:rFonts w:ascii="Arial" w:hAnsi="Arial" w:cs="Arial"/>
          <w:sz w:val="22"/>
          <w:szCs w:val="22"/>
          <w:lang w:val="en-GB"/>
        </w:rPr>
        <w:t>8</w:t>
      </w:r>
      <w:r w:rsidR="00CF6A71" w:rsidRPr="006D2CB9">
        <w:rPr>
          <w:rFonts w:ascii="Arial" w:hAnsi="Arial" w:cs="Arial"/>
          <w:sz w:val="22"/>
          <w:szCs w:val="22"/>
          <w:lang w:val="en-GB"/>
        </w:rPr>
        <w:t>:</w:t>
      </w:r>
      <w:r w:rsidR="00377D0F" w:rsidRPr="006D2CB9">
        <w:rPr>
          <w:rFonts w:ascii="Arial" w:hAnsi="Arial" w:cs="Arial"/>
          <w:sz w:val="22"/>
          <w:szCs w:val="22"/>
          <w:lang w:val="en-GB"/>
        </w:rPr>
        <w:t>0</w:t>
      </w:r>
      <w:r w:rsidR="00CF6A71" w:rsidRPr="006D2CB9">
        <w:rPr>
          <w:rFonts w:ascii="Arial" w:hAnsi="Arial" w:cs="Arial"/>
          <w:sz w:val="22"/>
          <w:szCs w:val="22"/>
          <w:lang w:val="en-GB"/>
        </w:rPr>
        <w:t>0</w:t>
      </w:r>
      <w:r w:rsidR="00CF6A71" w:rsidRPr="006D2CB9">
        <w:rPr>
          <w:rFonts w:ascii="Arial" w:hAnsi="Arial" w:cs="Arial"/>
          <w:sz w:val="22"/>
          <w:szCs w:val="22"/>
          <w:lang w:val="en-GB"/>
        </w:rPr>
        <w:tab/>
      </w:r>
      <w:r w:rsidR="00377D0F" w:rsidRPr="006D2CB9">
        <w:rPr>
          <w:rFonts w:ascii="Arial" w:hAnsi="Arial" w:cs="Arial"/>
          <w:sz w:val="22"/>
          <w:szCs w:val="22"/>
          <w:lang w:val="en-GB"/>
        </w:rPr>
        <w:t>Study tour in the area of Lisbon affected by the earthquake/tsunami/fire of 1775</w:t>
      </w:r>
    </w:p>
    <w:p w:rsidR="00377D0F" w:rsidRPr="006D2CB9" w:rsidRDefault="00377D0F" w:rsidP="00CF6A71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D2CB9">
        <w:rPr>
          <w:rFonts w:ascii="Arial" w:hAnsi="Arial" w:cs="Arial"/>
          <w:i/>
          <w:sz w:val="22"/>
          <w:szCs w:val="22"/>
          <w:lang w:val="en-GB"/>
        </w:rPr>
        <w:tab/>
        <w:t>Portuguese National Authority for Civil Protection, Lisbon City Council</w:t>
      </w:r>
    </w:p>
    <w:p w:rsidR="00A70E18" w:rsidRPr="006D2CB9" w:rsidRDefault="00A70E18" w:rsidP="00A70E18">
      <w:pPr>
        <w:pStyle w:val="Corpodeltesto2"/>
        <w:spacing w:after="0" w:line="240" w:lineRule="auto"/>
        <w:ind w:left="1560" w:right="-2" w:hang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6D2CB9">
        <w:rPr>
          <w:rFonts w:ascii="Arial" w:hAnsi="Arial" w:cs="Arial"/>
          <w:i/>
          <w:sz w:val="22"/>
          <w:szCs w:val="22"/>
        </w:rPr>
        <w:t xml:space="preserve">Scira MENONI and Funda ATUN, </w:t>
      </w:r>
      <w:r>
        <w:rPr>
          <w:rFonts w:ascii="Arial" w:hAnsi="Arial" w:cs="Arial"/>
          <w:i/>
          <w:sz w:val="22"/>
          <w:szCs w:val="22"/>
        </w:rPr>
        <w:t>Fabio SABETTA and Arnaud MIGNAN</w:t>
      </w:r>
    </w:p>
    <w:p w:rsidR="00377D0F" w:rsidRPr="00A70E18" w:rsidRDefault="00377D0F" w:rsidP="00CF6A71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</w:rPr>
      </w:pPr>
    </w:p>
    <w:p w:rsidR="003B72CD" w:rsidRPr="00A70E18" w:rsidRDefault="003B72CD" w:rsidP="00CF6A71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</w:rPr>
      </w:pPr>
    </w:p>
    <w:p w:rsidR="00C717D3" w:rsidRPr="006D2CB9" w:rsidRDefault="00C717D3" w:rsidP="00C717D3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D2CB9">
        <w:rPr>
          <w:rFonts w:ascii="Arial" w:hAnsi="Arial" w:cs="Arial"/>
          <w:b/>
          <w:sz w:val="22"/>
          <w:szCs w:val="22"/>
          <w:u w:val="single"/>
          <w:lang w:val="en-GB"/>
        </w:rPr>
        <w:t>Day 3: Friday, 19 October 2012</w:t>
      </w:r>
    </w:p>
    <w:p w:rsidR="00C717D3" w:rsidRPr="006D2CB9" w:rsidRDefault="00C717D3" w:rsidP="00C717D3">
      <w:pPr>
        <w:pStyle w:val="Corpodeltesto2"/>
        <w:spacing w:after="0" w:line="240" w:lineRule="auto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>09:00 – 10:30 Results of the workgroup practical exercise on: multi-hazard risk assessment in urban environment, the case of Lisbon downtown.</w:t>
      </w: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i/>
          <w:sz w:val="22"/>
          <w:szCs w:val="22"/>
        </w:rPr>
      </w:pPr>
      <w:r w:rsidRPr="006D2CB9">
        <w:rPr>
          <w:rFonts w:ascii="Arial" w:hAnsi="Arial" w:cs="Arial"/>
          <w:i/>
          <w:sz w:val="22"/>
          <w:szCs w:val="22"/>
          <w:lang w:val="en-GB"/>
        </w:rPr>
        <w:tab/>
      </w:r>
      <w:r w:rsidRPr="006D2CB9">
        <w:rPr>
          <w:rFonts w:ascii="Arial" w:hAnsi="Arial" w:cs="Arial"/>
          <w:i/>
          <w:sz w:val="22"/>
          <w:szCs w:val="22"/>
        </w:rPr>
        <w:t xml:space="preserve">Scira Menoni, Funda Atun, Politecnico </w:t>
      </w:r>
      <w:proofErr w:type="spellStart"/>
      <w:r w:rsidRPr="006D2CB9">
        <w:rPr>
          <w:rFonts w:ascii="Arial" w:hAnsi="Arial" w:cs="Arial"/>
          <w:i/>
          <w:sz w:val="22"/>
          <w:szCs w:val="22"/>
        </w:rPr>
        <w:t>of</w:t>
      </w:r>
      <w:proofErr w:type="spellEnd"/>
      <w:r w:rsidRPr="006D2CB9">
        <w:rPr>
          <w:rFonts w:ascii="Arial" w:hAnsi="Arial" w:cs="Arial"/>
          <w:i/>
          <w:sz w:val="22"/>
          <w:szCs w:val="22"/>
        </w:rPr>
        <w:t xml:space="preserve"> Milan</w:t>
      </w:r>
    </w:p>
    <w:p w:rsidR="00377D0F" w:rsidRPr="006D2CB9" w:rsidRDefault="00377D0F" w:rsidP="00377D0F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</w:rPr>
      </w:pPr>
    </w:p>
    <w:p w:rsidR="00377D0F" w:rsidRPr="006D2CB9" w:rsidRDefault="00377D0F" w:rsidP="00377D0F">
      <w:pPr>
        <w:pStyle w:val="Corpodeltesto2"/>
        <w:spacing w:after="0" w:line="240" w:lineRule="auto"/>
        <w:ind w:left="1559" w:right="-2" w:hanging="1560"/>
        <w:jc w:val="both"/>
        <w:rPr>
          <w:rFonts w:ascii="Arial" w:hAnsi="Arial" w:cs="Arial"/>
          <w:sz w:val="22"/>
          <w:szCs w:val="22"/>
          <w:lang w:val="en-US"/>
        </w:rPr>
      </w:pPr>
      <w:r w:rsidRPr="006D2CB9">
        <w:rPr>
          <w:rFonts w:ascii="Arial" w:hAnsi="Arial" w:cs="Arial"/>
          <w:sz w:val="22"/>
          <w:szCs w:val="22"/>
          <w:lang w:val="en-US"/>
        </w:rPr>
        <w:t xml:space="preserve">10:30 -11:00      Coffee break </w:t>
      </w:r>
    </w:p>
    <w:p w:rsidR="00377D0F" w:rsidRPr="006D2CB9" w:rsidRDefault="00377D0F" w:rsidP="00377D0F">
      <w:pPr>
        <w:pStyle w:val="Corpodeltesto2"/>
        <w:spacing w:after="0" w:line="240" w:lineRule="auto"/>
        <w:ind w:right="-2"/>
        <w:jc w:val="both"/>
        <w:rPr>
          <w:rFonts w:ascii="Arial" w:hAnsi="Arial" w:cs="Arial"/>
          <w:sz w:val="22"/>
          <w:szCs w:val="22"/>
          <w:lang w:val="en-GB"/>
        </w:rPr>
      </w:pPr>
    </w:p>
    <w:p w:rsidR="00F30CF6" w:rsidRDefault="00377D0F" w:rsidP="00377D0F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>11:00 - 12:00</w:t>
      </w:r>
      <w:r w:rsidRPr="006D2CB9">
        <w:rPr>
          <w:rFonts w:ascii="Arial" w:hAnsi="Arial" w:cs="Arial"/>
          <w:sz w:val="22"/>
          <w:szCs w:val="22"/>
          <w:lang w:val="en-GB"/>
        </w:rPr>
        <w:tab/>
      </w:r>
      <w:r w:rsidR="00F30CF6">
        <w:rPr>
          <w:rFonts w:ascii="Arial" w:hAnsi="Arial" w:cs="Arial"/>
          <w:sz w:val="22"/>
          <w:szCs w:val="22"/>
          <w:lang w:val="en-GB"/>
        </w:rPr>
        <w:t>Compared analysis of the MATRIX and the ENSURE methodologies and tools on the basis of the results of the practical exercises.</w:t>
      </w:r>
    </w:p>
    <w:p w:rsidR="00F30CF6" w:rsidRPr="00E54779" w:rsidRDefault="00F30CF6" w:rsidP="00377D0F">
      <w:pPr>
        <w:pStyle w:val="Corpodeltesto2"/>
        <w:spacing w:after="0" w:line="240" w:lineRule="auto"/>
        <w:ind w:left="1559" w:right="-2" w:hanging="15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E54779">
        <w:rPr>
          <w:rFonts w:ascii="Arial" w:hAnsi="Arial" w:cs="Arial"/>
          <w:i/>
          <w:sz w:val="22"/>
          <w:szCs w:val="22"/>
          <w:lang w:val="en-US"/>
        </w:rPr>
        <w:t xml:space="preserve">Arnaud Mignan, Swiss Seismological Service (SED), Scira MENONI, </w:t>
      </w:r>
      <w:proofErr w:type="spellStart"/>
      <w:r w:rsidRPr="00E54779">
        <w:rPr>
          <w:rFonts w:ascii="Arial" w:hAnsi="Arial" w:cs="Arial"/>
          <w:i/>
          <w:sz w:val="22"/>
          <w:szCs w:val="22"/>
          <w:lang w:val="en-US"/>
        </w:rPr>
        <w:t>Politecnico</w:t>
      </w:r>
      <w:proofErr w:type="spellEnd"/>
      <w:r w:rsidRPr="00E54779">
        <w:rPr>
          <w:rFonts w:ascii="Arial" w:hAnsi="Arial" w:cs="Arial"/>
          <w:i/>
          <w:sz w:val="22"/>
          <w:szCs w:val="22"/>
          <w:lang w:val="en-US"/>
        </w:rPr>
        <w:t xml:space="preserve"> of Milan</w:t>
      </w:r>
    </w:p>
    <w:p w:rsidR="00377D0F" w:rsidRPr="006D2CB9" w:rsidRDefault="00377D0F" w:rsidP="00377D0F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sz w:val="22"/>
          <w:szCs w:val="22"/>
          <w:lang w:val="en-GB"/>
        </w:rPr>
      </w:pPr>
    </w:p>
    <w:p w:rsidR="00A70E18" w:rsidRDefault="00A70E18" w:rsidP="00A70E18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kern w:val="22"/>
          <w:sz w:val="22"/>
          <w:szCs w:val="22"/>
          <w:lang w:val="en-US"/>
        </w:rPr>
      </w:pPr>
      <w:r w:rsidRPr="006D2CB9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6D2CB9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6D2CB9">
        <w:rPr>
          <w:rFonts w:ascii="Arial" w:hAnsi="Arial" w:cs="Arial"/>
          <w:sz w:val="22"/>
          <w:szCs w:val="22"/>
          <w:lang w:val="en-GB"/>
        </w:rPr>
        <w:t>0 - 12: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6D2CB9">
        <w:rPr>
          <w:rFonts w:ascii="Arial" w:hAnsi="Arial" w:cs="Arial"/>
          <w:sz w:val="22"/>
          <w:szCs w:val="22"/>
          <w:lang w:val="en-GB"/>
        </w:rPr>
        <w:t>0</w:t>
      </w:r>
      <w:r w:rsidRPr="006D2CB9">
        <w:rPr>
          <w:rFonts w:ascii="Arial" w:hAnsi="Arial" w:cs="Arial"/>
          <w:sz w:val="22"/>
          <w:szCs w:val="22"/>
          <w:lang w:val="en-GB"/>
        </w:rPr>
        <w:tab/>
      </w:r>
      <w:r w:rsidRPr="006D2CB9">
        <w:rPr>
          <w:rFonts w:ascii="Arial" w:hAnsi="Arial" w:cs="Arial"/>
          <w:kern w:val="22"/>
          <w:sz w:val="22"/>
          <w:szCs w:val="22"/>
          <w:lang w:val="en-US"/>
        </w:rPr>
        <w:t>Question &amp; answers</w:t>
      </w:r>
    </w:p>
    <w:p w:rsidR="00A70E18" w:rsidRPr="006D2CB9" w:rsidRDefault="00A70E18" w:rsidP="00A70E18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kern w:val="22"/>
          <w:sz w:val="22"/>
          <w:szCs w:val="22"/>
          <w:lang w:val="en-US"/>
        </w:rPr>
      </w:pPr>
    </w:p>
    <w:p w:rsidR="00C717D3" w:rsidRPr="00917AB0" w:rsidRDefault="00377D0F" w:rsidP="00C717D3">
      <w:pPr>
        <w:pStyle w:val="Corpodeltesto2"/>
        <w:spacing w:after="0" w:line="240" w:lineRule="auto"/>
        <w:ind w:left="1545" w:right="-2" w:hanging="1545"/>
        <w:jc w:val="both"/>
        <w:rPr>
          <w:rFonts w:ascii="Arial" w:hAnsi="Arial" w:cs="Arial"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US"/>
        </w:rPr>
        <w:t>12</w:t>
      </w:r>
      <w:r w:rsidR="00C717D3" w:rsidRPr="006D2CB9">
        <w:rPr>
          <w:rFonts w:ascii="Arial" w:hAnsi="Arial" w:cs="Arial"/>
          <w:sz w:val="22"/>
          <w:szCs w:val="22"/>
          <w:lang w:val="en-US"/>
        </w:rPr>
        <w:t>:</w:t>
      </w:r>
      <w:r w:rsidR="00A70E18">
        <w:rPr>
          <w:rFonts w:ascii="Arial" w:hAnsi="Arial" w:cs="Arial"/>
          <w:sz w:val="22"/>
          <w:szCs w:val="22"/>
          <w:lang w:val="en-US"/>
        </w:rPr>
        <w:t>3</w:t>
      </w:r>
      <w:r w:rsidR="00C717D3" w:rsidRPr="006D2CB9">
        <w:rPr>
          <w:rFonts w:ascii="Arial" w:hAnsi="Arial" w:cs="Arial"/>
          <w:sz w:val="22"/>
          <w:szCs w:val="22"/>
          <w:lang w:val="en-US"/>
        </w:rPr>
        <w:t>0 - 1</w:t>
      </w:r>
      <w:r w:rsidRPr="006D2CB9">
        <w:rPr>
          <w:rFonts w:ascii="Arial" w:hAnsi="Arial" w:cs="Arial"/>
          <w:sz w:val="22"/>
          <w:szCs w:val="22"/>
          <w:lang w:val="en-US"/>
        </w:rPr>
        <w:t>3</w:t>
      </w:r>
      <w:r w:rsidR="00C717D3" w:rsidRPr="006D2CB9">
        <w:rPr>
          <w:rFonts w:ascii="Arial" w:hAnsi="Arial" w:cs="Arial"/>
          <w:sz w:val="22"/>
          <w:szCs w:val="22"/>
          <w:lang w:val="en-US"/>
        </w:rPr>
        <w:t>:00</w:t>
      </w:r>
      <w:r w:rsidR="00C717D3" w:rsidRPr="006D2CB9">
        <w:rPr>
          <w:rFonts w:ascii="Arial" w:hAnsi="Arial" w:cs="Arial"/>
          <w:sz w:val="22"/>
          <w:szCs w:val="22"/>
          <w:lang w:val="en-US"/>
        </w:rPr>
        <w:tab/>
        <w:t>Wrap-up and c</w:t>
      </w:r>
      <w:proofErr w:type="spellStart"/>
      <w:r w:rsidR="003B72CD" w:rsidRPr="006D2CB9">
        <w:rPr>
          <w:rFonts w:ascii="Arial" w:hAnsi="Arial" w:cs="Arial"/>
          <w:sz w:val="22"/>
          <w:szCs w:val="22"/>
          <w:lang w:val="en-GB"/>
        </w:rPr>
        <w:t>onclusions</w:t>
      </w:r>
      <w:proofErr w:type="spellEnd"/>
      <w:r w:rsidR="00C717D3" w:rsidRPr="006D2CB9">
        <w:rPr>
          <w:rFonts w:ascii="Arial" w:hAnsi="Arial" w:cs="Arial"/>
          <w:sz w:val="22"/>
          <w:szCs w:val="22"/>
          <w:lang w:val="en-GB"/>
        </w:rPr>
        <w:t xml:space="preserve"> of the workshop</w:t>
      </w:r>
    </w:p>
    <w:p w:rsidR="00C717D3" w:rsidRPr="00917AB0" w:rsidRDefault="00C717D3" w:rsidP="00C717D3">
      <w:pPr>
        <w:pStyle w:val="Corpodeltesto2"/>
        <w:spacing w:after="0" w:line="240" w:lineRule="auto"/>
        <w:ind w:left="1560" w:right="-2" w:hanging="1560"/>
        <w:rPr>
          <w:rFonts w:ascii="Arial" w:hAnsi="Arial" w:cs="Arial"/>
          <w:sz w:val="22"/>
          <w:szCs w:val="22"/>
          <w:lang w:val="en-GB"/>
        </w:rPr>
      </w:pPr>
    </w:p>
    <w:p w:rsidR="00EA30B6" w:rsidRPr="008603D2" w:rsidRDefault="00A70E18" w:rsidP="008603D2">
      <w:pPr>
        <w:pStyle w:val="Corpodeltesto2"/>
        <w:spacing w:after="0" w:line="240" w:lineRule="auto"/>
        <w:ind w:left="1560" w:right="-2" w:hanging="15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D2CB9">
        <w:rPr>
          <w:rFonts w:ascii="Arial" w:hAnsi="Arial" w:cs="Arial"/>
          <w:sz w:val="22"/>
          <w:szCs w:val="22"/>
          <w:lang w:val="en-GB"/>
        </w:rPr>
        <w:t>13:00 - 14:30</w:t>
      </w:r>
      <w:r w:rsidRPr="006D2CB9">
        <w:rPr>
          <w:rFonts w:ascii="Arial" w:hAnsi="Arial" w:cs="Arial"/>
          <w:sz w:val="22"/>
          <w:szCs w:val="22"/>
          <w:lang w:val="en-GB"/>
        </w:rPr>
        <w:tab/>
      </w:r>
      <w:r w:rsidRPr="006D2CB9">
        <w:rPr>
          <w:rFonts w:ascii="Arial" w:hAnsi="Arial" w:cs="Arial"/>
          <w:i/>
          <w:sz w:val="22"/>
          <w:szCs w:val="22"/>
          <w:lang w:val="en-GB"/>
        </w:rPr>
        <w:t>Lunch</w:t>
      </w:r>
    </w:p>
    <w:sectPr w:rsidR="00EA30B6" w:rsidRPr="008603D2" w:rsidSect="00FA1959">
      <w:headerReference w:type="default" r:id="rId9"/>
      <w:footerReference w:type="default" r:id="rId10"/>
      <w:headerReference w:type="first" r:id="rId11"/>
      <w:pgSz w:w="11905" w:h="16837"/>
      <w:pgMar w:top="1418" w:right="1134" w:bottom="1134" w:left="1134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F6" w:rsidRDefault="00F30CF6" w:rsidP="00DC79D1">
      <w:r>
        <w:separator/>
      </w:r>
    </w:p>
  </w:endnote>
  <w:endnote w:type="continuationSeparator" w:id="0">
    <w:p w:rsidR="00F30CF6" w:rsidRDefault="00F30CF6" w:rsidP="00DC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F6" w:rsidRDefault="0034092E">
    <w:pPr>
      <w:pStyle w:val="Pidipagina"/>
      <w:jc w:val="right"/>
    </w:pPr>
    <w:fldSimple w:instr=" PAGE   \* MERGEFORMAT ">
      <w:r w:rsidR="008603D2">
        <w:rPr>
          <w:noProof/>
        </w:rPr>
        <w:t>2</w:t>
      </w:r>
    </w:fldSimple>
  </w:p>
  <w:p w:rsidR="00F30CF6" w:rsidRDefault="00F30C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F6" w:rsidRDefault="00F30CF6" w:rsidP="00DC79D1">
      <w:r>
        <w:separator/>
      </w:r>
    </w:p>
  </w:footnote>
  <w:footnote w:type="continuationSeparator" w:id="0">
    <w:p w:rsidR="00F30CF6" w:rsidRDefault="00F30CF6" w:rsidP="00DC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F6" w:rsidRPr="00F11435" w:rsidRDefault="00F30CF6">
    <w:pPr>
      <w:pStyle w:val="Intestazione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PPRD South Exchange of Experts</w:t>
    </w:r>
    <w:r w:rsidRPr="00F11435">
      <w:rPr>
        <w:rFonts w:ascii="Arial" w:hAnsi="Arial" w:cs="Arial"/>
        <w:i/>
        <w:sz w:val="20"/>
        <w:szCs w:val="20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Layout w:type="fixed"/>
      <w:tblLook w:val="00A0"/>
    </w:tblPr>
    <w:tblGrid>
      <w:gridCol w:w="1242"/>
      <w:gridCol w:w="1560"/>
      <w:gridCol w:w="1559"/>
      <w:gridCol w:w="2268"/>
      <w:gridCol w:w="1559"/>
      <w:gridCol w:w="1664"/>
    </w:tblGrid>
    <w:tr w:rsidR="00F30CF6" w:rsidRPr="00DC79D1" w:rsidTr="00BF5BCB">
      <w:trPr>
        <w:trHeight w:val="1266"/>
      </w:trPr>
      <w:tc>
        <w:tcPr>
          <w:tcW w:w="1242" w:type="dxa"/>
          <w:tcFitText/>
        </w:tcPr>
        <w:p w:rsidR="00F30CF6" w:rsidRPr="00BA0ABD" w:rsidRDefault="00F30CF6" w:rsidP="00BF5BCB">
          <w:pPr>
            <w:pStyle w:val="Intestazione"/>
            <w:rPr>
              <w:rFonts w:cs="Tahoma"/>
              <w:kern w:val="0"/>
              <w:sz w:val="18"/>
              <w:szCs w:val="18"/>
              <w:lang w:val="en-US"/>
            </w:rPr>
          </w:pPr>
        </w:p>
        <w:p w:rsidR="00F30CF6" w:rsidRPr="00BA0ABD" w:rsidRDefault="00F30CF6" w:rsidP="00BF5BCB">
          <w:pPr>
            <w:pStyle w:val="Intestazione"/>
            <w:rPr>
              <w:rFonts w:cs="Tahoma"/>
              <w:lang w:val="en-US"/>
            </w:rPr>
          </w:pPr>
          <w:r>
            <w:rPr>
              <w:rFonts w:cs="Tahoma"/>
              <w:noProof/>
              <w:kern w:val="0"/>
              <w:lang w:eastAsia="it-IT"/>
            </w:rPr>
            <w:drawing>
              <wp:inline distT="0" distB="0" distL="0" distR="0">
                <wp:extent cx="566420" cy="566420"/>
                <wp:effectExtent l="19050" t="0" r="5080" b="0"/>
                <wp:docPr id="1" name="Immagine 1" descr="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FitText/>
        </w:tcPr>
        <w:p w:rsidR="00F30CF6" w:rsidRPr="00BA0ABD" w:rsidRDefault="00F30CF6" w:rsidP="00BF5BCB">
          <w:pPr>
            <w:pStyle w:val="Intestazione"/>
            <w:rPr>
              <w:rFonts w:cs="Tahoma"/>
              <w:kern w:val="0"/>
              <w:sz w:val="18"/>
              <w:szCs w:val="18"/>
              <w:lang w:val="en-US"/>
            </w:rPr>
          </w:pPr>
        </w:p>
        <w:p w:rsidR="00F30CF6" w:rsidRPr="00BA0ABD" w:rsidRDefault="00F30CF6" w:rsidP="00BF5BCB">
          <w:pPr>
            <w:pStyle w:val="Intestazione"/>
            <w:rPr>
              <w:rFonts w:cs="Tahoma"/>
              <w:lang w:val="en-US"/>
            </w:rPr>
          </w:pPr>
          <w:r>
            <w:rPr>
              <w:rFonts w:cs="Tahoma"/>
              <w:noProof/>
              <w:kern w:val="0"/>
              <w:lang w:eastAsia="it-IT"/>
            </w:rPr>
            <w:drawing>
              <wp:inline distT="0" distB="0" distL="0" distR="0">
                <wp:extent cx="843280" cy="566420"/>
                <wp:effectExtent l="19050" t="0" r="0" b="0"/>
                <wp:docPr id="2" name="Immagine 2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FitText/>
        </w:tcPr>
        <w:p w:rsidR="00F30CF6" w:rsidRPr="003E4BE8" w:rsidRDefault="00F30CF6" w:rsidP="00BF5BCB">
          <w:pPr>
            <w:tabs>
              <w:tab w:val="center" w:pos="742"/>
              <w:tab w:val="right" w:pos="1485"/>
            </w:tabs>
            <w:jc w:val="right"/>
            <w:rPr>
              <w:rFonts w:ascii="Arial" w:hAnsi="Arial" w:cs="Arial"/>
              <w:spacing w:val="9"/>
              <w:kern w:val="0"/>
              <w:sz w:val="18"/>
              <w:szCs w:val="18"/>
              <w:lang w:val="en-GB"/>
            </w:rPr>
          </w:pPr>
        </w:p>
        <w:p w:rsidR="00F30CF6" w:rsidRPr="003E4BE8" w:rsidRDefault="00F30CF6" w:rsidP="00BF5BCB">
          <w:pPr>
            <w:tabs>
              <w:tab w:val="center" w:pos="742"/>
              <w:tab w:val="right" w:pos="1485"/>
            </w:tabs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prevention,</w:t>
          </w:r>
        </w:p>
        <w:p w:rsidR="00F30CF6" w:rsidRPr="003E4BE8" w:rsidRDefault="00F30CF6" w:rsidP="00BF5BCB">
          <w:pPr>
            <w:tabs>
              <w:tab w:val="center" w:pos="742"/>
              <w:tab w:val="right" w:pos="1485"/>
            </w:tabs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preparedness,</w:t>
          </w:r>
        </w:p>
        <w:p w:rsidR="00F30CF6" w:rsidRPr="003E4BE8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response to</w:t>
          </w:r>
        </w:p>
        <w:p w:rsidR="00F30CF6" w:rsidRPr="003E4BE8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natural</w:t>
          </w:r>
        </w:p>
        <w:p w:rsidR="00F30CF6" w:rsidRPr="003E4BE8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and man-made</w:t>
          </w:r>
        </w:p>
        <w:p w:rsidR="00F30CF6" w:rsidRPr="003E4BE8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en-GB"/>
            </w:rPr>
          </w:pPr>
          <w:r w:rsidRPr="003E4BE8">
            <w:rPr>
              <w:rFonts w:ascii="Verdana" w:hAnsi="Verdana" w:cs="Arial"/>
              <w:kern w:val="0"/>
              <w:sz w:val="16"/>
              <w:szCs w:val="16"/>
              <w:lang w:val="en-GB"/>
            </w:rPr>
            <w:t>disasters</w:t>
          </w:r>
        </w:p>
        <w:p w:rsidR="00F30CF6" w:rsidRPr="00BA0ABD" w:rsidRDefault="00F30CF6" w:rsidP="00BF5BCB">
          <w:pPr>
            <w:pStyle w:val="Intestazione"/>
            <w:jc w:val="right"/>
            <w:rPr>
              <w:rFonts w:cs="Tahoma"/>
              <w:lang w:val="en-GB"/>
            </w:rPr>
          </w:pPr>
        </w:p>
      </w:tc>
      <w:tc>
        <w:tcPr>
          <w:tcW w:w="2268" w:type="dxa"/>
          <w:tcFitText/>
        </w:tcPr>
        <w:p w:rsidR="00F30CF6" w:rsidRPr="00830DB0" w:rsidRDefault="00F30CF6" w:rsidP="00BF5BCB">
          <w:pPr>
            <w:autoSpaceDE w:val="0"/>
            <w:bidi/>
            <w:snapToGrid w:val="0"/>
            <w:spacing w:line="288" w:lineRule="auto"/>
            <w:jc w:val="both"/>
            <w:rPr>
              <w:rFonts w:cs="Arial"/>
              <w:kern w:val="0"/>
              <w:sz w:val="16"/>
              <w:szCs w:val="16"/>
              <w:rtl/>
            </w:rPr>
          </w:pPr>
        </w:p>
        <w:p w:rsidR="00F30CF6" w:rsidRPr="00830DB0" w:rsidRDefault="00F30CF6" w:rsidP="00BF5BCB">
          <w:pPr>
            <w:autoSpaceDE w:val="0"/>
            <w:bidi/>
            <w:snapToGrid w:val="0"/>
            <w:spacing w:line="288" w:lineRule="auto"/>
            <w:jc w:val="both"/>
            <w:rPr>
              <w:rFonts w:cs="Arial"/>
              <w:kern w:val="0"/>
              <w:sz w:val="18"/>
              <w:szCs w:val="18"/>
              <w:rtl/>
            </w:rPr>
          </w:pPr>
          <w:r w:rsidRPr="00830DB0">
            <w:rPr>
              <w:rFonts w:cs="Arial"/>
              <w:kern w:val="0"/>
              <w:sz w:val="18"/>
              <w:szCs w:val="18"/>
              <w:rtl/>
            </w:rPr>
            <w:t>للوقاية</w:t>
          </w:r>
        </w:p>
        <w:p w:rsidR="00F30CF6" w:rsidRPr="00830DB0" w:rsidRDefault="00F30CF6" w:rsidP="00BF5BCB">
          <w:pPr>
            <w:autoSpaceDE w:val="0"/>
            <w:bidi/>
            <w:snapToGrid w:val="0"/>
            <w:spacing w:line="288" w:lineRule="auto"/>
            <w:jc w:val="both"/>
            <w:rPr>
              <w:rFonts w:cs="Arial"/>
              <w:kern w:val="0"/>
              <w:sz w:val="18"/>
              <w:szCs w:val="18"/>
              <w:rtl/>
            </w:rPr>
          </w:pPr>
          <w:r w:rsidRPr="00830DB0">
            <w:rPr>
              <w:rFonts w:cs="Arial"/>
              <w:kern w:val="0"/>
              <w:sz w:val="18"/>
              <w:szCs w:val="18"/>
              <w:rtl/>
            </w:rPr>
            <w:t xml:space="preserve"> من الكوارث الطبيعية</w:t>
          </w:r>
        </w:p>
        <w:p w:rsidR="00F30CF6" w:rsidRPr="00830DB0" w:rsidRDefault="00F30CF6" w:rsidP="00BF5BCB">
          <w:pPr>
            <w:autoSpaceDE w:val="0"/>
            <w:bidi/>
            <w:spacing w:line="288" w:lineRule="auto"/>
            <w:jc w:val="both"/>
            <w:rPr>
              <w:rFonts w:cs="Arial"/>
              <w:b/>
              <w:bCs/>
              <w:kern w:val="0"/>
              <w:sz w:val="18"/>
              <w:szCs w:val="18"/>
              <w:rtl/>
            </w:rPr>
          </w:pPr>
          <w:r w:rsidRPr="00830DB0">
            <w:rPr>
              <w:rFonts w:cs="Arial"/>
              <w:kern w:val="0"/>
              <w:sz w:val="18"/>
              <w:szCs w:val="18"/>
              <w:rtl/>
              <w:lang w:val="fr-CH"/>
            </w:rPr>
            <w:t>والناتجــة</w:t>
          </w:r>
          <w:r w:rsidRPr="00830DB0">
            <w:rPr>
              <w:rFonts w:cs="Arial"/>
              <w:kern w:val="0"/>
              <w:sz w:val="18"/>
              <w:szCs w:val="18"/>
              <w:rtl/>
            </w:rPr>
            <w:t xml:space="preserve"> عـن النشـاط </w:t>
          </w:r>
          <w:r w:rsidRPr="00830DB0">
            <w:rPr>
              <w:rFonts w:cs="Arial"/>
              <w:b/>
              <w:bCs/>
              <w:kern w:val="0"/>
              <w:sz w:val="18"/>
              <w:szCs w:val="18"/>
              <w:rtl/>
            </w:rPr>
            <w:t>البشــري</w:t>
          </w:r>
        </w:p>
        <w:p w:rsidR="00F30CF6" w:rsidRPr="00830DB0" w:rsidRDefault="00F30CF6" w:rsidP="00BF5BCB">
          <w:pPr>
            <w:jc w:val="right"/>
            <w:rPr>
              <w:rFonts w:cs="Arial"/>
              <w:kern w:val="0"/>
              <w:sz w:val="18"/>
              <w:szCs w:val="18"/>
              <w:rtl/>
            </w:rPr>
          </w:pPr>
          <w:r w:rsidRPr="00830DB0">
            <w:rPr>
              <w:rFonts w:cs="Arial"/>
              <w:kern w:val="0"/>
              <w:sz w:val="18"/>
              <w:szCs w:val="18"/>
              <w:rtl/>
            </w:rPr>
            <w:t>والاستعـــداد</w:t>
          </w:r>
        </w:p>
        <w:p w:rsidR="00F30CF6" w:rsidRPr="00830DB0" w:rsidRDefault="00F30CF6" w:rsidP="00BF5BCB">
          <w:pPr>
            <w:jc w:val="right"/>
            <w:rPr>
              <w:rFonts w:cs="Arial"/>
              <w:kern w:val="0"/>
              <w:sz w:val="18"/>
              <w:szCs w:val="18"/>
              <w:rtl/>
            </w:rPr>
          </w:pPr>
          <w:r w:rsidRPr="00830DB0">
            <w:rPr>
              <w:rFonts w:cs="Arial"/>
              <w:kern w:val="0"/>
              <w:sz w:val="18"/>
              <w:szCs w:val="18"/>
              <w:rtl/>
            </w:rPr>
            <w:t>والاستجــابة  لهــا</w:t>
          </w:r>
        </w:p>
        <w:p w:rsidR="00F30CF6" w:rsidRPr="00BA0ABD" w:rsidRDefault="00F30CF6" w:rsidP="00BF5BCB">
          <w:pPr>
            <w:pStyle w:val="Intestazione"/>
            <w:rPr>
              <w:rFonts w:cs="Tahoma"/>
              <w:lang w:val="en-US"/>
            </w:rPr>
          </w:pPr>
        </w:p>
      </w:tc>
      <w:tc>
        <w:tcPr>
          <w:tcW w:w="1559" w:type="dxa"/>
          <w:tcFitText/>
        </w:tcPr>
        <w:p w:rsidR="00F30CF6" w:rsidRPr="008C668A" w:rsidRDefault="00F30CF6" w:rsidP="00BF5BCB">
          <w:pPr>
            <w:jc w:val="right"/>
            <w:rPr>
              <w:rFonts w:ascii="Arial" w:hAnsi="Arial" w:cs="Arial"/>
              <w:spacing w:val="60"/>
              <w:kern w:val="0"/>
              <w:sz w:val="18"/>
              <w:szCs w:val="18"/>
              <w:lang w:val="fr-FR"/>
            </w:rPr>
          </w:pPr>
        </w:p>
        <w:p w:rsidR="00F30CF6" w:rsidRPr="008C668A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prévention,</w:t>
          </w:r>
        </w:p>
        <w:p w:rsidR="00F30CF6" w:rsidRPr="008C668A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préparation,</w:t>
          </w:r>
        </w:p>
        <w:p w:rsidR="00F30CF6" w:rsidRPr="008C668A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réponse</w:t>
          </w:r>
        </w:p>
        <w:p w:rsidR="00F30CF6" w:rsidRPr="008C668A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aux désastres</w:t>
          </w:r>
        </w:p>
        <w:p w:rsidR="00F30CF6" w:rsidRPr="008C668A" w:rsidRDefault="00F30CF6" w:rsidP="00BF5BCB">
          <w:pPr>
            <w:jc w:val="right"/>
            <w:rPr>
              <w:rFonts w:ascii="Verdana" w:hAnsi="Verdana" w:cs="Arial"/>
              <w:kern w:val="0"/>
              <w:sz w:val="16"/>
              <w:szCs w:val="16"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naturels et</w:t>
          </w:r>
        </w:p>
        <w:p w:rsidR="00F30CF6" w:rsidRPr="008C668A" w:rsidRDefault="00F30CF6" w:rsidP="00BF5BCB">
          <w:pPr>
            <w:jc w:val="right"/>
            <w:rPr>
              <w:rFonts w:cs="Arial"/>
              <w:kern w:val="0"/>
              <w:sz w:val="16"/>
              <w:szCs w:val="16"/>
              <w:rtl/>
              <w:lang w:val="fr-FR"/>
            </w:rPr>
          </w:pPr>
          <w:r w:rsidRPr="008C668A">
            <w:rPr>
              <w:rFonts w:ascii="Verdana" w:hAnsi="Verdana" w:cs="Arial"/>
              <w:kern w:val="0"/>
              <w:sz w:val="16"/>
              <w:szCs w:val="16"/>
              <w:lang w:val="fr-FR"/>
            </w:rPr>
            <w:t>humains</w:t>
          </w:r>
        </w:p>
        <w:p w:rsidR="00F30CF6" w:rsidRPr="00BA0ABD" w:rsidRDefault="00F30CF6" w:rsidP="00BF5BCB">
          <w:pPr>
            <w:pStyle w:val="Intestazione"/>
            <w:rPr>
              <w:rFonts w:cs="Tahoma"/>
              <w:lang w:val="en-US"/>
            </w:rPr>
          </w:pPr>
        </w:p>
      </w:tc>
      <w:tc>
        <w:tcPr>
          <w:tcW w:w="1664" w:type="dxa"/>
          <w:tcFitText/>
        </w:tcPr>
        <w:p w:rsidR="00F30CF6" w:rsidRPr="00DC79D1" w:rsidRDefault="00F30CF6" w:rsidP="00BF5BCB">
          <w:pPr>
            <w:pStyle w:val="Contenutotabella"/>
            <w:spacing w:line="397" w:lineRule="exact"/>
            <w:jc w:val="both"/>
            <w:rPr>
              <w:rFonts w:ascii="Arial" w:hAnsi="Arial" w:cs="Arial"/>
              <w:color w:val="666699"/>
              <w:sz w:val="40"/>
              <w:szCs w:val="40"/>
              <w:lang w:val="fr-CH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margin">
                  <wp:posOffset>635</wp:posOffset>
                </wp:positionV>
                <wp:extent cx="828040" cy="828040"/>
                <wp:effectExtent l="19050" t="0" r="0" b="0"/>
                <wp:wrapSquare wrapText="bothSides"/>
                <wp:docPr id="3" name="Immagine 8" descr="pp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pp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30CF6" w:rsidRDefault="00F30C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1C37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759EC"/>
    <w:multiLevelType w:val="hybridMultilevel"/>
    <w:tmpl w:val="D78834FA"/>
    <w:lvl w:ilvl="0" w:tplc="0410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097C0A86"/>
    <w:multiLevelType w:val="hybridMultilevel"/>
    <w:tmpl w:val="E50A677C"/>
    <w:lvl w:ilvl="0" w:tplc="F13899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C7FCB"/>
    <w:multiLevelType w:val="hybridMultilevel"/>
    <w:tmpl w:val="C8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8E4"/>
    <w:multiLevelType w:val="hybridMultilevel"/>
    <w:tmpl w:val="D3D65526"/>
    <w:lvl w:ilvl="0" w:tplc="85A0E3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B3CBA"/>
    <w:multiLevelType w:val="hybridMultilevel"/>
    <w:tmpl w:val="36D84B02"/>
    <w:lvl w:ilvl="0" w:tplc="833ABCFA">
      <w:numFmt w:val="bullet"/>
      <w:lvlText w:val="-"/>
      <w:lvlJc w:val="left"/>
      <w:pPr>
        <w:ind w:left="1920" w:hanging="360"/>
      </w:pPr>
      <w:rPr>
        <w:rFonts w:ascii="Arial" w:eastAsia="Arial Unicode MS" w:hAnsi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5FC21C3"/>
    <w:multiLevelType w:val="hybridMultilevel"/>
    <w:tmpl w:val="C2222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77F8"/>
    <w:multiLevelType w:val="hybridMultilevel"/>
    <w:tmpl w:val="863400E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DD1086B"/>
    <w:multiLevelType w:val="hybridMultilevel"/>
    <w:tmpl w:val="3C6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BDA"/>
    <w:multiLevelType w:val="hybridMultilevel"/>
    <w:tmpl w:val="9A181E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46FB5"/>
    <w:multiLevelType w:val="hybridMultilevel"/>
    <w:tmpl w:val="7FDA3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D52CE7"/>
    <w:multiLevelType w:val="hybridMultilevel"/>
    <w:tmpl w:val="C8D4EA2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3EAC00A4"/>
    <w:multiLevelType w:val="hybridMultilevel"/>
    <w:tmpl w:val="62EA2EE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CC6783"/>
    <w:multiLevelType w:val="hybridMultilevel"/>
    <w:tmpl w:val="BB9A86A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4C150A17"/>
    <w:multiLevelType w:val="hybridMultilevel"/>
    <w:tmpl w:val="7B34087E"/>
    <w:lvl w:ilvl="0" w:tplc="F4DE7A5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338A2"/>
    <w:multiLevelType w:val="hybridMultilevel"/>
    <w:tmpl w:val="7E761828"/>
    <w:lvl w:ilvl="0" w:tplc="C9A66344">
      <w:numFmt w:val="bullet"/>
      <w:lvlText w:val="-"/>
      <w:lvlJc w:val="left"/>
      <w:pPr>
        <w:ind w:left="1778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1561302"/>
    <w:multiLevelType w:val="hybridMultilevel"/>
    <w:tmpl w:val="E9B2E440"/>
    <w:lvl w:ilvl="0" w:tplc="041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6831BE1"/>
    <w:multiLevelType w:val="hybridMultilevel"/>
    <w:tmpl w:val="2DB27EBE"/>
    <w:lvl w:ilvl="0" w:tplc="E8AE1F18">
      <w:start w:val="15"/>
      <w:numFmt w:val="bullet"/>
      <w:lvlText w:val="-"/>
      <w:lvlJc w:val="left"/>
      <w:pPr>
        <w:ind w:left="644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455A4"/>
    <w:multiLevelType w:val="hybridMultilevel"/>
    <w:tmpl w:val="902C5428"/>
    <w:lvl w:ilvl="0" w:tplc="200001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77A5B"/>
    <w:multiLevelType w:val="hybridMultilevel"/>
    <w:tmpl w:val="97FC2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181D86"/>
    <w:multiLevelType w:val="hybridMultilevel"/>
    <w:tmpl w:val="973694E8"/>
    <w:lvl w:ilvl="0" w:tplc="C65EA4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64BA5"/>
    <w:multiLevelType w:val="hybridMultilevel"/>
    <w:tmpl w:val="5A560100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>
    <w:nsid w:val="67A32F9A"/>
    <w:multiLevelType w:val="hybridMultilevel"/>
    <w:tmpl w:val="CC6CE1FA"/>
    <w:lvl w:ilvl="0" w:tplc="C2EE9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00EE4"/>
    <w:multiLevelType w:val="hybridMultilevel"/>
    <w:tmpl w:val="D192845E"/>
    <w:lvl w:ilvl="0" w:tplc="85A0E3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46446"/>
    <w:multiLevelType w:val="hybridMultilevel"/>
    <w:tmpl w:val="37C282DA"/>
    <w:lvl w:ilvl="0" w:tplc="E0EEBA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593AE8"/>
    <w:multiLevelType w:val="hybridMultilevel"/>
    <w:tmpl w:val="20EA27A4"/>
    <w:lvl w:ilvl="0" w:tplc="E2686116">
      <w:numFmt w:val="bullet"/>
      <w:lvlText w:val="-"/>
      <w:lvlJc w:val="left"/>
      <w:pPr>
        <w:ind w:left="2280" w:hanging="360"/>
      </w:pPr>
      <w:rPr>
        <w:rFonts w:ascii="Arial" w:eastAsia="Arial Unicode MS" w:hAnsi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D687536"/>
    <w:multiLevelType w:val="hybridMultilevel"/>
    <w:tmpl w:val="C8969B8A"/>
    <w:lvl w:ilvl="0" w:tplc="552C0D5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7E4FD1"/>
    <w:multiLevelType w:val="hybridMultilevel"/>
    <w:tmpl w:val="A052E0DC"/>
    <w:lvl w:ilvl="0" w:tplc="EFDC871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94EB3"/>
    <w:multiLevelType w:val="hybridMultilevel"/>
    <w:tmpl w:val="4446A7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17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6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7"/>
  </w:num>
  <w:num w:numId="20">
    <w:abstractNumId w:val="16"/>
  </w:num>
  <w:num w:numId="21">
    <w:abstractNumId w:val="10"/>
  </w:num>
  <w:num w:numId="22">
    <w:abstractNumId w:val="20"/>
  </w:num>
  <w:num w:numId="23">
    <w:abstractNumId w:val="24"/>
  </w:num>
  <w:num w:numId="24">
    <w:abstractNumId w:val="4"/>
  </w:num>
  <w:num w:numId="25">
    <w:abstractNumId w:val="11"/>
  </w:num>
  <w:num w:numId="26">
    <w:abstractNumId w:val="9"/>
  </w:num>
  <w:num w:numId="27">
    <w:abstractNumId w:val="21"/>
  </w:num>
  <w:num w:numId="28">
    <w:abstractNumId w:val="19"/>
  </w:num>
  <w:num w:numId="29">
    <w:abstractNumId w:val="15"/>
  </w:num>
  <w:num w:numId="30">
    <w:abstractNumId w:val="2"/>
  </w:num>
  <w:num w:numId="31">
    <w:abstractNumId w:val="27"/>
  </w:num>
  <w:num w:numId="32">
    <w:abstractNumId w:val="23"/>
  </w:num>
  <w:num w:numId="33">
    <w:abstractNumId w:val="28"/>
  </w:num>
  <w:num w:numId="34">
    <w:abstractNumId w:val="25"/>
  </w:num>
  <w:num w:numId="35">
    <w:abstractNumId w:val="5"/>
  </w:num>
  <w:num w:numId="36">
    <w:abstractNumId w:val="26"/>
  </w:num>
  <w:num w:numId="37">
    <w:abstractNumId w:val="29"/>
  </w:num>
  <w:num w:numId="38">
    <w:abstractNumId w:val="13"/>
  </w:num>
  <w:num w:numId="39">
    <w:abstractNumId w:val="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2848"/>
    <w:rsid w:val="00000FDD"/>
    <w:rsid w:val="00001474"/>
    <w:rsid w:val="00002338"/>
    <w:rsid w:val="00005689"/>
    <w:rsid w:val="0000693F"/>
    <w:rsid w:val="000069A7"/>
    <w:rsid w:val="00012343"/>
    <w:rsid w:val="00012858"/>
    <w:rsid w:val="000141FF"/>
    <w:rsid w:val="000254DB"/>
    <w:rsid w:val="0002551F"/>
    <w:rsid w:val="000255E9"/>
    <w:rsid w:val="00025E34"/>
    <w:rsid w:val="00027FFD"/>
    <w:rsid w:val="00030249"/>
    <w:rsid w:val="00030A98"/>
    <w:rsid w:val="000319F0"/>
    <w:rsid w:val="00034286"/>
    <w:rsid w:val="000343B5"/>
    <w:rsid w:val="000422A3"/>
    <w:rsid w:val="00044AFE"/>
    <w:rsid w:val="00045F76"/>
    <w:rsid w:val="000466F8"/>
    <w:rsid w:val="00047454"/>
    <w:rsid w:val="00050E57"/>
    <w:rsid w:val="00054682"/>
    <w:rsid w:val="0006090B"/>
    <w:rsid w:val="00061770"/>
    <w:rsid w:val="000620E9"/>
    <w:rsid w:val="0006456E"/>
    <w:rsid w:val="0007017C"/>
    <w:rsid w:val="000744A8"/>
    <w:rsid w:val="000745DF"/>
    <w:rsid w:val="00074F10"/>
    <w:rsid w:val="00075C09"/>
    <w:rsid w:val="00075E11"/>
    <w:rsid w:val="00076650"/>
    <w:rsid w:val="00076D4E"/>
    <w:rsid w:val="000803BC"/>
    <w:rsid w:val="0008141A"/>
    <w:rsid w:val="00082402"/>
    <w:rsid w:val="00082B74"/>
    <w:rsid w:val="00086AC5"/>
    <w:rsid w:val="000878F1"/>
    <w:rsid w:val="000901F0"/>
    <w:rsid w:val="00097FD6"/>
    <w:rsid w:val="000A0399"/>
    <w:rsid w:val="000A0494"/>
    <w:rsid w:val="000A2731"/>
    <w:rsid w:val="000A341C"/>
    <w:rsid w:val="000B2F8F"/>
    <w:rsid w:val="000B3936"/>
    <w:rsid w:val="000B571E"/>
    <w:rsid w:val="000B58CF"/>
    <w:rsid w:val="000C44C3"/>
    <w:rsid w:val="000C6F1B"/>
    <w:rsid w:val="000D505C"/>
    <w:rsid w:val="000D573B"/>
    <w:rsid w:val="000D5E19"/>
    <w:rsid w:val="000D65A9"/>
    <w:rsid w:val="000E0F58"/>
    <w:rsid w:val="000E1C79"/>
    <w:rsid w:val="000E2342"/>
    <w:rsid w:val="000E720C"/>
    <w:rsid w:val="000F4EF2"/>
    <w:rsid w:val="000F5CEB"/>
    <w:rsid w:val="0010425E"/>
    <w:rsid w:val="0010674C"/>
    <w:rsid w:val="00111838"/>
    <w:rsid w:val="001151D7"/>
    <w:rsid w:val="00115372"/>
    <w:rsid w:val="001158CD"/>
    <w:rsid w:val="00115ECF"/>
    <w:rsid w:val="00126225"/>
    <w:rsid w:val="00137401"/>
    <w:rsid w:val="00137567"/>
    <w:rsid w:val="00140DD7"/>
    <w:rsid w:val="00143826"/>
    <w:rsid w:val="0014649C"/>
    <w:rsid w:val="00146C54"/>
    <w:rsid w:val="001548F4"/>
    <w:rsid w:val="00155C4A"/>
    <w:rsid w:val="00161505"/>
    <w:rsid w:val="00161A99"/>
    <w:rsid w:val="00162672"/>
    <w:rsid w:val="001651C6"/>
    <w:rsid w:val="00167670"/>
    <w:rsid w:val="00170DF6"/>
    <w:rsid w:val="00171559"/>
    <w:rsid w:val="00172318"/>
    <w:rsid w:val="00172A9E"/>
    <w:rsid w:val="001775F4"/>
    <w:rsid w:val="00185D2A"/>
    <w:rsid w:val="001919BC"/>
    <w:rsid w:val="00194BA3"/>
    <w:rsid w:val="001A14E0"/>
    <w:rsid w:val="001A41C1"/>
    <w:rsid w:val="001A656F"/>
    <w:rsid w:val="001A6CAC"/>
    <w:rsid w:val="001B1673"/>
    <w:rsid w:val="001B2024"/>
    <w:rsid w:val="001B2FF0"/>
    <w:rsid w:val="001B57E3"/>
    <w:rsid w:val="001B69A6"/>
    <w:rsid w:val="001C1066"/>
    <w:rsid w:val="001C5F0C"/>
    <w:rsid w:val="001C7B62"/>
    <w:rsid w:val="001D1F40"/>
    <w:rsid w:val="001D3312"/>
    <w:rsid w:val="001D3A02"/>
    <w:rsid w:val="001D5A48"/>
    <w:rsid w:val="001D5B3A"/>
    <w:rsid w:val="001D5E62"/>
    <w:rsid w:val="001D63F8"/>
    <w:rsid w:val="001D6EB4"/>
    <w:rsid w:val="001D7ADB"/>
    <w:rsid w:val="001E2005"/>
    <w:rsid w:val="001E5DC8"/>
    <w:rsid w:val="001E6695"/>
    <w:rsid w:val="001E76B8"/>
    <w:rsid w:val="001F0A80"/>
    <w:rsid w:val="001F2E79"/>
    <w:rsid w:val="001F5789"/>
    <w:rsid w:val="001F5B64"/>
    <w:rsid w:val="001F5F95"/>
    <w:rsid w:val="001F722F"/>
    <w:rsid w:val="0020229D"/>
    <w:rsid w:val="00210A9A"/>
    <w:rsid w:val="00211048"/>
    <w:rsid w:val="00213CEE"/>
    <w:rsid w:val="00217DD8"/>
    <w:rsid w:val="0022148B"/>
    <w:rsid w:val="00222473"/>
    <w:rsid w:val="00230F39"/>
    <w:rsid w:val="00231AD5"/>
    <w:rsid w:val="0023489E"/>
    <w:rsid w:val="00235AEB"/>
    <w:rsid w:val="00244B54"/>
    <w:rsid w:val="00247945"/>
    <w:rsid w:val="00251581"/>
    <w:rsid w:val="0025405C"/>
    <w:rsid w:val="0025434E"/>
    <w:rsid w:val="00257FB1"/>
    <w:rsid w:val="00262058"/>
    <w:rsid w:val="00262B18"/>
    <w:rsid w:val="00274EEA"/>
    <w:rsid w:val="00280DCB"/>
    <w:rsid w:val="002855E1"/>
    <w:rsid w:val="00286565"/>
    <w:rsid w:val="002904AA"/>
    <w:rsid w:val="00294054"/>
    <w:rsid w:val="002955B8"/>
    <w:rsid w:val="002A018C"/>
    <w:rsid w:val="002A02FE"/>
    <w:rsid w:val="002A26FF"/>
    <w:rsid w:val="002A2970"/>
    <w:rsid w:val="002A354F"/>
    <w:rsid w:val="002A7949"/>
    <w:rsid w:val="002B0F87"/>
    <w:rsid w:val="002B3C49"/>
    <w:rsid w:val="002B656F"/>
    <w:rsid w:val="002C2177"/>
    <w:rsid w:val="002C3174"/>
    <w:rsid w:val="002C62A7"/>
    <w:rsid w:val="002D0232"/>
    <w:rsid w:val="002D24DA"/>
    <w:rsid w:val="002D3764"/>
    <w:rsid w:val="002D6B5F"/>
    <w:rsid w:val="002D7379"/>
    <w:rsid w:val="002E1DD5"/>
    <w:rsid w:val="002E2020"/>
    <w:rsid w:val="002E207D"/>
    <w:rsid w:val="002E79E9"/>
    <w:rsid w:val="002E7BB4"/>
    <w:rsid w:val="002F3875"/>
    <w:rsid w:val="00300133"/>
    <w:rsid w:val="00300BB4"/>
    <w:rsid w:val="00300F86"/>
    <w:rsid w:val="00301BE0"/>
    <w:rsid w:val="00302362"/>
    <w:rsid w:val="00304674"/>
    <w:rsid w:val="00305D8B"/>
    <w:rsid w:val="00306B85"/>
    <w:rsid w:val="00306D1E"/>
    <w:rsid w:val="00307E1D"/>
    <w:rsid w:val="00313001"/>
    <w:rsid w:val="00317DA2"/>
    <w:rsid w:val="00322822"/>
    <w:rsid w:val="003237B8"/>
    <w:rsid w:val="003238B7"/>
    <w:rsid w:val="00327C80"/>
    <w:rsid w:val="00331E16"/>
    <w:rsid w:val="00332848"/>
    <w:rsid w:val="00337E81"/>
    <w:rsid w:val="0034092E"/>
    <w:rsid w:val="003419C1"/>
    <w:rsid w:val="00342D80"/>
    <w:rsid w:val="0034383C"/>
    <w:rsid w:val="003440C6"/>
    <w:rsid w:val="00351E7D"/>
    <w:rsid w:val="00357134"/>
    <w:rsid w:val="00363524"/>
    <w:rsid w:val="003649BC"/>
    <w:rsid w:val="00365C8F"/>
    <w:rsid w:val="003660A3"/>
    <w:rsid w:val="00366162"/>
    <w:rsid w:val="00371555"/>
    <w:rsid w:val="003716C3"/>
    <w:rsid w:val="00372443"/>
    <w:rsid w:val="0037572C"/>
    <w:rsid w:val="00376545"/>
    <w:rsid w:val="00377D0F"/>
    <w:rsid w:val="00386746"/>
    <w:rsid w:val="003870F9"/>
    <w:rsid w:val="00390045"/>
    <w:rsid w:val="00395ED7"/>
    <w:rsid w:val="003A1B08"/>
    <w:rsid w:val="003A2AC2"/>
    <w:rsid w:val="003A329E"/>
    <w:rsid w:val="003A4F81"/>
    <w:rsid w:val="003A6DDF"/>
    <w:rsid w:val="003B44D5"/>
    <w:rsid w:val="003B71DE"/>
    <w:rsid w:val="003B72CD"/>
    <w:rsid w:val="003C25C7"/>
    <w:rsid w:val="003C2D89"/>
    <w:rsid w:val="003C2F98"/>
    <w:rsid w:val="003C32DF"/>
    <w:rsid w:val="003C3A2B"/>
    <w:rsid w:val="003C3D38"/>
    <w:rsid w:val="003C3F8C"/>
    <w:rsid w:val="003C463E"/>
    <w:rsid w:val="003C5374"/>
    <w:rsid w:val="003D06F5"/>
    <w:rsid w:val="003D2639"/>
    <w:rsid w:val="003D4104"/>
    <w:rsid w:val="003D575A"/>
    <w:rsid w:val="003E4BE8"/>
    <w:rsid w:val="003F005D"/>
    <w:rsid w:val="003F0429"/>
    <w:rsid w:val="003F3EF6"/>
    <w:rsid w:val="003F4E60"/>
    <w:rsid w:val="003F6242"/>
    <w:rsid w:val="003F687E"/>
    <w:rsid w:val="004002CE"/>
    <w:rsid w:val="00402498"/>
    <w:rsid w:val="00404F73"/>
    <w:rsid w:val="004108B0"/>
    <w:rsid w:val="00411762"/>
    <w:rsid w:val="00411A2B"/>
    <w:rsid w:val="004126DA"/>
    <w:rsid w:val="0041321F"/>
    <w:rsid w:val="00416426"/>
    <w:rsid w:val="004175BA"/>
    <w:rsid w:val="00432243"/>
    <w:rsid w:val="00433EE9"/>
    <w:rsid w:val="00434481"/>
    <w:rsid w:val="00441350"/>
    <w:rsid w:val="00443A50"/>
    <w:rsid w:val="004448BF"/>
    <w:rsid w:val="00444D5F"/>
    <w:rsid w:val="00450B8B"/>
    <w:rsid w:val="00452F2D"/>
    <w:rsid w:val="004555E4"/>
    <w:rsid w:val="004604E8"/>
    <w:rsid w:val="00463122"/>
    <w:rsid w:val="004665DD"/>
    <w:rsid w:val="00476829"/>
    <w:rsid w:val="004769DB"/>
    <w:rsid w:val="00483AB5"/>
    <w:rsid w:val="00484BDF"/>
    <w:rsid w:val="00492C11"/>
    <w:rsid w:val="00493CAE"/>
    <w:rsid w:val="00494958"/>
    <w:rsid w:val="004A0CB5"/>
    <w:rsid w:val="004A37BD"/>
    <w:rsid w:val="004A4101"/>
    <w:rsid w:val="004B18A0"/>
    <w:rsid w:val="004B1AC7"/>
    <w:rsid w:val="004B764C"/>
    <w:rsid w:val="004B786D"/>
    <w:rsid w:val="004B7CF7"/>
    <w:rsid w:val="004C09C5"/>
    <w:rsid w:val="004C3D80"/>
    <w:rsid w:val="004C539A"/>
    <w:rsid w:val="004C58BA"/>
    <w:rsid w:val="004C6B3F"/>
    <w:rsid w:val="004C76F1"/>
    <w:rsid w:val="004C7785"/>
    <w:rsid w:val="004C7B88"/>
    <w:rsid w:val="004C7F79"/>
    <w:rsid w:val="004D0F64"/>
    <w:rsid w:val="004D15D5"/>
    <w:rsid w:val="004D32F1"/>
    <w:rsid w:val="004D5793"/>
    <w:rsid w:val="004E0467"/>
    <w:rsid w:val="004E2E2D"/>
    <w:rsid w:val="004E2E81"/>
    <w:rsid w:val="004E3427"/>
    <w:rsid w:val="004F1FE8"/>
    <w:rsid w:val="004F37A9"/>
    <w:rsid w:val="004F71BD"/>
    <w:rsid w:val="004F77D6"/>
    <w:rsid w:val="005007AF"/>
    <w:rsid w:val="00501FBC"/>
    <w:rsid w:val="00502743"/>
    <w:rsid w:val="0050407D"/>
    <w:rsid w:val="00504C9D"/>
    <w:rsid w:val="00511ADC"/>
    <w:rsid w:val="005128D8"/>
    <w:rsid w:val="00513A9D"/>
    <w:rsid w:val="005268BE"/>
    <w:rsid w:val="00530A7E"/>
    <w:rsid w:val="005344D7"/>
    <w:rsid w:val="00536937"/>
    <w:rsid w:val="00536A5F"/>
    <w:rsid w:val="00541519"/>
    <w:rsid w:val="005451A8"/>
    <w:rsid w:val="00550341"/>
    <w:rsid w:val="00550B09"/>
    <w:rsid w:val="00555BDF"/>
    <w:rsid w:val="0055697C"/>
    <w:rsid w:val="00557567"/>
    <w:rsid w:val="00566F78"/>
    <w:rsid w:val="005677DA"/>
    <w:rsid w:val="005714DB"/>
    <w:rsid w:val="00573746"/>
    <w:rsid w:val="00573B4E"/>
    <w:rsid w:val="0057424D"/>
    <w:rsid w:val="00575806"/>
    <w:rsid w:val="00575AED"/>
    <w:rsid w:val="00577528"/>
    <w:rsid w:val="0058633D"/>
    <w:rsid w:val="005878B2"/>
    <w:rsid w:val="00592C7D"/>
    <w:rsid w:val="005950D6"/>
    <w:rsid w:val="00596CBB"/>
    <w:rsid w:val="0059775A"/>
    <w:rsid w:val="005A27E8"/>
    <w:rsid w:val="005A4424"/>
    <w:rsid w:val="005B2259"/>
    <w:rsid w:val="005B3159"/>
    <w:rsid w:val="005B5DB2"/>
    <w:rsid w:val="005B671F"/>
    <w:rsid w:val="005C0697"/>
    <w:rsid w:val="005C51A3"/>
    <w:rsid w:val="005C575B"/>
    <w:rsid w:val="005C60E4"/>
    <w:rsid w:val="005D0D7A"/>
    <w:rsid w:val="005D1A19"/>
    <w:rsid w:val="005D4C09"/>
    <w:rsid w:val="005D5087"/>
    <w:rsid w:val="005D521C"/>
    <w:rsid w:val="005D6786"/>
    <w:rsid w:val="005E11CC"/>
    <w:rsid w:val="005F094C"/>
    <w:rsid w:val="005F1A12"/>
    <w:rsid w:val="005F25AA"/>
    <w:rsid w:val="005F34AF"/>
    <w:rsid w:val="005F4FE7"/>
    <w:rsid w:val="00600A2D"/>
    <w:rsid w:val="0060140C"/>
    <w:rsid w:val="00606119"/>
    <w:rsid w:val="00606296"/>
    <w:rsid w:val="006074E5"/>
    <w:rsid w:val="00612B32"/>
    <w:rsid w:val="00614C47"/>
    <w:rsid w:val="006230F9"/>
    <w:rsid w:val="00625C72"/>
    <w:rsid w:val="00625DB6"/>
    <w:rsid w:val="00626A9B"/>
    <w:rsid w:val="00635140"/>
    <w:rsid w:val="00635574"/>
    <w:rsid w:val="00635933"/>
    <w:rsid w:val="0063646A"/>
    <w:rsid w:val="006403F2"/>
    <w:rsid w:val="0064282F"/>
    <w:rsid w:val="006449E9"/>
    <w:rsid w:val="006457D1"/>
    <w:rsid w:val="00645A33"/>
    <w:rsid w:val="00646C08"/>
    <w:rsid w:val="00647226"/>
    <w:rsid w:val="00652586"/>
    <w:rsid w:val="006527E3"/>
    <w:rsid w:val="00661B5F"/>
    <w:rsid w:val="00666222"/>
    <w:rsid w:val="006678A2"/>
    <w:rsid w:val="00672F5F"/>
    <w:rsid w:val="00682579"/>
    <w:rsid w:val="006836E6"/>
    <w:rsid w:val="00685D35"/>
    <w:rsid w:val="006865D8"/>
    <w:rsid w:val="006970C5"/>
    <w:rsid w:val="0069721B"/>
    <w:rsid w:val="006A5A6E"/>
    <w:rsid w:val="006A6E9C"/>
    <w:rsid w:val="006B25C3"/>
    <w:rsid w:val="006B5F0E"/>
    <w:rsid w:val="006C3A15"/>
    <w:rsid w:val="006D072F"/>
    <w:rsid w:val="006D2CB9"/>
    <w:rsid w:val="006D3856"/>
    <w:rsid w:val="006E0B2C"/>
    <w:rsid w:val="006E1966"/>
    <w:rsid w:val="006E1D3B"/>
    <w:rsid w:val="006E6202"/>
    <w:rsid w:val="006E687E"/>
    <w:rsid w:val="006F0628"/>
    <w:rsid w:val="006F1D70"/>
    <w:rsid w:val="006F2350"/>
    <w:rsid w:val="006F2EF5"/>
    <w:rsid w:val="006F761F"/>
    <w:rsid w:val="006F7F49"/>
    <w:rsid w:val="00700A17"/>
    <w:rsid w:val="007012E7"/>
    <w:rsid w:val="00701512"/>
    <w:rsid w:val="00703178"/>
    <w:rsid w:val="00704C32"/>
    <w:rsid w:val="00704E59"/>
    <w:rsid w:val="007069EB"/>
    <w:rsid w:val="00707EA5"/>
    <w:rsid w:val="0071038B"/>
    <w:rsid w:val="00710948"/>
    <w:rsid w:val="00710CBC"/>
    <w:rsid w:val="00710F2A"/>
    <w:rsid w:val="007131D6"/>
    <w:rsid w:val="00713D5B"/>
    <w:rsid w:val="00713F20"/>
    <w:rsid w:val="0071682F"/>
    <w:rsid w:val="0072021B"/>
    <w:rsid w:val="00720943"/>
    <w:rsid w:val="007222EB"/>
    <w:rsid w:val="00723F08"/>
    <w:rsid w:val="007242D9"/>
    <w:rsid w:val="00732AF4"/>
    <w:rsid w:val="00733A72"/>
    <w:rsid w:val="007350B2"/>
    <w:rsid w:val="00736EA2"/>
    <w:rsid w:val="007421B4"/>
    <w:rsid w:val="0074228E"/>
    <w:rsid w:val="007440BC"/>
    <w:rsid w:val="007446A0"/>
    <w:rsid w:val="00750E87"/>
    <w:rsid w:val="00754004"/>
    <w:rsid w:val="00760D05"/>
    <w:rsid w:val="00762639"/>
    <w:rsid w:val="00763552"/>
    <w:rsid w:val="00763B9D"/>
    <w:rsid w:val="007676F6"/>
    <w:rsid w:val="00767D1D"/>
    <w:rsid w:val="007705DE"/>
    <w:rsid w:val="007807CA"/>
    <w:rsid w:val="00780F0F"/>
    <w:rsid w:val="007829B4"/>
    <w:rsid w:val="007834D6"/>
    <w:rsid w:val="0078399A"/>
    <w:rsid w:val="00785D8E"/>
    <w:rsid w:val="00786EF9"/>
    <w:rsid w:val="0078704E"/>
    <w:rsid w:val="007900A1"/>
    <w:rsid w:val="007946CC"/>
    <w:rsid w:val="0079487E"/>
    <w:rsid w:val="00795C0A"/>
    <w:rsid w:val="0079707C"/>
    <w:rsid w:val="007A0924"/>
    <w:rsid w:val="007A2FE7"/>
    <w:rsid w:val="007A577F"/>
    <w:rsid w:val="007A6E44"/>
    <w:rsid w:val="007B155F"/>
    <w:rsid w:val="007B178E"/>
    <w:rsid w:val="007C08F2"/>
    <w:rsid w:val="007C2177"/>
    <w:rsid w:val="007C61CE"/>
    <w:rsid w:val="007D52CA"/>
    <w:rsid w:val="007D53FE"/>
    <w:rsid w:val="007D7AF2"/>
    <w:rsid w:val="007E0E62"/>
    <w:rsid w:val="007E631D"/>
    <w:rsid w:val="007E779F"/>
    <w:rsid w:val="007E7FBA"/>
    <w:rsid w:val="007F372E"/>
    <w:rsid w:val="007F5097"/>
    <w:rsid w:val="008016C5"/>
    <w:rsid w:val="00804BAE"/>
    <w:rsid w:val="008135C1"/>
    <w:rsid w:val="00817927"/>
    <w:rsid w:val="00817B79"/>
    <w:rsid w:val="00820C48"/>
    <w:rsid w:val="00821C14"/>
    <w:rsid w:val="00822773"/>
    <w:rsid w:val="008227AB"/>
    <w:rsid w:val="00825EC3"/>
    <w:rsid w:val="00825F98"/>
    <w:rsid w:val="00830DB0"/>
    <w:rsid w:val="00831824"/>
    <w:rsid w:val="00832F06"/>
    <w:rsid w:val="0083647A"/>
    <w:rsid w:val="00841DAB"/>
    <w:rsid w:val="00843567"/>
    <w:rsid w:val="008449E8"/>
    <w:rsid w:val="00847DAA"/>
    <w:rsid w:val="008504D8"/>
    <w:rsid w:val="00850AF4"/>
    <w:rsid w:val="00851D53"/>
    <w:rsid w:val="00851DC3"/>
    <w:rsid w:val="008522DB"/>
    <w:rsid w:val="00852F74"/>
    <w:rsid w:val="008540A8"/>
    <w:rsid w:val="00855FA4"/>
    <w:rsid w:val="00856674"/>
    <w:rsid w:val="008603D2"/>
    <w:rsid w:val="00860522"/>
    <w:rsid w:val="00860D3F"/>
    <w:rsid w:val="00860DB9"/>
    <w:rsid w:val="0086105C"/>
    <w:rsid w:val="008638CD"/>
    <w:rsid w:val="008646DF"/>
    <w:rsid w:val="00864D1F"/>
    <w:rsid w:val="00870886"/>
    <w:rsid w:val="00871E09"/>
    <w:rsid w:val="0087478C"/>
    <w:rsid w:val="0087538B"/>
    <w:rsid w:val="00875F4B"/>
    <w:rsid w:val="0087611C"/>
    <w:rsid w:val="008834AF"/>
    <w:rsid w:val="00883A6B"/>
    <w:rsid w:val="008910D8"/>
    <w:rsid w:val="008914B8"/>
    <w:rsid w:val="00891D3A"/>
    <w:rsid w:val="00892C34"/>
    <w:rsid w:val="00892E1F"/>
    <w:rsid w:val="00894386"/>
    <w:rsid w:val="00895B53"/>
    <w:rsid w:val="008A069C"/>
    <w:rsid w:val="008A0A16"/>
    <w:rsid w:val="008A1875"/>
    <w:rsid w:val="008A1D43"/>
    <w:rsid w:val="008A38BC"/>
    <w:rsid w:val="008A4F93"/>
    <w:rsid w:val="008A778E"/>
    <w:rsid w:val="008B3014"/>
    <w:rsid w:val="008C0314"/>
    <w:rsid w:val="008C13B8"/>
    <w:rsid w:val="008C668A"/>
    <w:rsid w:val="008D2A4F"/>
    <w:rsid w:val="008D3869"/>
    <w:rsid w:val="008D3A07"/>
    <w:rsid w:val="008D5218"/>
    <w:rsid w:val="008D5AC9"/>
    <w:rsid w:val="008D5E1D"/>
    <w:rsid w:val="008D6A25"/>
    <w:rsid w:val="008E1EAF"/>
    <w:rsid w:val="008E5251"/>
    <w:rsid w:val="008E74C2"/>
    <w:rsid w:val="009023CF"/>
    <w:rsid w:val="00902632"/>
    <w:rsid w:val="0090666B"/>
    <w:rsid w:val="00912402"/>
    <w:rsid w:val="00913240"/>
    <w:rsid w:val="009143EA"/>
    <w:rsid w:val="009152DE"/>
    <w:rsid w:val="00917C0C"/>
    <w:rsid w:val="00922996"/>
    <w:rsid w:val="009277B8"/>
    <w:rsid w:val="00931886"/>
    <w:rsid w:val="00940046"/>
    <w:rsid w:val="009433E6"/>
    <w:rsid w:val="00950094"/>
    <w:rsid w:val="009535E3"/>
    <w:rsid w:val="00955862"/>
    <w:rsid w:val="0096472B"/>
    <w:rsid w:val="009647F2"/>
    <w:rsid w:val="009663C7"/>
    <w:rsid w:val="00966477"/>
    <w:rsid w:val="009705A1"/>
    <w:rsid w:val="0097229B"/>
    <w:rsid w:val="009756F4"/>
    <w:rsid w:val="0097738E"/>
    <w:rsid w:val="009931AD"/>
    <w:rsid w:val="009934C5"/>
    <w:rsid w:val="00993A5C"/>
    <w:rsid w:val="00994DD9"/>
    <w:rsid w:val="00995234"/>
    <w:rsid w:val="00995AFA"/>
    <w:rsid w:val="00996E50"/>
    <w:rsid w:val="009A1353"/>
    <w:rsid w:val="009A1A83"/>
    <w:rsid w:val="009A5FDE"/>
    <w:rsid w:val="009A60ED"/>
    <w:rsid w:val="009B2609"/>
    <w:rsid w:val="009B6189"/>
    <w:rsid w:val="009B62AC"/>
    <w:rsid w:val="009C0030"/>
    <w:rsid w:val="009C3377"/>
    <w:rsid w:val="009D224F"/>
    <w:rsid w:val="009D2978"/>
    <w:rsid w:val="009D31D9"/>
    <w:rsid w:val="009E10C9"/>
    <w:rsid w:val="009E266D"/>
    <w:rsid w:val="009E77DB"/>
    <w:rsid w:val="009F2E2C"/>
    <w:rsid w:val="009F66BD"/>
    <w:rsid w:val="009F72A8"/>
    <w:rsid w:val="00A01368"/>
    <w:rsid w:val="00A02A77"/>
    <w:rsid w:val="00A05ABD"/>
    <w:rsid w:val="00A14393"/>
    <w:rsid w:val="00A159A3"/>
    <w:rsid w:val="00A15F67"/>
    <w:rsid w:val="00A20AE2"/>
    <w:rsid w:val="00A2258B"/>
    <w:rsid w:val="00A26715"/>
    <w:rsid w:val="00A26EDB"/>
    <w:rsid w:val="00A3096A"/>
    <w:rsid w:val="00A410C4"/>
    <w:rsid w:val="00A430EA"/>
    <w:rsid w:val="00A43456"/>
    <w:rsid w:val="00A44CC0"/>
    <w:rsid w:val="00A46B16"/>
    <w:rsid w:val="00A46F20"/>
    <w:rsid w:val="00A5048D"/>
    <w:rsid w:val="00A50951"/>
    <w:rsid w:val="00A50D82"/>
    <w:rsid w:val="00A529F4"/>
    <w:rsid w:val="00A55C4F"/>
    <w:rsid w:val="00A57726"/>
    <w:rsid w:val="00A610E9"/>
    <w:rsid w:val="00A62DA7"/>
    <w:rsid w:val="00A70E18"/>
    <w:rsid w:val="00A745DA"/>
    <w:rsid w:val="00A7560D"/>
    <w:rsid w:val="00A92998"/>
    <w:rsid w:val="00A92C39"/>
    <w:rsid w:val="00A9338C"/>
    <w:rsid w:val="00A951A6"/>
    <w:rsid w:val="00A9765D"/>
    <w:rsid w:val="00AA3DD8"/>
    <w:rsid w:val="00AA40F1"/>
    <w:rsid w:val="00AA417F"/>
    <w:rsid w:val="00AA4DBE"/>
    <w:rsid w:val="00AB36A2"/>
    <w:rsid w:val="00AC1863"/>
    <w:rsid w:val="00AC36BE"/>
    <w:rsid w:val="00AC45FE"/>
    <w:rsid w:val="00AC6950"/>
    <w:rsid w:val="00AD0180"/>
    <w:rsid w:val="00AD0A9A"/>
    <w:rsid w:val="00AD2C66"/>
    <w:rsid w:val="00AD5850"/>
    <w:rsid w:val="00AD753E"/>
    <w:rsid w:val="00AE0982"/>
    <w:rsid w:val="00AE2953"/>
    <w:rsid w:val="00AE37F4"/>
    <w:rsid w:val="00AE3DDB"/>
    <w:rsid w:val="00AE55FE"/>
    <w:rsid w:val="00AE7DB4"/>
    <w:rsid w:val="00AF1A93"/>
    <w:rsid w:val="00AF4978"/>
    <w:rsid w:val="00AF5EBD"/>
    <w:rsid w:val="00AF6EF9"/>
    <w:rsid w:val="00B02EE8"/>
    <w:rsid w:val="00B04421"/>
    <w:rsid w:val="00B04A31"/>
    <w:rsid w:val="00B0512A"/>
    <w:rsid w:val="00B054D6"/>
    <w:rsid w:val="00B06200"/>
    <w:rsid w:val="00B071C8"/>
    <w:rsid w:val="00B12146"/>
    <w:rsid w:val="00B1548C"/>
    <w:rsid w:val="00B16E19"/>
    <w:rsid w:val="00B250FB"/>
    <w:rsid w:val="00B27B74"/>
    <w:rsid w:val="00B30D43"/>
    <w:rsid w:val="00B317A2"/>
    <w:rsid w:val="00B31B37"/>
    <w:rsid w:val="00B33A03"/>
    <w:rsid w:val="00B350D8"/>
    <w:rsid w:val="00B364F8"/>
    <w:rsid w:val="00B406B8"/>
    <w:rsid w:val="00B41ED7"/>
    <w:rsid w:val="00B42FC6"/>
    <w:rsid w:val="00B4310C"/>
    <w:rsid w:val="00B51F3A"/>
    <w:rsid w:val="00B64DB1"/>
    <w:rsid w:val="00B67489"/>
    <w:rsid w:val="00B70695"/>
    <w:rsid w:val="00B70F6B"/>
    <w:rsid w:val="00B71DC8"/>
    <w:rsid w:val="00B77CA3"/>
    <w:rsid w:val="00B81481"/>
    <w:rsid w:val="00B838E0"/>
    <w:rsid w:val="00B85B0F"/>
    <w:rsid w:val="00B86C5A"/>
    <w:rsid w:val="00B904D1"/>
    <w:rsid w:val="00B90C5C"/>
    <w:rsid w:val="00B91C7B"/>
    <w:rsid w:val="00B935C4"/>
    <w:rsid w:val="00B94A03"/>
    <w:rsid w:val="00BA00CE"/>
    <w:rsid w:val="00BA0ABD"/>
    <w:rsid w:val="00BA2733"/>
    <w:rsid w:val="00BB190B"/>
    <w:rsid w:val="00BB336C"/>
    <w:rsid w:val="00BB7189"/>
    <w:rsid w:val="00BB794D"/>
    <w:rsid w:val="00BC0E1C"/>
    <w:rsid w:val="00BC75A5"/>
    <w:rsid w:val="00BD2FD0"/>
    <w:rsid w:val="00BD3CDB"/>
    <w:rsid w:val="00BD40EF"/>
    <w:rsid w:val="00BD4C62"/>
    <w:rsid w:val="00BD74FE"/>
    <w:rsid w:val="00BE1D50"/>
    <w:rsid w:val="00BE2369"/>
    <w:rsid w:val="00BE47DA"/>
    <w:rsid w:val="00BE7BF4"/>
    <w:rsid w:val="00BF062C"/>
    <w:rsid w:val="00BF09BB"/>
    <w:rsid w:val="00BF1112"/>
    <w:rsid w:val="00BF1B29"/>
    <w:rsid w:val="00BF209C"/>
    <w:rsid w:val="00BF3707"/>
    <w:rsid w:val="00BF5651"/>
    <w:rsid w:val="00BF5BCB"/>
    <w:rsid w:val="00BF618D"/>
    <w:rsid w:val="00BF6462"/>
    <w:rsid w:val="00C0276E"/>
    <w:rsid w:val="00C05775"/>
    <w:rsid w:val="00C065ED"/>
    <w:rsid w:val="00C06E31"/>
    <w:rsid w:val="00C13C11"/>
    <w:rsid w:val="00C146A0"/>
    <w:rsid w:val="00C1499B"/>
    <w:rsid w:val="00C151C3"/>
    <w:rsid w:val="00C1544F"/>
    <w:rsid w:val="00C2002D"/>
    <w:rsid w:val="00C20B52"/>
    <w:rsid w:val="00C21F68"/>
    <w:rsid w:val="00C323EA"/>
    <w:rsid w:val="00C33AE3"/>
    <w:rsid w:val="00C33CF6"/>
    <w:rsid w:val="00C358EE"/>
    <w:rsid w:val="00C36B5F"/>
    <w:rsid w:val="00C431B2"/>
    <w:rsid w:val="00C436D7"/>
    <w:rsid w:val="00C44039"/>
    <w:rsid w:val="00C45453"/>
    <w:rsid w:val="00C46832"/>
    <w:rsid w:val="00C47BEA"/>
    <w:rsid w:val="00C50742"/>
    <w:rsid w:val="00C57BF0"/>
    <w:rsid w:val="00C60381"/>
    <w:rsid w:val="00C64AD9"/>
    <w:rsid w:val="00C663FA"/>
    <w:rsid w:val="00C717D3"/>
    <w:rsid w:val="00C7410E"/>
    <w:rsid w:val="00C77058"/>
    <w:rsid w:val="00C8161A"/>
    <w:rsid w:val="00C835C7"/>
    <w:rsid w:val="00C842CE"/>
    <w:rsid w:val="00C867B9"/>
    <w:rsid w:val="00C87744"/>
    <w:rsid w:val="00C905AE"/>
    <w:rsid w:val="00C9222D"/>
    <w:rsid w:val="00C94192"/>
    <w:rsid w:val="00C9423B"/>
    <w:rsid w:val="00C943F5"/>
    <w:rsid w:val="00C94CCC"/>
    <w:rsid w:val="00CA0CD4"/>
    <w:rsid w:val="00CA34DE"/>
    <w:rsid w:val="00CA4B50"/>
    <w:rsid w:val="00CA4CB1"/>
    <w:rsid w:val="00CA5493"/>
    <w:rsid w:val="00CA6A48"/>
    <w:rsid w:val="00CB365C"/>
    <w:rsid w:val="00CB782B"/>
    <w:rsid w:val="00CB7948"/>
    <w:rsid w:val="00CC0872"/>
    <w:rsid w:val="00CC1BBC"/>
    <w:rsid w:val="00CC25BF"/>
    <w:rsid w:val="00CD09E0"/>
    <w:rsid w:val="00CD1386"/>
    <w:rsid w:val="00CD3A81"/>
    <w:rsid w:val="00CD447B"/>
    <w:rsid w:val="00CD620E"/>
    <w:rsid w:val="00CD6D16"/>
    <w:rsid w:val="00CD6D2E"/>
    <w:rsid w:val="00CD6D5F"/>
    <w:rsid w:val="00CE086D"/>
    <w:rsid w:val="00CE2825"/>
    <w:rsid w:val="00CE6CCB"/>
    <w:rsid w:val="00CF3D4B"/>
    <w:rsid w:val="00CF6A71"/>
    <w:rsid w:val="00CF76F8"/>
    <w:rsid w:val="00CF7999"/>
    <w:rsid w:val="00D010E6"/>
    <w:rsid w:val="00D021EA"/>
    <w:rsid w:val="00D024A7"/>
    <w:rsid w:val="00D06ACC"/>
    <w:rsid w:val="00D1186E"/>
    <w:rsid w:val="00D11BC1"/>
    <w:rsid w:val="00D1242B"/>
    <w:rsid w:val="00D21DAF"/>
    <w:rsid w:val="00D24F67"/>
    <w:rsid w:val="00D264CD"/>
    <w:rsid w:val="00D330DA"/>
    <w:rsid w:val="00D333FB"/>
    <w:rsid w:val="00D351B4"/>
    <w:rsid w:val="00D358A9"/>
    <w:rsid w:val="00D36F9B"/>
    <w:rsid w:val="00D37EA9"/>
    <w:rsid w:val="00D418CC"/>
    <w:rsid w:val="00D41A4A"/>
    <w:rsid w:val="00D438E0"/>
    <w:rsid w:val="00D462AD"/>
    <w:rsid w:val="00D50124"/>
    <w:rsid w:val="00D530CA"/>
    <w:rsid w:val="00D5323A"/>
    <w:rsid w:val="00D53636"/>
    <w:rsid w:val="00D5595E"/>
    <w:rsid w:val="00D55F80"/>
    <w:rsid w:val="00D60E97"/>
    <w:rsid w:val="00D622AD"/>
    <w:rsid w:val="00D63D10"/>
    <w:rsid w:val="00D721B4"/>
    <w:rsid w:val="00D73294"/>
    <w:rsid w:val="00D74C05"/>
    <w:rsid w:val="00D75CF2"/>
    <w:rsid w:val="00D8105F"/>
    <w:rsid w:val="00D83613"/>
    <w:rsid w:val="00D8527A"/>
    <w:rsid w:val="00D90568"/>
    <w:rsid w:val="00D951C7"/>
    <w:rsid w:val="00D95D71"/>
    <w:rsid w:val="00D9733D"/>
    <w:rsid w:val="00DA2960"/>
    <w:rsid w:val="00DA67D3"/>
    <w:rsid w:val="00DA7778"/>
    <w:rsid w:val="00DB2655"/>
    <w:rsid w:val="00DB3609"/>
    <w:rsid w:val="00DB51B0"/>
    <w:rsid w:val="00DB6D1C"/>
    <w:rsid w:val="00DC019C"/>
    <w:rsid w:val="00DC032B"/>
    <w:rsid w:val="00DC2266"/>
    <w:rsid w:val="00DC5372"/>
    <w:rsid w:val="00DC79D1"/>
    <w:rsid w:val="00DD21E3"/>
    <w:rsid w:val="00DD7CB1"/>
    <w:rsid w:val="00DE3230"/>
    <w:rsid w:val="00DE486D"/>
    <w:rsid w:val="00DF10E7"/>
    <w:rsid w:val="00DF21DA"/>
    <w:rsid w:val="00DF7751"/>
    <w:rsid w:val="00E028A9"/>
    <w:rsid w:val="00E1246E"/>
    <w:rsid w:val="00E12C7C"/>
    <w:rsid w:val="00E15F9C"/>
    <w:rsid w:val="00E164F7"/>
    <w:rsid w:val="00E1716D"/>
    <w:rsid w:val="00E17B14"/>
    <w:rsid w:val="00E25695"/>
    <w:rsid w:val="00E3378A"/>
    <w:rsid w:val="00E337DD"/>
    <w:rsid w:val="00E364A8"/>
    <w:rsid w:val="00E3757A"/>
    <w:rsid w:val="00E40225"/>
    <w:rsid w:val="00E43588"/>
    <w:rsid w:val="00E44E5D"/>
    <w:rsid w:val="00E46AD0"/>
    <w:rsid w:val="00E501E8"/>
    <w:rsid w:val="00E502F4"/>
    <w:rsid w:val="00E50E07"/>
    <w:rsid w:val="00E51257"/>
    <w:rsid w:val="00E528AD"/>
    <w:rsid w:val="00E54779"/>
    <w:rsid w:val="00E557E9"/>
    <w:rsid w:val="00E56A1B"/>
    <w:rsid w:val="00E56EC0"/>
    <w:rsid w:val="00E573A4"/>
    <w:rsid w:val="00E63A92"/>
    <w:rsid w:val="00E6454C"/>
    <w:rsid w:val="00E662B5"/>
    <w:rsid w:val="00E67191"/>
    <w:rsid w:val="00E67328"/>
    <w:rsid w:val="00E72005"/>
    <w:rsid w:val="00E7273D"/>
    <w:rsid w:val="00E75D23"/>
    <w:rsid w:val="00E7776F"/>
    <w:rsid w:val="00E8050C"/>
    <w:rsid w:val="00E82655"/>
    <w:rsid w:val="00E85053"/>
    <w:rsid w:val="00E913A1"/>
    <w:rsid w:val="00E92E51"/>
    <w:rsid w:val="00E95DBD"/>
    <w:rsid w:val="00E96230"/>
    <w:rsid w:val="00E9682B"/>
    <w:rsid w:val="00E978E9"/>
    <w:rsid w:val="00EA1C71"/>
    <w:rsid w:val="00EA30B6"/>
    <w:rsid w:val="00EA3A05"/>
    <w:rsid w:val="00EA3B8A"/>
    <w:rsid w:val="00EA5F5F"/>
    <w:rsid w:val="00EB2A4C"/>
    <w:rsid w:val="00EB2A83"/>
    <w:rsid w:val="00EB4062"/>
    <w:rsid w:val="00EB6038"/>
    <w:rsid w:val="00EC2F3E"/>
    <w:rsid w:val="00EC6D14"/>
    <w:rsid w:val="00ED0D26"/>
    <w:rsid w:val="00ED467F"/>
    <w:rsid w:val="00ED4948"/>
    <w:rsid w:val="00ED53B5"/>
    <w:rsid w:val="00EE01B7"/>
    <w:rsid w:val="00EE0AEA"/>
    <w:rsid w:val="00EE0E1B"/>
    <w:rsid w:val="00EE21D3"/>
    <w:rsid w:val="00EF0BC6"/>
    <w:rsid w:val="00EF3F09"/>
    <w:rsid w:val="00EF5112"/>
    <w:rsid w:val="00EF520F"/>
    <w:rsid w:val="00EF59E9"/>
    <w:rsid w:val="00EF5E44"/>
    <w:rsid w:val="00F00526"/>
    <w:rsid w:val="00F062F8"/>
    <w:rsid w:val="00F11435"/>
    <w:rsid w:val="00F115D1"/>
    <w:rsid w:val="00F1215F"/>
    <w:rsid w:val="00F122BD"/>
    <w:rsid w:val="00F13720"/>
    <w:rsid w:val="00F145C2"/>
    <w:rsid w:val="00F15108"/>
    <w:rsid w:val="00F1565D"/>
    <w:rsid w:val="00F16E37"/>
    <w:rsid w:val="00F1736B"/>
    <w:rsid w:val="00F26B63"/>
    <w:rsid w:val="00F27A99"/>
    <w:rsid w:val="00F30CF6"/>
    <w:rsid w:val="00F319CD"/>
    <w:rsid w:val="00F33287"/>
    <w:rsid w:val="00F3543B"/>
    <w:rsid w:val="00F41337"/>
    <w:rsid w:val="00F41605"/>
    <w:rsid w:val="00F4634E"/>
    <w:rsid w:val="00F46683"/>
    <w:rsid w:val="00F46EB2"/>
    <w:rsid w:val="00F47C87"/>
    <w:rsid w:val="00F51356"/>
    <w:rsid w:val="00F515E8"/>
    <w:rsid w:val="00F53967"/>
    <w:rsid w:val="00F53D71"/>
    <w:rsid w:val="00F5495F"/>
    <w:rsid w:val="00F60020"/>
    <w:rsid w:val="00F63FA4"/>
    <w:rsid w:val="00F66F30"/>
    <w:rsid w:val="00F810BE"/>
    <w:rsid w:val="00F85C74"/>
    <w:rsid w:val="00F866AA"/>
    <w:rsid w:val="00F92E2A"/>
    <w:rsid w:val="00F96F26"/>
    <w:rsid w:val="00FA1082"/>
    <w:rsid w:val="00FA1959"/>
    <w:rsid w:val="00FA3914"/>
    <w:rsid w:val="00FA4C08"/>
    <w:rsid w:val="00FA5819"/>
    <w:rsid w:val="00FB14E9"/>
    <w:rsid w:val="00FB3073"/>
    <w:rsid w:val="00FB38E0"/>
    <w:rsid w:val="00FB3C14"/>
    <w:rsid w:val="00FB7518"/>
    <w:rsid w:val="00FB7626"/>
    <w:rsid w:val="00FC1262"/>
    <w:rsid w:val="00FC3C49"/>
    <w:rsid w:val="00FC403F"/>
    <w:rsid w:val="00FC4708"/>
    <w:rsid w:val="00FC570C"/>
    <w:rsid w:val="00FC594F"/>
    <w:rsid w:val="00FD37D7"/>
    <w:rsid w:val="00FD3A61"/>
    <w:rsid w:val="00FD3AA0"/>
    <w:rsid w:val="00FD49B5"/>
    <w:rsid w:val="00FE16C8"/>
    <w:rsid w:val="00FE435C"/>
    <w:rsid w:val="00FE5B6E"/>
    <w:rsid w:val="00FE773C"/>
    <w:rsid w:val="00FF0868"/>
    <w:rsid w:val="00FF1176"/>
    <w:rsid w:val="00FF5759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8A9"/>
    <w:pPr>
      <w:widowControl w:val="0"/>
      <w:suppressAutoHyphens/>
    </w:pPr>
    <w:rPr>
      <w:rFonts w:eastAsia="Arial Unicode MS" w:cs="Tahoma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C3F8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locked/>
    <w:rsid w:val="003C3F8C"/>
    <w:rPr>
      <w:rFonts w:ascii="Arial" w:hAnsi="Arial" w:cs="Times New Roman"/>
      <w:b/>
      <w:i/>
      <w:sz w:val="28"/>
      <w:lang w:val="fr-FR" w:eastAsia="fr-FR"/>
    </w:rPr>
  </w:style>
  <w:style w:type="character" w:customStyle="1" w:styleId="Absatz-Standardschriftart">
    <w:name w:val="Absatz-Standardschriftart"/>
    <w:uiPriority w:val="99"/>
    <w:rsid w:val="00E028A9"/>
  </w:style>
  <w:style w:type="paragraph" w:customStyle="1" w:styleId="Intestazione1">
    <w:name w:val="Intestazione1"/>
    <w:basedOn w:val="Normale"/>
    <w:next w:val="Corpodeltesto"/>
    <w:uiPriority w:val="99"/>
    <w:rsid w:val="00E028A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028A9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573A4"/>
    <w:rPr>
      <w:rFonts w:eastAsia="Arial Unicode MS" w:cs="Times New Roman"/>
      <w:kern w:val="1"/>
      <w:sz w:val="24"/>
      <w:lang w:eastAsia="ar-SA" w:bidi="ar-SA"/>
    </w:rPr>
  </w:style>
  <w:style w:type="paragraph" w:styleId="Elenco">
    <w:name w:val="List"/>
    <w:basedOn w:val="Corpodeltesto"/>
    <w:uiPriority w:val="99"/>
    <w:rsid w:val="00E028A9"/>
  </w:style>
  <w:style w:type="paragraph" w:customStyle="1" w:styleId="Didascalia1">
    <w:name w:val="Didascalia1"/>
    <w:basedOn w:val="Normale"/>
    <w:uiPriority w:val="99"/>
    <w:rsid w:val="00E028A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028A9"/>
    <w:pPr>
      <w:suppressLineNumbers/>
    </w:pPr>
  </w:style>
  <w:style w:type="paragraph" w:customStyle="1" w:styleId="Contenutotabella">
    <w:name w:val="Contenuto tabella"/>
    <w:basedOn w:val="Normale"/>
    <w:uiPriority w:val="99"/>
    <w:rsid w:val="00E028A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028A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C79D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D1"/>
    <w:rPr>
      <w:rFonts w:eastAsia="Arial Unicode MS" w:cs="Times New Roman"/>
      <w:kern w:val="1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C79D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D1"/>
    <w:rPr>
      <w:rFonts w:eastAsia="Arial Unicode MS" w:cs="Times New Roman"/>
      <w:kern w:val="1"/>
      <w:sz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DC79D1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79D1"/>
    <w:rPr>
      <w:rFonts w:ascii="Tahoma" w:eastAsia="Arial Unicode MS" w:hAnsi="Tahoma" w:cs="Times New Roman"/>
      <w:kern w:val="1"/>
      <w:sz w:val="16"/>
      <w:lang w:eastAsia="ar-SA" w:bidi="ar-SA"/>
    </w:rPr>
  </w:style>
  <w:style w:type="table" w:styleId="Grigliatabella">
    <w:name w:val="Table Grid"/>
    <w:basedOn w:val="Tabellanormale"/>
    <w:uiPriority w:val="99"/>
    <w:rsid w:val="00DC79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3C3F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C3F8C"/>
    <w:rPr>
      <w:rFonts w:eastAsia="Arial Unicode MS" w:cs="Times New Roman"/>
      <w:kern w:val="1"/>
      <w:sz w:val="24"/>
      <w:lang w:eastAsia="ar-SA" w:bidi="ar-SA"/>
    </w:rPr>
  </w:style>
  <w:style w:type="paragraph" w:styleId="Puntoelenco">
    <w:name w:val="List Bullet"/>
    <w:basedOn w:val="Normale"/>
    <w:uiPriority w:val="99"/>
    <w:rsid w:val="00820C48"/>
    <w:pPr>
      <w:widowControl/>
      <w:numPr>
        <w:numId w:val="2"/>
      </w:numPr>
      <w:tabs>
        <w:tab w:val="clear" w:pos="360"/>
        <w:tab w:val="num" w:pos="283"/>
      </w:tabs>
      <w:suppressAutoHyphens w:val="0"/>
      <w:spacing w:after="240"/>
      <w:ind w:left="283" w:hanging="283"/>
      <w:jc w:val="both"/>
    </w:pPr>
    <w:rPr>
      <w:rFonts w:eastAsia="Times New Roman" w:cs="Times New Roman"/>
      <w:kern w:val="0"/>
      <w:lang w:eastAsia="it-IT"/>
    </w:rPr>
  </w:style>
  <w:style w:type="character" w:styleId="Enfasigrassetto">
    <w:name w:val="Strong"/>
    <w:basedOn w:val="Carpredefinitoparagrafo"/>
    <w:uiPriority w:val="99"/>
    <w:qFormat/>
    <w:rsid w:val="00E3378A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9229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922996"/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22996"/>
    <w:rPr>
      <w:rFonts w:eastAsia="Arial Unicode MS" w:cs="Times New Roman"/>
      <w:kern w:val="1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229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22996"/>
    <w:rPr>
      <w:b/>
    </w:rPr>
  </w:style>
  <w:style w:type="paragraph" w:styleId="Paragrafoelenco">
    <w:name w:val="List Paragraph"/>
    <w:basedOn w:val="Normale"/>
    <w:uiPriority w:val="34"/>
    <w:qFormat/>
    <w:rsid w:val="004C3D80"/>
    <w:pPr>
      <w:ind w:left="720"/>
      <w:contextualSpacing/>
    </w:pPr>
  </w:style>
  <w:style w:type="paragraph" w:styleId="Revisione">
    <w:name w:val="Revision"/>
    <w:hidden/>
    <w:uiPriority w:val="99"/>
    <w:semiHidden/>
    <w:rsid w:val="00ED53B5"/>
    <w:rPr>
      <w:rFonts w:eastAsia="Arial Unicode MS" w:cs="Tahoma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rsid w:val="00501F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007AF"/>
    <w:pPr>
      <w:widowControl/>
      <w:suppressAutoHyphens w:val="0"/>
      <w:spacing w:before="100" w:beforeAutospacing="1" w:after="120"/>
    </w:pPr>
    <w:rPr>
      <w:rFonts w:eastAsia="Times New Roman" w:cs="Times New Roman"/>
      <w:kern w:val="0"/>
      <w:lang w:eastAsia="it-IT"/>
    </w:rPr>
  </w:style>
  <w:style w:type="paragraph" w:customStyle="1" w:styleId="xmsonormal">
    <w:name w:val="x_msonormal"/>
    <w:basedOn w:val="Normale"/>
    <w:uiPriority w:val="99"/>
    <w:rsid w:val="00E777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p r d</vt:lpstr>
    </vt:vector>
  </TitlesOfParts>
  <Company>FLAFR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p r d</dc:title>
  <dc:creator>PPRD ckt</dc:creator>
  <cp:lastModifiedBy>Your User Name</cp:lastModifiedBy>
  <cp:revision>3</cp:revision>
  <cp:lastPrinted>2012-07-09T10:32:00Z</cp:lastPrinted>
  <dcterms:created xsi:type="dcterms:W3CDTF">2012-09-27T11:27:00Z</dcterms:created>
  <dcterms:modified xsi:type="dcterms:W3CDTF">2012-10-01T12:10:00Z</dcterms:modified>
</cp:coreProperties>
</file>