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63355" w14:textId="0B6E3F84" w:rsidR="001125D0" w:rsidRPr="00BA43EA" w:rsidRDefault="001125D0">
      <w:pPr>
        <w:pStyle w:val="BodyText"/>
        <w:ind w:left="8845"/>
        <w:rPr>
          <w:rFonts w:ascii="Calibri" w:hAnsi="Calibri"/>
        </w:rPr>
      </w:pPr>
    </w:p>
    <w:p w14:paraId="549B1C0B" w14:textId="77777777" w:rsidR="00B8227D" w:rsidRPr="00F7128D" w:rsidRDefault="00B8227D" w:rsidP="00B8227D">
      <w:pPr>
        <w:jc w:val="center"/>
        <w:rPr>
          <w:b/>
          <w:sz w:val="48"/>
          <w:szCs w:val="36"/>
        </w:rPr>
      </w:pPr>
      <w:r w:rsidRPr="00F7128D">
        <w:rPr>
          <w:b/>
          <w:sz w:val="48"/>
          <w:szCs w:val="36"/>
        </w:rPr>
        <w:t>Asian Disaster Preparedness Center</w:t>
      </w:r>
    </w:p>
    <w:p w14:paraId="5D8FB7F9" w14:textId="77777777" w:rsidR="00B8227D" w:rsidRPr="00BA43EA" w:rsidRDefault="00B8227D" w:rsidP="00B8227D"/>
    <w:p w14:paraId="6D91AD76" w14:textId="77777777" w:rsidR="00B8227D" w:rsidRDefault="00B8227D" w:rsidP="00B8227D">
      <w:pPr>
        <w:jc w:val="center"/>
        <w:rPr>
          <w:rFonts w:eastAsia="Times New Roman" w:cs="Times New Roman"/>
        </w:rPr>
      </w:pPr>
      <w:r w:rsidRPr="00BA43EA">
        <w:rPr>
          <w:rFonts w:eastAsia="Times New Roman" w:cs="Times New Roman"/>
          <w:noProof/>
          <w:lang w:bidi="th-TH"/>
        </w:rPr>
        <w:drawing>
          <wp:inline distT="0" distB="0" distL="0" distR="0" wp14:anchorId="2505F51C" wp14:editId="0C6BC1B6">
            <wp:extent cx="1082675" cy="445212"/>
            <wp:effectExtent l="0" t="0" r="3175" b="0"/>
            <wp:docPr id="1" name="Picture 1" descr="https://www.google.com/a/adpc.net/images/logo.gif?alpha=1&amp;service=google_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com/a/adpc.net/images/logo.gif?alpha=1&amp;service=google_defa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314" cy="449587"/>
                    </a:xfrm>
                    <a:prstGeom prst="rect">
                      <a:avLst/>
                    </a:prstGeom>
                    <a:noFill/>
                    <a:ln>
                      <a:noFill/>
                    </a:ln>
                  </pic:spPr>
                </pic:pic>
              </a:graphicData>
            </a:graphic>
          </wp:inline>
        </w:drawing>
      </w:r>
    </w:p>
    <w:p w14:paraId="1D9799FC" w14:textId="77777777" w:rsidR="00DC421D" w:rsidRDefault="00DC421D" w:rsidP="00B8227D">
      <w:pPr>
        <w:jc w:val="center"/>
        <w:rPr>
          <w:rFonts w:eastAsia="Times New Roman" w:cs="Times New Roman"/>
        </w:rPr>
      </w:pPr>
    </w:p>
    <w:p w14:paraId="38DA729A" w14:textId="77777777" w:rsidR="00DC421D" w:rsidRPr="00BA43EA" w:rsidRDefault="00DC421D" w:rsidP="00DC421D">
      <w:pPr>
        <w:jc w:val="center"/>
      </w:pPr>
      <w:r w:rsidRPr="00BA43EA">
        <w:t>SM Tower, 24</w:t>
      </w:r>
      <w:r w:rsidRPr="00BA43EA">
        <w:rPr>
          <w:vertAlign w:val="superscript"/>
        </w:rPr>
        <w:t>th</w:t>
      </w:r>
      <w:r w:rsidRPr="00BA43EA">
        <w:t xml:space="preserve"> Floor, 979/69 Paholyothin Road,</w:t>
      </w:r>
    </w:p>
    <w:p w14:paraId="2F6B4A00" w14:textId="77777777" w:rsidR="00DC421D" w:rsidRPr="00BA43EA" w:rsidRDefault="00DC421D" w:rsidP="00DC421D">
      <w:pPr>
        <w:jc w:val="center"/>
      </w:pPr>
      <w:r w:rsidRPr="00BA43EA">
        <w:t>Samsen Nai Phayathai, Bangkok 10400, Thailand</w:t>
      </w:r>
    </w:p>
    <w:p w14:paraId="27E787B4" w14:textId="77777777" w:rsidR="00B8227D" w:rsidRPr="00BA43EA" w:rsidRDefault="00B8227D" w:rsidP="00B8227D"/>
    <w:p w14:paraId="784DDC0E" w14:textId="77777777" w:rsidR="00B8227D" w:rsidRPr="009725F5" w:rsidRDefault="00B8227D" w:rsidP="00B8227D">
      <w:pPr>
        <w:jc w:val="center"/>
        <w:rPr>
          <w:b/>
          <w:bCs/>
          <w:sz w:val="36"/>
        </w:rPr>
      </w:pPr>
      <w:r w:rsidRPr="009725F5">
        <w:rPr>
          <w:b/>
          <w:bCs/>
          <w:sz w:val="36"/>
        </w:rPr>
        <w:t>REQUEST FOR QUOTATION (RFQ)</w:t>
      </w:r>
    </w:p>
    <w:p w14:paraId="5DFFF2DB" w14:textId="71A025F3" w:rsidR="00B8227D" w:rsidRPr="009725F5" w:rsidRDefault="00BA43EA" w:rsidP="00B8227D">
      <w:pPr>
        <w:jc w:val="center"/>
        <w:rPr>
          <w:b/>
          <w:bCs/>
          <w:sz w:val="36"/>
        </w:rPr>
      </w:pPr>
      <w:r w:rsidRPr="009725F5">
        <w:rPr>
          <w:b/>
          <w:bCs/>
          <w:sz w:val="36"/>
        </w:rPr>
        <w:t>ICT Equipment</w:t>
      </w:r>
    </w:p>
    <w:p w14:paraId="3F149972" w14:textId="77777777" w:rsidR="00B8227D" w:rsidRPr="00BA43EA" w:rsidRDefault="00B8227D" w:rsidP="00B8227D">
      <w:pPr>
        <w:jc w:val="center"/>
      </w:pPr>
    </w:p>
    <w:tbl>
      <w:tblPr>
        <w:tblStyle w:val="TableGrid"/>
        <w:tblW w:w="5000" w:type="pct"/>
        <w:tblLook w:val="04A0" w:firstRow="1" w:lastRow="0" w:firstColumn="1" w:lastColumn="0" w:noHBand="0" w:noVBand="1"/>
      </w:tblPr>
      <w:tblGrid>
        <w:gridCol w:w="4675"/>
        <w:gridCol w:w="4675"/>
      </w:tblGrid>
      <w:tr w:rsidR="00B8227D" w:rsidRPr="00BA43EA" w14:paraId="3F09629F" w14:textId="77777777" w:rsidTr="0020043B">
        <w:tc>
          <w:tcPr>
            <w:tcW w:w="2500" w:type="pct"/>
            <w:vMerge w:val="restart"/>
          </w:tcPr>
          <w:p w14:paraId="50E5C1BF" w14:textId="77777777" w:rsidR="0020043B" w:rsidRDefault="0020043B" w:rsidP="00BA43EA"/>
          <w:p w14:paraId="4376C18B" w14:textId="4C3457B3" w:rsidR="00B8227D" w:rsidRPr="00BA43EA" w:rsidRDefault="00B8227D" w:rsidP="00BA43EA">
            <w:r w:rsidRPr="00BA43EA">
              <w:t xml:space="preserve">To all eligible firms and companies </w:t>
            </w:r>
          </w:p>
        </w:tc>
        <w:tc>
          <w:tcPr>
            <w:tcW w:w="2500" w:type="pct"/>
          </w:tcPr>
          <w:p w14:paraId="3DEBBEE6" w14:textId="6EBB1132" w:rsidR="00B8227D" w:rsidRPr="00FC515F" w:rsidRDefault="000E32E4" w:rsidP="00950763">
            <w:pPr>
              <w:spacing w:before="120"/>
            </w:pPr>
            <w:r w:rsidRPr="00FC515F">
              <w:t xml:space="preserve">DATE: </w:t>
            </w:r>
            <w:r w:rsidR="00027C70">
              <w:t>11</w:t>
            </w:r>
            <w:r w:rsidR="006E0628" w:rsidRPr="00FC515F">
              <w:t xml:space="preserve"> </w:t>
            </w:r>
            <w:r w:rsidR="00027C70">
              <w:t>December</w:t>
            </w:r>
            <w:r w:rsidR="008D04F7" w:rsidRPr="00FC515F">
              <w:t xml:space="preserve">, </w:t>
            </w:r>
            <w:r w:rsidR="00B8227D" w:rsidRPr="00FC515F">
              <w:t>2018</w:t>
            </w:r>
          </w:p>
          <w:p w14:paraId="6A97078B" w14:textId="77777777" w:rsidR="00B8227D" w:rsidRPr="00FC515F" w:rsidRDefault="00B8227D" w:rsidP="00FF572D"/>
        </w:tc>
      </w:tr>
      <w:tr w:rsidR="00B8227D" w:rsidRPr="00BA43EA" w14:paraId="6172AC08" w14:textId="77777777" w:rsidTr="0020043B">
        <w:trPr>
          <w:trHeight w:val="593"/>
        </w:trPr>
        <w:tc>
          <w:tcPr>
            <w:tcW w:w="2500" w:type="pct"/>
            <w:vMerge/>
          </w:tcPr>
          <w:p w14:paraId="661942A7" w14:textId="77777777" w:rsidR="00B8227D" w:rsidRPr="00BA43EA" w:rsidRDefault="00B8227D" w:rsidP="003F1E17">
            <w:pPr>
              <w:jc w:val="center"/>
            </w:pPr>
          </w:p>
        </w:tc>
        <w:tc>
          <w:tcPr>
            <w:tcW w:w="2500" w:type="pct"/>
          </w:tcPr>
          <w:p w14:paraId="7BED80C9" w14:textId="31671B40" w:rsidR="00B8227D" w:rsidRPr="00FC515F" w:rsidRDefault="00B8227D" w:rsidP="00F21B0D">
            <w:pPr>
              <w:spacing w:before="120"/>
            </w:pPr>
            <w:r w:rsidRPr="00FC515F">
              <w:t xml:space="preserve">REFERENCE: </w:t>
            </w:r>
            <w:r w:rsidR="000F5A90" w:rsidRPr="00FC515F">
              <w:t>RFQ</w:t>
            </w:r>
            <w:r w:rsidRPr="00FC515F">
              <w:t xml:space="preserve"> No</w:t>
            </w:r>
            <w:r w:rsidR="00F21B0D" w:rsidRPr="00FC515F">
              <w:t xml:space="preserve">. </w:t>
            </w:r>
            <w:r w:rsidR="00F21B0D" w:rsidRPr="00AE4F83">
              <w:rPr>
                <w:highlight w:val="yellow"/>
              </w:rPr>
              <w:t>00</w:t>
            </w:r>
            <w:r w:rsidR="00262DFA">
              <w:rPr>
                <w:highlight w:val="yellow"/>
              </w:rPr>
              <w:t>2</w:t>
            </w:r>
            <w:r w:rsidR="005606AA" w:rsidRPr="00AE4F83">
              <w:rPr>
                <w:highlight w:val="yellow"/>
              </w:rPr>
              <w:t>/</w:t>
            </w:r>
            <w:r w:rsidR="00BA43EA" w:rsidRPr="00AE4F83">
              <w:rPr>
                <w:highlight w:val="yellow"/>
              </w:rPr>
              <w:t>2018</w:t>
            </w:r>
          </w:p>
        </w:tc>
      </w:tr>
    </w:tbl>
    <w:p w14:paraId="09F620AD" w14:textId="77777777" w:rsidR="00B8227D" w:rsidRPr="00BA43EA" w:rsidRDefault="00B8227D" w:rsidP="00B8227D"/>
    <w:p w14:paraId="4250462B" w14:textId="58B6786E" w:rsidR="00B8227D" w:rsidRPr="00BA43EA" w:rsidRDefault="0020043B" w:rsidP="00B8227D">
      <w:r>
        <w:t>Dear Sir/ Madam,</w:t>
      </w:r>
    </w:p>
    <w:p w14:paraId="1CA0B7BD" w14:textId="77777777" w:rsidR="00B8227D" w:rsidRPr="00BA43EA" w:rsidRDefault="00B8227D" w:rsidP="00B8227D"/>
    <w:p w14:paraId="5CB59883" w14:textId="089708D1" w:rsidR="00B8227D" w:rsidRPr="00BA43EA" w:rsidRDefault="00B8227D" w:rsidP="00490FA3">
      <w:pPr>
        <w:jc w:val="both"/>
      </w:pPr>
      <w:r w:rsidRPr="00BA43EA">
        <w:t>We kindly request you to submit your quotation for procurement of ICT equipment, as</w:t>
      </w:r>
      <w:r w:rsidR="000F5A90" w:rsidRPr="00BA43EA">
        <w:t xml:space="preserve"> detailed in Annex 1 of this RFQ</w:t>
      </w:r>
      <w:r w:rsidRPr="00BA43EA">
        <w:t xml:space="preserve">. When preparing your quotation, please be guided by the form attached hereto as Annex 2. </w:t>
      </w:r>
    </w:p>
    <w:p w14:paraId="3DA8C50A" w14:textId="77777777" w:rsidR="00B8227D" w:rsidRPr="00BA43EA" w:rsidRDefault="00B8227D" w:rsidP="00B8227D"/>
    <w:p w14:paraId="0B76D88D" w14:textId="18D2A5C3" w:rsidR="00B8227D" w:rsidRPr="000E32E4" w:rsidRDefault="00B8227D" w:rsidP="00490FA3">
      <w:pPr>
        <w:jc w:val="both"/>
      </w:pPr>
      <w:r w:rsidRPr="000E32E4">
        <w:t>Quotations</w:t>
      </w:r>
      <w:r w:rsidR="001C2C79" w:rsidRPr="000E32E4">
        <w:t xml:space="preserve"> in</w:t>
      </w:r>
      <w:r w:rsidR="002D38BE" w:rsidRPr="000E32E4">
        <w:t xml:space="preserve"> password protected PDF</w:t>
      </w:r>
      <w:r w:rsidR="001C2C79" w:rsidRPr="000E32E4">
        <w:t xml:space="preserve"> </w:t>
      </w:r>
      <w:r w:rsidR="00B77EB2" w:rsidRPr="000E32E4">
        <w:t xml:space="preserve">format </w:t>
      </w:r>
      <w:r w:rsidR="002D38BE" w:rsidRPr="000E32E4">
        <w:t>shall</w:t>
      </w:r>
      <w:r w:rsidRPr="000E32E4">
        <w:t xml:space="preserve"> be submitted on or </w:t>
      </w:r>
      <w:r w:rsidRPr="00482E7B">
        <w:t>before</w:t>
      </w:r>
      <w:r w:rsidRPr="00482E7B">
        <w:rPr>
          <w:color w:val="00B050"/>
        </w:rPr>
        <w:t xml:space="preserve"> </w:t>
      </w:r>
      <w:r w:rsidR="00482E7B">
        <w:rPr>
          <w:b/>
          <w:bCs/>
          <w:color w:val="00B050"/>
        </w:rPr>
        <w:t>January 16</w:t>
      </w:r>
      <w:r w:rsidR="008D04F7" w:rsidRPr="00482E7B">
        <w:rPr>
          <w:b/>
          <w:bCs/>
          <w:color w:val="00B050"/>
        </w:rPr>
        <w:t>, 2019</w:t>
      </w:r>
      <w:r w:rsidRPr="00482E7B">
        <w:rPr>
          <w:color w:val="00B050"/>
        </w:rPr>
        <w:t xml:space="preserve"> </w:t>
      </w:r>
      <w:r w:rsidRPr="000E32E4">
        <w:t xml:space="preserve">by </w:t>
      </w:r>
      <w:r w:rsidR="0020043B" w:rsidRPr="000E32E4">
        <w:br/>
      </w:r>
      <w:r w:rsidRPr="000E32E4">
        <w:t xml:space="preserve">e-mail below: </w:t>
      </w:r>
    </w:p>
    <w:p w14:paraId="024CA886" w14:textId="7803FEF7" w:rsidR="007E2738" w:rsidRPr="000E32E4" w:rsidRDefault="007E2738" w:rsidP="007E2738">
      <w:pPr>
        <w:jc w:val="center"/>
        <w:rPr>
          <w:b/>
        </w:rPr>
      </w:pPr>
      <w:r w:rsidRPr="000E32E4">
        <w:rPr>
          <w:b/>
        </w:rPr>
        <w:t>Email</w:t>
      </w:r>
      <w:r w:rsidR="00B8227D" w:rsidRPr="000E32E4">
        <w:rPr>
          <w:b/>
        </w:rPr>
        <w:t xml:space="preserve">: </w:t>
      </w:r>
      <w:hyperlink r:id="rId9" w:history="1">
        <w:r w:rsidR="00B8227D" w:rsidRPr="000E32E4">
          <w:rPr>
            <w:rStyle w:val="Hyperlink"/>
            <w:b/>
            <w:color w:val="auto"/>
            <w:u w:val="none"/>
          </w:rPr>
          <w:t>ICT_submission@adpc.net</w:t>
        </w:r>
      </w:hyperlink>
      <w:r w:rsidR="00B8227D" w:rsidRPr="000E32E4">
        <w:rPr>
          <w:b/>
        </w:rPr>
        <w:t xml:space="preserve"> </w:t>
      </w:r>
    </w:p>
    <w:p w14:paraId="0212924E" w14:textId="77777777" w:rsidR="001125D0" w:rsidRPr="000E32E4" w:rsidRDefault="001125D0">
      <w:pPr>
        <w:pStyle w:val="BodyText"/>
        <w:spacing w:before="5"/>
        <w:rPr>
          <w:rFonts w:ascii="Calibri" w:hAnsi="Calibri"/>
          <w:sz w:val="19"/>
        </w:rPr>
      </w:pPr>
    </w:p>
    <w:p w14:paraId="63575BE3" w14:textId="522A4A11" w:rsidR="00C27D73" w:rsidRPr="000E32E4" w:rsidRDefault="00855DBA" w:rsidP="006C6578">
      <w:pPr>
        <w:spacing w:before="56"/>
        <w:ind w:right="4"/>
        <w:jc w:val="both"/>
      </w:pPr>
      <w:r w:rsidRPr="000E32E4">
        <w:t>Quotations submitted by email m</w:t>
      </w:r>
      <w:r w:rsidR="0020043B" w:rsidRPr="000E32E4">
        <w:t>ust be limited to a maximum of 10</w:t>
      </w:r>
      <w:r w:rsidRPr="000E32E4">
        <w:t>MB, virus-free and no more than 2 email transmissions. They must be free from any form of virus or corrupted contents, or the quotations shall be rejected.</w:t>
      </w:r>
      <w:r w:rsidR="007E2738" w:rsidRPr="000E32E4">
        <w:t xml:space="preserve"> </w:t>
      </w:r>
    </w:p>
    <w:p w14:paraId="3C048384" w14:textId="77777777" w:rsidR="001C2C79" w:rsidRPr="000E32E4" w:rsidRDefault="001C2C79" w:rsidP="001C2C79">
      <w:pPr>
        <w:spacing w:before="56"/>
        <w:ind w:right="1037" w:firstLine="720"/>
        <w:jc w:val="both"/>
      </w:pPr>
    </w:p>
    <w:p w14:paraId="68A02925" w14:textId="24ADFE5E" w:rsidR="00C27D73" w:rsidRPr="00E441A9" w:rsidRDefault="00C27D73" w:rsidP="00FE70D6">
      <w:r w:rsidRPr="00482E7B">
        <w:t>The password of the quotations</w:t>
      </w:r>
      <w:r w:rsidR="002D38BE" w:rsidRPr="00482E7B">
        <w:t xml:space="preserve"> shall</w:t>
      </w:r>
      <w:r w:rsidRPr="00482E7B">
        <w:t xml:space="preserve"> be submitted on </w:t>
      </w:r>
      <w:r w:rsidR="00482E7B">
        <w:rPr>
          <w:b/>
          <w:bCs/>
          <w:color w:val="00B050"/>
        </w:rPr>
        <w:t>January 17-18</w:t>
      </w:r>
      <w:r w:rsidR="008D04F7" w:rsidRPr="00482E7B">
        <w:rPr>
          <w:b/>
          <w:bCs/>
          <w:color w:val="00B050"/>
        </w:rPr>
        <w:t>, 2019</w:t>
      </w:r>
      <w:r w:rsidRPr="00482E7B">
        <w:rPr>
          <w:color w:val="00B050"/>
        </w:rPr>
        <w:t xml:space="preserve"> </w:t>
      </w:r>
      <w:r w:rsidRPr="000E32E4">
        <w:t>by e-</w:t>
      </w:r>
      <w:r w:rsidRPr="00E441A9">
        <w:t xml:space="preserve">mail below: </w:t>
      </w:r>
    </w:p>
    <w:p w14:paraId="21E5E189" w14:textId="4D3E2104" w:rsidR="007E2738" w:rsidRPr="00E441A9" w:rsidRDefault="00C27D73" w:rsidP="00C27D73">
      <w:pPr>
        <w:spacing w:before="56"/>
        <w:ind w:right="1037" w:firstLine="720"/>
        <w:jc w:val="center"/>
      </w:pPr>
      <w:r w:rsidRPr="00E441A9">
        <w:rPr>
          <w:b/>
        </w:rPr>
        <w:t xml:space="preserve">Email: </w:t>
      </w:r>
      <w:hyperlink r:id="rId10" w:history="1">
        <w:r w:rsidRPr="00E441A9">
          <w:rPr>
            <w:rStyle w:val="Hyperlink"/>
            <w:b/>
            <w:color w:val="auto"/>
            <w:u w:val="none"/>
          </w:rPr>
          <w:t>ICT_password@adpc.net</w:t>
        </w:r>
      </w:hyperlink>
    </w:p>
    <w:p w14:paraId="37263998" w14:textId="77777777" w:rsidR="001125D0" w:rsidRPr="00BA43EA" w:rsidRDefault="001125D0">
      <w:pPr>
        <w:spacing w:before="11"/>
        <w:rPr>
          <w:sz w:val="21"/>
        </w:rPr>
      </w:pPr>
    </w:p>
    <w:p w14:paraId="46D843B5" w14:textId="463B191E" w:rsidR="00FF572D" w:rsidRDefault="00855DBA" w:rsidP="006C6578">
      <w:pPr>
        <w:spacing w:before="45"/>
        <w:ind w:right="4"/>
        <w:jc w:val="both"/>
      </w:pPr>
      <w:r w:rsidRPr="00BA43EA">
        <w:rPr>
          <w:b/>
        </w:rPr>
        <w:t xml:space="preserve">Marking of Quotations: </w:t>
      </w:r>
      <w:r w:rsidRPr="00BA43EA">
        <w:t>Quotations submitted via email should be</w:t>
      </w:r>
      <w:r w:rsidR="00FF572D">
        <w:t xml:space="preserve"> marked in the subject of email. </w:t>
      </w:r>
    </w:p>
    <w:p w14:paraId="2CC615B2" w14:textId="77777777" w:rsidR="00FF572D" w:rsidRDefault="00FF572D" w:rsidP="00FF572D">
      <w:pPr>
        <w:spacing w:before="45"/>
        <w:ind w:right="1036"/>
        <w:jc w:val="both"/>
      </w:pPr>
    </w:p>
    <w:p w14:paraId="69D260CB" w14:textId="2EAC3E6F" w:rsidR="00FF572D" w:rsidRPr="00BA43EA" w:rsidRDefault="00FF572D" w:rsidP="006C6578">
      <w:pPr>
        <w:spacing w:before="45"/>
        <w:ind w:right="4"/>
        <w:jc w:val="both"/>
        <w:sectPr w:rsidR="00FF572D" w:rsidRPr="00BA43EA" w:rsidSect="006C6578">
          <w:footerReference w:type="default" r:id="rId11"/>
          <w:type w:val="continuous"/>
          <w:pgSz w:w="12240" w:h="15840"/>
          <w:pgMar w:top="1440" w:right="1440" w:bottom="1440" w:left="1440" w:header="720" w:footer="664" w:gutter="0"/>
          <w:pgNumType w:start="1"/>
          <w:cols w:space="720"/>
          <w:docGrid w:linePitch="299"/>
        </w:sectPr>
      </w:pPr>
      <w:r w:rsidRPr="00BA43EA">
        <w:t>It shall remain your responsibility to ensure that your quotation will reach the email address above on or before the deadline. Quotations that are received by ADPC after the deadline indicated above, for whatever reason, shall not be considered for evaluation. Kindly ensure that they are signed and in the .pdf format, and free fr</w:t>
      </w:r>
      <w:r w:rsidR="009A2550">
        <w:t>om any virus or corrupted file</w:t>
      </w:r>
      <w:r w:rsidR="00771636">
        <w:t>.</w:t>
      </w:r>
    </w:p>
    <w:p w14:paraId="1B891416" w14:textId="4B5C488B" w:rsidR="001125D0" w:rsidRPr="00BA43EA" w:rsidRDefault="00855DBA" w:rsidP="0020043B">
      <w:pPr>
        <w:jc w:val="thaiDistribute"/>
      </w:pPr>
      <w:r w:rsidRPr="00BA43EA">
        <w:lastRenderedPageBreak/>
        <w:t>Please take note of the following requirements and conditions per</w:t>
      </w:r>
      <w:r w:rsidR="0020043B">
        <w:t xml:space="preserve">taining to the supply of the </w:t>
      </w:r>
      <w:r w:rsidR="00711162">
        <w:t>ICT</w:t>
      </w:r>
      <w:r w:rsidR="00360D48">
        <w:t xml:space="preserve"> equipment</w:t>
      </w:r>
      <w:r w:rsidRPr="00BA43EA">
        <w:t>:</w:t>
      </w:r>
    </w:p>
    <w:p w14:paraId="74D4535A" w14:textId="6BC23871" w:rsidR="001125D0" w:rsidRDefault="001125D0">
      <w:pPr>
        <w:spacing w:before="3" w:after="1"/>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04"/>
        <w:gridCol w:w="2089"/>
        <w:gridCol w:w="4357"/>
      </w:tblGrid>
      <w:tr w:rsidR="004E0617" w:rsidRPr="00BA43EA" w14:paraId="1DF377C3" w14:textId="77777777" w:rsidTr="004E0617">
        <w:trPr>
          <w:trHeight w:val="2328"/>
        </w:trPr>
        <w:tc>
          <w:tcPr>
            <w:tcW w:w="1553" w:type="pct"/>
            <w:vMerge w:val="restart"/>
          </w:tcPr>
          <w:p w14:paraId="108E88DA" w14:textId="77777777" w:rsidR="004E0617" w:rsidRPr="000E32E4" w:rsidRDefault="004E0617" w:rsidP="0020043B">
            <w:pPr>
              <w:pStyle w:val="TableParagraph"/>
              <w:rPr>
                <w:strike/>
                <w:sz w:val="21"/>
              </w:rPr>
            </w:pPr>
          </w:p>
          <w:p w14:paraId="4724CF10" w14:textId="70257FD3" w:rsidR="004E0617" w:rsidRPr="000E32E4" w:rsidRDefault="00FA72EA" w:rsidP="00027C70">
            <w:pPr>
              <w:pStyle w:val="TableParagraph"/>
              <w:ind w:left="107" w:right="1029"/>
            </w:pPr>
            <w:r w:rsidRPr="00FA72EA">
              <w:rPr>
                <w:color w:val="00B050"/>
              </w:rPr>
              <w:t xml:space="preserve">Mode of Delivery and </w:t>
            </w:r>
            <w:r w:rsidR="004E0617" w:rsidRPr="00027C70">
              <w:rPr>
                <w:color w:val="00B050"/>
              </w:rPr>
              <w:t xml:space="preserve">Delivery </w:t>
            </w:r>
            <w:r w:rsidR="00027C70" w:rsidRPr="00027C70">
              <w:rPr>
                <w:color w:val="00B050"/>
              </w:rPr>
              <w:t>Address</w:t>
            </w:r>
            <w:r w:rsidR="004E0617" w:rsidRPr="00027C70">
              <w:rPr>
                <w:color w:val="00B050"/>
              </w:rPr>
              <w:t xml:space="preserve"> </w:t>
            </w:r>
            <w:r w:rsidR="004E0617" w:rsidRPr="000E32E4">
              <w:t>of ICT Equipment</w:t>
            </w:r>
          </w:p>
        </w:tc>
        <w:tc>
          <w:tcPr>
            <w:tcW w:w="3447" w:type="pct"/>
            <w:gridSpan w:val="2"/>
          </w:tcPr>
          <w:p w14:paraId="6A2877AB" w14:textId="77777777" w:rsidR="004E0617" w:rsidRPr="004E0617" w:rsidRDefault="004E0617" w:rsidP="0020043B">
            <w:pPr>
              <w:pStyle w:val="TableParagraph"/>
              <w:rPr>
                <w:strike/>
                <w:color w:val="00B050"/>
                <w:sz w:val="21"/>
              </w:rPr>
            </w:pPr>
          </w:p>
          <w:p w14:paraId="33C7CF4D" w14:textId="57D4C28D" w:rsidR="004E0617" w:rsidRPr="004E0617" w:rsidRDefault="00BE35DF" w:rsidP="00BB31B6">
            <w:pPr>
              <w:pStyle w:val="TableParagraph"/>
              <w:spacing w:after="120"/>
              <w:ind w:left="107"/>
              <w:rPr>
                <w:b/>
                <w:bCs/>
                <w:color w:val="00B050"/>
              </w:rPr>
            </w:pPr>
            <w:r>
              <w:rPr>
                <w:strike/>
                <w:color w:val="00B050"/>
                <w:spacing w:val="-63"/>
              </w:rPr>
              <w:t xml:space="preserve">  </w:t>
            </w:r>
            <w:r>
              <w:rPr>
                <w:b/>
                <w:bCs/>
                <w:color w:val="00B050"/>
              </w:rPr>
              <w:t>For the Vendor located</w:t>
            </w:r>
            <w:r w:rsidR="004E0617" w:rsidRPr="004E0617">
              <w:rPr>
                <w:b/>
                <w:bCs/>
                <w:color w:val="00B050"/>
              </w:rPr>
              <w:t xml:space="preserve"> in Thailand:</w:t>
            </w:r>
          </w:p>
          <w:p w14:paraId="3ACF1A70" w14:textId="644D974A" w:rsidR="004E0617" w:rsidRPr="004E0617" w:rsidRDefault="00EB0C16" w:rsidP="00BB31B6">
            <w:pPr>
              <w:pStyle w:val="TableParagraph"/>
              <w:spacing w:after="120"/>
              <w:ind w:left="107"/>
              <w:rPr>
                <w:bCs/>
                <w:color w:val="00B050"/>
              </w:rPr>
            </w:pPr>
            <w:r>
              <w:rPr>
                <w:color w:val="00B050"/>
              </w:rPr>
              <w:t>Mode of delivery:</w:t>
            </w:r>
            <w:r w:rsidR="00BE35DF">
              <w:rPr>
                <w:b/>
                <w:bCs/>
                <w:color w:val="00B050"/>
              </w:rPr>
              <w:t xml:space="preserve"> b</w:t>
            </w:r>
            <w:r w:rsidR="004E0617" w:rsidRPr="004E0617">
              <w:rPr>
                <w:b/>
                <w:bCs/>
                <w:color w:val="00B050"/>
              </w:rPr>
              <w:t>y Land</w:t>
            </w:r>
            <w:r w:rsidR="00BE35DF">
              <w:rPr>
                <w:b/>
                <w:bCs/>
                <w:color w:val="00B050"/>
              </w:rPr>
              <w:t xml:space="preserve"> </w:t>
            </w:r>
          </w:p>
          <w:p w14:paraId="7CC60010" w14:textId="5126A34D" w:rsidR="004E0617" w:rsidRPr="004E0617" w:rsidRDefault="00027C70" w:rsidP="00BB31B6">
            <w:pPr>
              <w:pStyle w:val="TableParagraph"/>
              <w:ind w:left="107"/>
              <w:rPr>
                <w:color w:val="00B050"/>
              </w:rPr>
            </w:pPr>
            <w:r>
              <w:rPr>
                <w:color w:val="00B050"/>
              </w:rPr>
              <w:t>ICT</w:t>
            </w:r>
            <w:r w:rsidR="004E0617" w:rsidRPr="004E0617">
              <w:rPr>
                <w:color w:val="00B050"/>
              </w:rPr>
              <w:t xml:space="preserve"> Equipment to be addressed to:</w:t>
            </w:r>
          </w:p>
          <w:p w14:paraId="5D297C46" w14:textId="0CD8522F" w:rsidR="004E0617" w:rsidRPr="004E0617" w:rsidRDefault="004E0617" w:rsidP="006B7492">
            <w:pPr>
              <w:pStyle w:val="TableParagraph"/>
              <w:ind w:left="107"/>
              <w:rPr>
                <w:b/>
                <w:color w:val="00B050"/>
              </w:rPr>
            </w:pPr>
            <w:r w:rsidRPr="004E0617">
              <w:rPr>
                <w:b/>
                <w:color w:val="00B050"/>
              </w:rPr>
              <w:t>Asian Disaster Preparedness Center</w:t>
            </w:r>
            <w:r w:rsidR="00027C70">
              <w:rPr>
                <w:b/>
                <w:color w:val="00B050"/>
              </w:rPr>
              <w:t xml:space="preserve"> (ADPC)</w:t>
            </w:r>
          </w:p>
          <w:p w14:paraId="3327EE73" w14:textId="7F3F9FA7" w:rsidR="004E0617" w:rsidRPr="004E0617" w:rsidRDefault="004E0617" w:rsidP="004E0617">
            <w:pPr>
              <w:pStyle w:val="TableParagraph"/>
              <w:spacing w:after="120"/>
              <w:ind w:left="107"/>
              <w:rPr>
                <w:bCs/>
                <w:color w:val="00B050"/>
              </w:rPr>
            </w:pPr>
            <w:r w:rsidRPr="004E0617">
              <w:rPr>
                <w:bCs/>
                <w:color w:val="00B050"/>
              </w:rPr>
              <w:t>SM Tower, 24</w:t>
            </w:r>
            <w:r w:rsidRPr="004E0617">
              <w:rPr>
                <w:bCs/>
                <w:color w:val="00B050"/>
                <w:vertAlign w:val="superscript"/>
              </w:rPr>
              <w:t>th</w:t>
            </w:r>
            <w:r w:rsidRPr="004E0617">
              <w:rPr>
                <w:bCs/>
                <w:color w:val="00B050"/>
              </w:rPr>
              <w:t xml:space="preserve"> Floor, </w:t>
            </w:r>
            <w:r w:rsidR="00ED486B" w:rsidRPr="004E0617">
              <w:rPr>
                <w:bCs/>
                <w:color w:val="00B050"/>
              </w:rPr>
              <w:t>979/69</w:t>
            </w:r>
            <w:r w:rsidR="00ED486B">
              <w:rPr>
                <w:bCs/>
                <w:color w:val="00B050"/>
              </w:rPr>
              <w:t xml:space="preserve"> </w:t>
            </w:r>
            <w:r w:rsidRPr="004E0617">
              <w:rPr>
                <w:bCs/>
                <w:color w:val="00B050"/>
              </w:rPr>
              <w:t>Paholyothin</w:t>
            </w:r>
            <w:r w:rsidR="00ED486B">
              <w:rPr>
                <w:bCs/>
                <w:color w:val="00B050"/>
              </w:rPr>
              <w:t xml:space="preserve"> Road</w:t>
            </w:r>
            <w:r w:rsidRPr="004E0617">
              <w:rPr>
                <w:bCs/>
                <w:color w:val="00B050"/>
              </w:rPr>
              <w:t xml:space="preserve">, Samsen Nai, Phayathai, Bangkok, 10400, </w:t>
            </w:r>
            <w:r w:rsidR="00EB0C16" w:rsidRPr="004E0617">
              <w:rPr>
                <w:bCs/>
                <w:color w:val="00B050"/>
              </w:rPr>
              <w:t>THAILAND</w:t>
            </w:r>
          </w:p>
        </w:tc>
      </w:tr>
      <w:tr w:rsidR="004E0617" w:rsidRPr="00BA43EA" w14:paraId="3F68DE7B" w14:textId="77777777" w:rsidTr="00FF3154">
        <w:trPr>
          <w:trHeight w:val="2326"/>
        </w:trPr>
        <w:tc>
          <w:tcPr>
            <w:tcW w:w="1553" w:type="pct"/>
            <w:vMerge/>
          </w:tcPr>
          <w:p w14:paraId="693E10F5" w14:textId="77777777" w:rsidR="004E0617" w:rsidRPr="000E32E4" w:rsidRDefault="004E0617" w:rsidP="0020043B">
            <w:pPr>
              <w:pStyle w:val="TableParagraph"/>
              <w:rPr>
                <w:strike/>
                <w:sz w:val="21"/>
              </w:rPr>
            </w:pPr>
          </w:p>
        </w:tc>
        <w:tc>
          <w:tcPr>
            <w:tcW w:w="3447" w:type="pct"/>
            <w:gridSpan w:val="2"/>
          </w:tcPr>
          <w:p w14:paraId="378DAC2A" w14:textId="11C0B1D0" w:rsidR="004E0617" w:rsidRPr="004E0617" w:rsidRDefault="00BE35DF" w:rsidP="004E0617">
            <w:pPr>
              <w:pStyle w:val="TableParagraph"/>
              <w:spacing w:after="120"/>
              <w:ind w:left="107"/>
              <w:rPr>
                <w:color w:val="00B050"/>
                <w:spacing w:val="-63"/>
              </w:rPr>
            </w:pPr>
            <w:r>
              <w:rPr>
                <w:b/>
                <w:bCs/>
                <w:color w:val="00B050"/>
              </w:rPr>
              <w:t>For the Vendor located</w:t>
            </w:r>
            <w:r w:rsidR="004E0617" w:rsidRPr="004E0617">
              <w:rPr>
                <w:b/>
                <w:bCs/>
                <w:color w:val="00B050"/>
              </w:rPr>
              <w:t xml:space="preserve"> in Ethiopia:</w:t>
            </w:r>
          </w:p>
          <w:p w14:paraId="23C126DE" w14:textId="77777777" w:rsidR="00EB0C16" w:rsidRDefault="00EB0C16" w:rsidP="004E0617">
            <w:pPr>
              <w:pStyle w:val="TableParagraph"/>
              <w:spacing w:after="120"/>
              <w:ind w:left="107"/>
              <w:rPr>
                <w:b/>
                <w:bCs/>
                <w:color w:val="00B050"/>
              </w:rPr>
            </w:pPr>
            <w:r>
              <w:rPr>
                <w:color w:val="00B050"/>
              </w:rPr>
              <w:t>Mode of</w:t>
            </w:r>
            <w:r w:rsidR="00BE35DF" w:rsidRPr="00BE35DF">
              <w:rPr>
                <w:color w:val="00B050"/>
              </w:rPr>
              <w:t xml:space="preserve"> deliver</w:t>
            </w:r>
            <w:r>
              <w:rPr>
                <w:color w:val="00B050"/>
              </w:rPr>
              <w:t>y:</w:t>
            </w:r>
            <w:r w:rsidR="00BE35DF">
              <w:rPr>
                <w:b/>
                <w:bCs/>
                <w:color w:val="00B050"/>
              </w:rPr>
              <w:t xml:space="preserve"> b</w:t>
            </w:r>
            <w:r w:rsidR="004E0617" w:rsidRPr="004E0617">
              <w:rPr>
                <w:b/>
                <w:bCs/>
                <w:color w:val="00B050"/>
              </w:rPr>
              <w:t>y Land</w:t>
            </w:r>
          </w:p>
          <w:p w14:paraId="51E93732" w14:textId="08702228" w:rsidR="004E0617" w:rsidRPr="004E0617" w:rsidRDefault="00027C70" w:rsidP="004E0617">
            <w:pPr>
              <w:pStyle w:val="TableParagraph"/>
              <w:ind w:left="107"/>
              <w:rPr>
                <w:color w:val="00B050"/>
              </w:rPr>
            </w:pPr>
            <w:r>
              <w:rPr>
                <w:color w:val="00B050"/>
              </w:rPr>
              <w:t>ICT</w:t>
            </w:r>
            <w:r w:rsidR="004E0617" w:rsidRPr="004E0617">
              <w:rPr>
                <w:color w:val="00B050"/>
              </w:rPr>
              <w:t xml:space="preserve"> Equipment to be addressed to:</w:t>
            </w:r>
          </w:p>
          <w:p w14:paraId="14E7947C" w14:textId="77777777" w:rsidR="00EB0C16" w:rsidRDefault="00EB0C16" w:rsidP="00EB0C16">
            <w:pPr>
              <w:pStyle w:val="TableParagraph"/>
              <w:ind w:left="101"/>
              <w:rPr>
                <w:b/>
                <w:bCs/>
                <w:color w:val="00B050"/>
              </w:rPr>
            </w:pPr>
            <w:r w:rsidRPr="00EB0C16">
              <w:rPr>
                <w:b/>
                <w:bCs/>
                <w:color w:val="00B050"/>
              </w:rPr>
              <w:t>National Disaster Ris</w:t>
            </w:r>
            <w:r>
              <w:rPr>
                <w:b/>
                <w:bCs/>
                <w:color w:val="00B050"/>
              </w:rPr>
              <w:t>k Management Commission (NDRMC)</w:t>
            </w:r>
          </w:p>
          <w:p w14:paraId="7C3E0A48" w14:textId="6F2FB960" w:rsidR="004E0617" w:rsidRPr="00EB0C16" w:rsidRDefault="004E0617" w:rsidP="00EB0C16">
            <w:pPr>
              <w:pStyle w:val="TableParagraph"/>
              <w:ind w:left="101"/>
              <w:rPr>
                <w:b/>
                <w:bCs/>
                <w:color w:val="00B050"/>
              </w:rPr>
            </w:pPr>
            <w:r w:rsidRPr="004E0617">
              <w:rPr>
                <w:color w:val="00B050"/>
              </w:rPr>
              <w:t xml:space="preserve">Kirkos sub city, Woreda 9, </w:t>
            </w:r>
          </w:p>
          <w:p w14:paraId="731D793E" w14:textId="38F81855" w:rsidR="004E0617" w:rsidRPr="004E0617" w:rsidRDefault="004E0617" w:rsidP="00EB0C16">
            <w:pPr>
              <w:pStyle w:val="TableParagraph"/>
              <w:ind w:left="101" w:right="3062"/>
              <w:rPr>
                <w:color w:val="00B050"/>
              </w:rPr>
            </w:pPr>
            <w:r w:rsidRPr="004E0617">
              <w:rPr>
                <w:color w:val="00B050"/>
              </w:rPr>
              <w:t>House No. 635, Bole Olympia area,</w:t>
            </w:r>
          </w:p>
          <w:p w14:paraId="0D1D7D9E" w14:textId="40E376A5" w:rsidR="004E0617" w:rsidRPr="004E0617" w:rsidRDefault="004E0617" w:rsidP="00EB0C16">
            <w:pPr>
              <w:pStyle w:val="TableParagraph"/>
              <w:ind w:left="101"/>
              <w:rPr>
                <w:color w:val="00B050"/>
              </w:rPr>
            </w:pPr>
            <w:r w:rsidRPr="004E0617">
              <w:rPr>
                <w:color w:val="00B050"/>
              </w:rPr>
              <w:t xml:space="preserve">Addis Ababa, </w:t>
            </w:r>
            <w:r w:rsidR="00EB0C16" w:rsidRPr="004E0617">
              <w:rPr>
                <w:color w:val="00B050"/>
              </w:rPr>
              <w:t>ETHIOPIA</w:t>
            </w:r>
          </w:p>
        </w:tc>
      </w:tr>
      <w:tr w:rsidR="004E0617" w:rsidRPr="00BA43EA" w14:paraId="5F8A54BC" w14:textId="77777777" w:rsidTr="00FF3154">
        <w:trPr>
          <w:trHeight w:val="2326"/>
        </w:trPr>
        <w:tc>
          <w:tcPr>
            <w:tcW w:w="1553" w:type="pct"/>
            <w:vMerge/>
          </w:tcPr>
          <w:p w14:paraId="352BE47C" w14:textId="77777777" w:rsidR="004E0617" w:rsidRPr="000E32E4" w:rsidRDefault="004E0617" w:rsidP="0020043B">
            <w:pPr>
              <w:pStyle w:val="TableParagraph"/>
              <w:rPr>
                <w:strike/>
                <w:sz w:val="21"/>
              </w:rPr>
            </w:pPr>
          </w:p>
        </w:tc>
        <w:tc>
          <w:tcPr>
            <w:tcW w:w="3447" w:type="pct"/>
            <w:gridSpan w:val="2"/>
          </w:tcPr>
          <w:p w14:paraId="409E480C" w14:textId="3DE9CF00" w:rsidR="004E0617" w:rsidRPr="004E0617" w:rsidRDefault="00BE35DF" w:rsidP="004E0617">
            <w:pPr>
              <w:pStyle w:val="TableParagraph"/>
              <w:spacing w:after="120"/>
              <w:ind w:left="107"/>
              <w:rPr>
                <w:b/>
                <w:bCs/>
                <w:color w:val="00B050"/>
              </w:rPr>
            </w:pPr>
            <w:r>
              <w:rPr>
                <w:b/>
                <w:bCs/>
                <w:color w:val="00B050"/>
              </w:rPr>
              <w:t>For the Vendor located</w:t>
            </w:r>
            <w:r w:rsidR="004E0617" w:rsidRPr="004E0617">
              <w:rPr>
                <w:b/>
                <w:bCs/>
                <w:color w:val="00B050"/>
              </w:rPr>
              <w:t xml:space="preserve"> in other countries:</w:t>
            </w:r>
          </w:p>
          <w:p w14:paraId="133ECFB3" w14:textId="56F98431" w:rsidR="004E0617" w:rsidRPr="004E0617" w:rsidRDefault="00EB0C16" w:rsidP="004E0617">
            <w:pPr>
              <w:pStyle w:val="TableParagraph"/>
              <w:spacing w:after="120"/>
              <w:ind w:left="107"/>
              <w:rPr>
                <w:b/>
                <w:bCs/>
                <w:color w:val="00B050"/>
                <w:spacing w:val="-63"/>
              </w:rPr>
            </w:pPr>
            <w:r>
              <w:rPr>
                <w:color w:val="00B050"/>
              </w:rPr>
              <w:t>Mode of</w:t>
            </w:r>
            <w:r w:rsidRPr="00BE35DF">
              <w:rPr>
                <w:color w:val="00B050"/>
              </w:rPr>
              <w:t xml:space="preserve"> deliver</w:t>
            </w:r>
            <w:r>
              <w:rPr>
                <w:color w:val="00B050"/>
              </w:rPr>
              <w:t>y:</w:t>
            </w:r>
            <w:r>
              <w:rPr>
                <w:b/>
                <w:bCs/>
                <w:color w:val="00B050"/>
              </w:rPr>
              <w:t xml:space="preserve"> </w:t>
            </w:r>
            <w:r w:rsidR="00BE35DF">
              <w:rPr>
                <w:b/>
                <w:bCs/>
                <w:color w:val="00B050"/>
              </w:rPr>
              <w:t>b</w:t>
            </w:r>
            <w:r w:rsidR="004E0617" w:rsidRPr="004E0617">
              <w:rPr>
                <w:b/>
                <w:bCs/>
                <w:color w:val="00B050"/>
              </w:rPr>
              <w:t>y Air</w:t>
            </w:r>
            <w:r w:rsidR="00BE35DF">
              <w:rPr>
                <w:b/>
                <w:bCs/>
                <w:color w:val="00B050"/>
              </w:rPr>
              <w:t xml:space="preserve"> </w:t>
            </w:r>
            <w:r w:rsidRPr="00EB0C16">
              <w:rPr>
                <w:color w:val="00B050"/>
              </w:rPr>
              <w:t>(</w:t>
            </w:r>
            <w:r>
              <w:rPr>
                <w:color w:val="00B050"/>
              </w:rPr>
              <w:t>customs clearance to be arranged by NDRMC, Ethiopia)</w:t>
            </w:r>
          </w:p>
          <w:p w14:paraId="6BB2C99C" w14:textId="6E24B83D" w:rsidR="004E0617" w:rsidRPr="004E0617" w:rsidRDefault="00027C70" w:rsidP="004E0617">
            <w:pPr>
              <w:pStyle w:val="TableParagraph"/>
              <w:ind w:left="107"/>
              <w:rPr>
                <w:color w:val="00B050"/>
              </w:rPr>
            </w:pPr>
            <w:r>
              <w:rPr>
                <w:color w:val="00B050"/>
              </w:rPr>
              <w:t>ICT</w:t>
            </w:r>
            <w:r w:rsidR="004E0617" w:rsidRPr="004E0617">
              <w:rPr>
                <w:color w:val="00B050"/>
              </w:rPr>
              <w:t xml:space="preserve"> Equipment to be addressed to:</w:t>
            </w:r>
          </w:p>
          <w:p w14:paraId="5FB10507" w14:textId="77777777" w:rsidR="00EB0C16" w:rsidRDefault="00EB0C16" w:rsidP="00EB0C16">
            <w:pPr>
              <w:pStyle w:val="TableParagraph"/>
              <w:ind w:left="101"/>
              <w:rPr>
                <w:b/>
                <w:bCs/>
                <w:color w:val="00B050"/>
              </w:rPr>
            </w:pPr>
            <w:r w:rsidRPr="00EB0C16">
              <w:rPr>
                <w:b/>
                <w:bCs/>
                <w:color w:val="00B050"/>
              </w:rPr>
              <w:t>National Disaster Ris</w:t>
            </w:r>
            <w:r>
              <w:rPr>
                <w:b/>
                <w:bCs/>
                <w:color w:val="00B050"/>
              </w:rPr>
              <w:t>k Management Commission (NDRMC)</w:t>
            </w:r>
          </w:p>
          <w:p w14:paraId="251AD295" w14:textId="77777777" w:rsidR="00EB0C16" w:rsidRPr="00EB0C16" w:rsidRDefault="00EB0C16" w:rsidP="00EB0C16">
            <w:pPr>
              <w:pStyle w:val="TableParagraph"/>
              <w:ind w:left="101"/>
              <w:rPr>
                <w:b/>
                <w:bCs/>
                <w:color w:val="00B050"/>
              </w:rPr>
            </w:pPr>
            <w:r w:rsidRPr="004E0617">
              <w:rPr>
                <w:color w:val="00B050"/>
              </w:rPr>
              <w:t xml:space="preserve">Kirkos sub city, Woreda 9, </w:t>
            </w:r>
          </w:p>
          <w:p w14:paraId="61AEEE49" w14:textId="77777777" w:rsidR="00EB0C16" w:rsidRDefault="00EB0C16" w:rsidP="00EB0C16">
            <w:pPr>
              <w:pStyle w:val="TableParagraph"/>
              <w:ind w:left="101" w:right="3062"/>
              <w:rPr>
                <w:color w:val="00B050"/>
              </w:rPr>
            </w:pPr>
            <w:r w:rsidRPr="004E0617">
              <w:rPr>
                <w:color w:val="00B050"/>
              </w:rPr>
              <w:t>House No. 635, Bole Oly</w:t>
            </w:r>
            <w:r>
              <w:rPr>
                <w:color w:val="00B050"/>
              </w:rPr>
              <w:t>mpia area,</w:t>
            </w:r>
          </w:p>
          <w:p w14:paraId="7225D02B" w14:textId="77777777" w:rsidR="004E0617" w:rsidRDefault="00EB0C16" w:rsidP="00EB0C16">
            <w:pPr>
              <w:pStyle w:val="TableParagraph"/>
              <w:ind w:left="101" w:right="3062"/>
              <w:rPr>
                <w:color w:val="00B050"/>
              </w:rPr>
            </w:pPr>
            <w:r w:rsidRPr="004E0617">
              <w:rPr>
                <w:color w:val="00B050"/>
              </w:rPr>
              <w:t>Addis Ababa, ETHIOPIA</w:t>
            </w:r>
          </w:p>
          <w:p w14:paraId="6FE92DAE" w14:textId="7A538BC4" w:rsidR="00EB0C16" w:rsidRPr="00EB0C16" w:rsidRDefault="00EB0C16" w:rsidP="00EB0C16">
            <w:pPr>
              <w:pStyle w:val="TableParagraph"/>
              <w:ind w:left="101" w:right="3062"/>
              <w:rPr>
                <w:color w:val="00B050"/>
              </w:rPr>
            </w:pPr>
          </w:p>
        </w:tc>
      </w:tr>
      <w:tr w:rsidR="00733900" w:rsidRPr="00BA43EA" w14:paraId="3B9DEF48" w14:textId="77777777" w:rsidTr="00027C70">
        <w:trPr>
          <w:trHeight w:val="1376"/>
        </w:trPr>
        <w:tc>
          <w:tcPr>
            <w:tcW w:w="1553" w:type="pct"/>
          </w:tcPr>
          <w:p w14:paraId="15076A5C" w14:textId="77777777" w:rsidR="0084618F" w:rsidRDefault="0084618F" w:rsidP="00FF3154">
            <w:pPr>
              <w:pStyle w:val="TableParagraph"/>
              <w:ind w:left="90"/>
              <w:rPr>
                <w:sz w:val="21"/>
              </w:rPr>
            </w:pPr>
          </w:p>
          <w:p w14:paraId="403C2F5A" w14:textId="23126DB4" w:rsidR="00ED486B" w:rsidRDefault="00733900" w:rsidP="00FF3154">
            <w:pPr>
              <w:pStyle w:val="TableParagraph"/>
              <w:ind w:left="90"/>
              <w:rPr>
                <w:sz w:val="21"/>
              </w:rPr>
            </w:pPr>
            <w:r w:rsidRPr="000E32E4">
              <w:rPr>
                <w:sz w:val="21"/>
              </w:rPr>
              <w:t xml:space="preserve">Delivery Terms </w:t>
            </w:r>
          </w:p>
          <w:p w14:paraId="71143B06" w14:textId="79800B3D" w:rsidR="00733900" w:rsidRPr="000E32E4" w:rsidRDefault="00733900" w:rsidP="00FF3154">
            <w:pPr>
              <w:pStyle w:val="TableParagraph"/>
              <w:ind w:left="90"/>
              <w:rPr>
                <w:sz w:val="21"/>
              </w:rPr>
            </w:pPr>
            <w:r w:rsidRPr="000E32E4">
              <w:rPr>
                <w:sz w:val="21"/>
              </w:rPr>
              <w:t>(INCOTERMS 2010)</w:t>
            </w:r>
          </w:p>
        </w:tc>
        <w:tc>
          <w:tcPr>
            <w:tcW w:w="3447" w:type="pct"/>
            <w:gridSpan w:val="2"/>
          </w:tcPr>
          <w:p w14:paraId="3F437475" w14:textId="77777777" w:rsidR="0084618F" w:rsidRPr="00027C70" w:rsidRDefault="0084618F" w:rsidP="00711162">
            <w:pPr>
              <w:pStyle w:val="TableParagraph"/>
              <w:ind w:left="71"/>
              <w:rPr>
                <w:color w:val="00B050"/>
                <w:sz w:val="21"/>
              </w:rPr>
            </w:pPr>
          </w:p>
          <w:p w14:paraId="30294DE4" w14:textId="59CC5099" w:rsidR="00733900" w:rsidRPr="00027C70" w:rsidRDefault="00027C70" w:rsidP="00027C70">
            <w:pPr>
              <w:pStyle w:val="TableParagraph"/>
              <w:spacing w:after="120"/>
              <w:ind w:left="71" w:right="264"/>
              <w:jc w:val="both"/>
              <w:rPr>
                <w:color w:val="00B050"/>
                <w:cs/>
              </w:rPr>
            </w:pPr>
            <w:r w:rsidRPr="00027C70">
              <w:rPr>
                <w:color w:val="00B050"/>
                <w:sz w:val="21"/>
              </w:rPr>
              <w:t xml:space="preserve">In case the ICT equipment will be delivered </w:t>
            </w:r>
            <w:r w:rsidRPr="00027C70">
              <w:rPr>
                <w:b/>
                <w:bCs/>
                <w:color w:val="00B050"/>
                <w:sz w:val="21"/>
              </w:rPr>
              <w:t>by air</w:t>
            </w:r>
            <w:r w:rsidRPr="00027C70">
              <w:rPr>
                <w:color w:val="00B050"/>
                <w:sz w:val="21"/>
              </w:rPr>
              <w:t xml:space="preserve"> by the vendor located in countries other than Thailand and Ethiopia</w:t>
            </w:r>
            <w:r>
              <w:rPr>
                <w:color w:val="00B050"/>
                <w:sz w:val="21"/>
              </w:rPr>
              <w:t>,</w:t>
            </w:r>
            <w:r w:rsidRPr="00027C70">
              <w:rPr>
                <w:color w:val="00B050"/>
                <w:sz w:val="21"/>
              </w:rPr>
              <w:t xml:space="preserve"> the delivery will be arranged according to the terms </w:t>
            </w:r>
            <w:r w:rsidR="00EB0C16" w:rsidRPr="00027C70">
              <w:rPr>
                <w:color w:val="00B050"/>
                <w:sz w:val="21"/>
              </w:rPr>
              <w:t>Carriage and Insurance Paid To (CIP)</w:t>
            </w:r>
            <w:r w:rsidR="00EB0C16" w:rsidRPr="00027C70">
              <w:rPr>
                <w:rStyle w:val="FootnoteReference"/>
                <w:color w:val="00B050"/>
                <w:sz w:val="21"/>
              </w:rPr>
              <w:footnoteReference w:id="1"/>
            </w:r>
          </w:p>
        </w:tc>
      </w:tr>
      <w:tr w:rsidR="001125D0" w:rsidRPr="00BA43EA" w14:paraId="02A721C0" w14:textId="77777777" w:rsidTr="00FF3154">
        <w:trPr>
          <w:trHeight w:val="323"/>
        </w:trPr>
        <w:tc>
          <w:tcPr>
            <w:tcW w:w="1553" w:type="pct"/>
          </w:tcPr>
          <w:p w14:paraId="20464058" w14:textId="77777777" w:rsidR="001125D0" w:rsidRPr="00BA43EA" w:rsidRDefault="001125D0" w:rsidP="0020043B">
            <w:pPr>
              <w:pStyle w:val="TableParagraph"/>
              <w:rPr>
                <w:sz w:val="21"/>
              </w:rPr>
            </w:pPr>
          </w:p>
          <w:p w14:paraId="421F34E7" w14:textId="1F8229D8" w:rsidR="001125D0" w:rsidRPr="00BA43EA" w:rsidRDefault="00855DBA" w:rsidP="00027C70">
            <w:pPr>
              <w:pStyle w:val="TableParagraph"/>
              <w:ind w:left="107" w:right="451"/>
            </w:pPr>
            <w:r w:rsidRPr="00BA43EA">
              <w:t xml:space="preserve">Customs clearance, if needed, </w:t>
            </w:r>
            <w:r w:rsidRPr="00027C70">
              <w:rPr>
                <w:color w:val="00B050"/>
              </w:rPr>
              <w:t xml:space="preserve">shall be </w:t>
            </w:r>
            <w:r w:rsidR="00027C70" w:rsidRPr="00027C70">
              <w:rPr>
                <w:color w:val="00B050"/>
              </w:rPr>
              <w:t>arranged</w:t>
            </w:r>
            <w:r w:rsidRPr="00027C70">
              <w:rPr>
                <w:color w:val="00B050"/>
              </w:rPr>
              <w:t xml:space="preserve"> </w:t>
            </w:r>
            <w:r w:rsidRPr="00BA43EA">
              <w:t>by:</w:t>
            </w:r>
          </w:p>
        </w:tc>
        <w:tc>
          <w:tcPr>
            <w:tcW w:w="3447" w:type="pct"/>
            <w:gridSpan w:val="2"/>
          </w:tcPr>
          <w:p w14:paraId="423D5FF4" w14:textId="77777777" w:rsidR="001125D0" w:rsidRPr="00BA43EA" w:rsidRDefault="001125D0" w:rsidP="0020043B">
            <w:pPr>
              <w:pStyle w:val="TableParagraph"/>
              <w:rPr>
                <w:sz w:val="21"/>
              </w:rPr>
            </w:pPr>
          </w:p>
          <w:p w14:paraId="03E4FC13" w14:textId="1EA3082E" w:rsidR="00B60CC7" w:rsidRPr="00BA43EA" w:rsidRDefault="003F1E17" w:rsidP="00027C70">
            <w:pPr>
              <w:pStyle w:val="TableParagraph"/>
              <w:spacing w:after="120" w:line="251" w:lineRule="exact"/>
              <w:ind w:left="107"/>
            </w:pPr>
            <w:r w:rsidRPr="00BA43EA">
              <w:t>NDRMC Ethiopia</w:t>
            </w:r>
            <w:r w:rsidR="00BC7147">
              <w:t xml:space="preserve"> would be responsible</w:t>
            </w:r>
            <w:r w:rsidR="00855DBA" w:rsidRPr="00BA43EA">
              <w:t xml:space="preserve"> </w:t>
            </w:r>
            <w:r w:rsidR="00027C70">
              <w:t>for</w:t>
            </w:r>
            <w:r w:rsidR="00855DBA" w:rsidRPr="00BA43EA">
              <w:t xml:space="preserve"> obtain</w:t>
            </w:r>
            <w:r w:rsidR="00027C70">
              <w:t>ing</w:t>
            </w:r>
            <w:r w:rsidR="00855DBA" w:rsidRPr="00BA43EA">
              <w:t xml:space="preserve"> </w:t>
            </w:r>
            <w:r w:rsidR="00BC7147">
              <w:t xml:space="preserve">the customs </w:t>
            </w:r>
            <w:r w:rsidR="00250263">
              <w:t>clearance</w:t>
            </w:r>
            <w:r w:rsidR="00B60CC7">
              <w:t xml:space="preserve"> in Ethiopia</w:t>
            </w:r>
            <w:r w:rsidR="00136FCA">
              <w:t xml:space="preserve"> </w:t>
            </w:r>
            <w:r w:rsidR="002F7C40">
              <w:t xml:space="preserve">and </w:t>
            </w:r>
            <w:r w:rsidR="00027C70">
              <w:t>receiving</w:t>
            </w:r>
            <w:r w:rsidR="002F7C40">
              <w:t xml:space="preserve"> the </w:t>
            </w:r>
            <w:r w:rsidR="00027C70">
              <w:t>i</w:t>
            </w:r>
            <w:r w:rsidR="001D1CE3">
              <w:t>tems</w:t>
            </w:r>
          </w:p>
        </w:tc>
      </w:tr>
      <w:tr w:rsidR="001125D0" w:rsidRPr="00BA43EA" w14:paraId="54CF2B98" w14:textId="77777777" w:rsidTr="00FF3154">
        <w:trPr>
          <w:trHeight w:val="620"/>
        </w:trPr>
        <w:tc>
          <w:tcPr>
            <w:tcW w:w="1553" w:type="pct"/>
          </w:tcPr>
          <w:p w14:paraId="06BED605" w14:textId="77777777" w:rsidR="001125D0" w:rsidRPr="000E32E4" w:rsidRDefault="001125D0" w:rsidP="0020043B">
            <w:pPr>
              <w:pStyle w:val="TableParagraph"/>
              <w:rPr>
                <w:sz w:val="21"/>
              </w:rPr>
            </w:pPr>
          </w:p>
          <w:p w14:paraId="62252F31" w14:textId="77777777" w:rsidR="001125D0" w:rsidRPr="000E32E4" w:rsidRDefault="00855DBA" w:rsidP="00FF3154">
            <w:pPr>
              <w:pStyle w:val="TableParagraph"/>
              <w:ind w:left="90" w:right="159"/>
              <w:rPr>
                <w:i/>
              </w:rPr>
            </w:pPr>
            <w:r w:rsidRPr="000E32E4">
              <w:t xml:space="preserve">Latest Expected Delivery Date and Time </w:t>
            </w:r>
            <w:r w:rsidRPr="000E32E4">
              <w:rPr>
                <w:i/>
              </w:rPr>
              <w:t>(if delivery time exceeds this, quote may</w:t>
            </w:r>
          </w:p>
          <w:p w14:paraId="47905F8A" w14:textId="1487C054" w:rsidR="0020043B" w:rsidRPr="000E32E4" w:rsidRDefault="00876B78" w:rsidP="00FF3154">
            <w:pPr>
              <w:pStyle w:val="TableParagraph"/>
              <w:spacing w:after="120" w:line="250" w:lineRule="exact"/>
              <w:ind w:left="90"/>
              <w:rPr>
                <w:i/>
              </w:rPr>
            </w:pPr>
            <w:r w:rsidRPr="000E32E4">
              <w:rPr>
                <w:i/>
              </w:rPr>
              <w:lastRenderedPageBreak/>
              <w:t>be rejected by ADPC</w:t>
            </w:r>
            <w:r w:rsidR="00855DBA" w:rsidRPr="000E32E4">
              <w:rPr>
                <w:i/>
              </w:rPr>
              <w:t>)</w:t>
            </w:r>
          </w:p>
        </w:tc>
        <w:tc>
          <w:tcPr>
            <w:tcW w:w="3447" w:type="pct"/>
            <w:gridSpan w:val="2"/>
          </w:tcPr>
          <w:p w14:paraId="08AE0AD3" w14:textId="77777777" w:rsidR="001125D0" w:rsidRPr="000E32E4" w:rsidRDefault="001125D0" w:rsidP="0020043B">
            <w:pPr>
              <w:pStyle w:val="TableParagraph"/>
            </w:pPr>
          </w:p>
          <w:p w14:paraId="17E20464" w14:textId="297207E7" w:rsidR="001125D0" w:rsidRPr="000E32E4" w:rsidRDefault="000774F6" w:rsidP="00771636">
            <w:pPr>
              <w:pStyle w:val="TableParagraph"/>
              <w:ind w:left="107"/>
            </w:pPr>
            <w:r w:rsidRPr="000E32E4">
              <w:t>1</w:t>
            </w:r>
            <w:r w:rsidR="00855DBA" w:rsidRPr="000E32E4">
              <w:t xml:space="preserve">5 days from the issuance of the </w:t>
            </w:r>
            <w:r w:rsidR="002D542E" w:rsidRPr="000E32E4">
              <w:t>Contract</w:t>
            </w:r>
          </w:p>
        </w:tc>
      </w:tr>
      <w:tr w:rsidR="001125D0" w:rsidRPr="00BA43EA" w14:paraId="0CFA90FD" w14:textId="77777777" w:rsidTr="00FF3154">
        <w:trPr>
          <w:trHeight w:val="554"/>
        </w:trPr>
        <w:tc>
          <w:tcPr>
            <w:tcW w:w="1553" w:type="pct"/>
          </w:tcPr>
          <w:p w14:paraId="2AC85A0F" w14:textId="77777777" w:rsidR="001125D0" w:rsidRPr="00BA43EA" w:rsidRDefault="001125D0" w:rsidP="0020043B">
            <w:pPr>
              <w:pStyle w:val="TableParagraph"/>
              <w:rPr>
                <w:sz w:val="21"/>
              </w:rPr>
            </w:pPr>
          </w:p>
          <w:p w14:paraId="6333C43E" w14:textId="77777777" w:rsidR="001125D0" w:rsidRPr="00BA43EA" w:rsidRDefault="00855DBA" w:rsidP="0020043B">
            <w:pPr>
              <w:pStyle w:val="TableParagraph"/>
              <w:spacing w:after="120"/>
              <w:ind w:left="107"/>
            </w:pPr>
            <w:r w:rsidRPr="00BA43EA">
              <w:t>Delivery Schedule</w:t>
            </w:r>
          </w:p>
        </w:tc>
        <w:tc>
          <w:tcPr>
            <w:tcW w:w="3447" w:type="pct"/>
            <w:gridSpan w:val="2"/>
          </w:tcPr>
          <w:p w14:paraId="53FC73B6" w14:textId="77777777" w:rsidR="001125D0" w:rsidRPr="00BA43EA" w:rsidRDefault="001125D0" w:rsidP="0020043B">
            <w:pPr>
              <w:pStyle w:val="TableParagraph"/>
              <w:rPr>
                <w:sz w:val="21"/>
              </w:rPr>
            </w:pPr>
          </w:p>
          <w:p w14:paraId="16EFEA42" w14:textId="77777777" w:rsidR="001125D0" w:rsidRPr="00BA43EA" w:rsidRDefault="00855DBA" w:rsidP="0020043B">
            <w:pPr>
              <w:pStyle w:val="TableParagraph"/>
              <w:spacing w:after="120" w:line="267" w:lineRule="exact"/>
              <w:ind w:left="107"/>
            </w:pPr>
            <w:r w:rsidRPr="00BA43EA">
              <w:rPr>
                <w:rFonts w:ascii="MS Mincho" w:eastAsia="MS Mincho" w:hAnsi="MS Mincho" w:cs="MS Mincho"/>
              </w:rPr>
              <w:t>☒</w:t>
            </w:r>
            <w:r w:rsidRPr="00BA43EA">
              <w:t xml:space="preserve"> Required</w:t>
            </w:r>
          </w:p>
        </w:tc>
      </w:tr>
      <w:tr w:rsidR="001125D0" w:rsidRPr="00BA43EA" w14:paraId="35C1ACF8" w14:textId="77777777" w:rsidTr="00FF3154">
        <w:trPr>
          <w:trHeight w:val="413"/>
        </w:trPr>
        <w:tc>
          <w:tcPr>
            <w:tcW w:w="1553" w:type="pct"/>
          </w:tcPr>
          <w:p w14:paraId="0398F76E" w14:textId="77777777" w:rsidR="001125D0" w:rsidRPr="00BA43EA" w:rsidRDefault="001125D0" w:rsidP="0020043B">
            <w:pPr>
              <w:pStyle w:val="TableParagraph"/>
              <w:rPr>
                <w:sz w:val="21"/>
              </w:rPr>
            </w:pPr>
          </w:p>
          <w:p w14:paraId="1E58EF4F" w14:textId="77777777" w:rsidR="001125D0" w:rsidRPr="00BA43EA" w:rsidRDefault="00855DBA" w:rsidP="0020043B">
            <w:pPr>
              <w:pStyle w:val="TableParagraph"/>
              <w:ind w:left="107"/>
            </w:pPr>
            <w:r w:rsidRPr="00BA43EA">
              <w:t>Packing Requirements</w:t>
            </w:r>
          </w:p>
        </w:tc>
        <w:tc>
          <w:tcPr>
            <w:tcW w:w="3447" w:type="pct"/>
            <w:gridSpan w:val="2"/>
          </w:tcPr>
          <w:p w14:paraId="54E173F4" w14:textId="77777777" w:rsidR="001125D0" w:rsidRPr="00BA43EA" w:rsidRDefault="001125D0" w:rsidP="0020043B">
            <w:pPr>
              <w:pStyle w:val="TableParagraph"/>
              <w:rPr>
                <w:sz w:val="21"/>
              </w:rPr>
            </w:pPr>
          </w:p>
          <w:p w14:paraId="682A31B4" w14:textId="58B3EC4F" w:rsidR="001125D0" w:rsidRPr="00BA43EA" w:rsidRDefault="00855DBA" w:rsidP="0020043B">
            <w:pPr>
              <w:pStyle w:val="TableParagraph"/>
              <w:spacing w:after="120" w:line="270" w:lineRule="atLeast"/>
              <w:ind w:left="107" w:right="464"/>
            </w:pPr>
            <w:r w:rsidRPr="00BA43EA">
              <w:t>International standard for exporting I</w:t>
            </w:r>
            <w:r w:rsidR="00250263">
              <w:t>C</w:t>
            </w:r>
            <w:r w:rsidRPr="00BA43EA">
              <w:t>T equipment, applicable for multiple type of transportations</w:t>
            </w:r>
          </w:p>
        </w:tc>
      </w:tr>
      <w:tr w:rsidR="001125D0" w:rsidRPr="00BA43EA" w14:paraId="4A50CD76" w14:textId="77777777" w:rsidTr="00FF3154">
        <w:trPr>
          <w:trHeight w:val="285"/>
        </w:trPr>
        <w:tc>
          <w:tcPr>
            <w:tcW w:w="1553" w:type="pct"/>
            <w:vMerge w:val="restart"/>
          </w:tcPr>
          <w:p w14:paraId="6215731E" w14:textId="77777777" w:rsidR="001125D0" w:rsidRPr="00BA43EA" w:rsidRDefault="001125D0" w:rsidP="0020043B">
            <w:pPr>
              <w:pStyle w:val="TableParagraph"/>
              <w:rPr>
                <w:sz w:val="21"/>
              </w:rPr>
            </w:pPr>
          </w:p>
          <w:p w14:paraId="6BEE3B9C" w14:textId="77777777" w:rsidR="001125D0" w:rsidRPr="00BA43EA" w:rsidRDefault="00855DBA" w:rsidP="0020043B">
            <w:pPr>
              <w:pStyle w:val="TableParagraph"/>
              <w:ind w:left="107"/>
            </w:pPr>
            <w:r w:rsidRPr="00BA43EA">
              <w:t>Mode of Transport</w:t>
            </w:r>
          </w:p>
        </w:tc>
        <w:tc>
          <w:tcPr>
            <w:tcW w:w="1117" w:type="pct"/>
          </w:tcPr>
          <w:p w14:paraId="2D71B739" w14:textId="4CB38A4E" w:rsidR="001125D0" w:rsidRPr="00BA43EA" w:rsidRDefault="00502DFB" w:rsidP="00502DFB">
            <w:pPr>
              <w:pStyle w:val="TableParagraph"/>
              <w:spacing w:line="265" w:lineRule="exact"/>
            </w:pPr>
            <w:r>
              <w:rPr>
                <w:rFonts w:ascii="MS Mincho" w:eastAsia="MS Mincho" w:hAnsi="MS Mincho" w:cs="MS Mincho"/>
              </w:rPr>
              <w:t xml:space="preserve"> </w:t>
            </w:r>
            <w:r w:rsidR="00855DBA" w:rsidRPr="00BA43EA">
              <w:rPr>
                <w:rFonts w:ascii="MS Mincho" w:eastAsia="MS Mincho" w:hAnsi="MS Mincho" w:cs="MS Mincho"/>
              </w:rPr>
              <w:t>☒</w:t>
            </w:r>
            <w:r w:rsidR="00855DBA" w:rsidRPr="00BA43EA">
              <w:rPr>
                <w:spacing w:val="-61"/>
              </w:rPr>
              <w:t xml:space="preserve"> </w:t>
            </w:r>
            <w:r w:rsidR="00855DBA" w:rsidRPr="00BA43EA">
              <w:t>AIR</w:t>
            </w:r>
          </w:p>
        </w:tc>
        <w:tc>
          <w:tcPr>
            <w:tcW w:w="2330" w:type="pct"/>
          </w:tcPr>
          <w:p w14:paraId="7E8EE0BE" w14:textId="77777777" w:rsidR="001125D0" w:rsidRPr="00BA43EA" w:rsidRDefault="00855DBA" w:rsidP="0020043B">
            <w:pPr>
              <w:pStyle w:val="TableParagraph"/>
              <w:spacing w:line="265" w:lineRule="exact"/>
              <w:ind w:left="106"/>
            </w:pPr>
            <w:r w:rsidRPr="00BA43EA">
              <w:rPr>
                <w:rFonts w:ascii="MS Mincho" w:eastAsia="MS Mincho" w:hAnsi="MS Mincho" w:cs="MS Mincho"/>
              </w:rPr>
              <w:t>☒</w:t>
            </w:r>
            <w:r w:rsidRPr="00BA43EA">
              <w:t>LAND</w:t>
            </w:r>
          </w:p>
        </w:tc>
      </w:tr>
      <w:tr w:rsidR="001125D0" w:rsidRPr="00BA43EA" w14:paraId="7DF08898" w14:textId="77777777" w:rsidTr="00FF3154">
        <w:trPr>
          <w:trHeight w:val="285"/>
        </w:trPr>
        <w:tc>
          <w:tcPr>
            <w:tcW w:w="1553" w:type="pct"/>
            <w:vMerge/>
            <w:tcBorders>
              <w:top w:val="nil"/>
            </w:tcBorders>
          </w:tcPr>
          <w:p w14:paraId="18E70C33" w14:textId="77777777" w:rsidR="001125D0" w:rsidRPr="00BA43EA" w:rsidRDefault="001125D0" w:rsidP="0020043B">
            <w:pPr>
              <w:rPr>
                <w:sz w:val="2"/>
                <w:szCs w:val="2"/>
              </w:rPr>
            </w:pPr>
          </w:p>
        </w:tc>
        <w:tc>
          <w:tcPr>
            <w:tcW w:w="1117" w:type="pct"/>
          </w:tcPr>
          <w:p w14:paraId="72CBBC51" w14:textId="77777777" w:rsidR="001125D0" w:rsidRPr="00BA43EA" w:rsidRDefault="00855DBA" w:rsidP="00502DFB">
            <w:pPr>
              <w:pStyle w:val="TableParagraph"/>
              <w:numPr>
                <w:ilvl w:val="0"/>
                <w:numId w:val="10"/>
              </w:numPr>
              <w:spacing w:line="266" w:lineRule="exact"/>
              <w:ind w:left="330" w:hanging="221"/>
            </w:pPr>
            <w:r w:rsidRPr="00BA43EA">
              <w:t>SEA</w:t>
            </w:r>
          </w:p>
        </w:tc>
        <w:tc>
          <w:tcPr>
            <w:tcW w:w="2330" w:type="pct"/>
          </w:tcPr>
          <w:p w14:paraId="0D046DAF" w14:textId="77777777" w:rsidR="001125D0" w:rsidRPr="00BA43EA" w:rsidRDefault="00855DBA" w:rsidP="0020043B">
            <w:pPr>
              <w:pStyle w:val="TableParagraph"/>
              <w:numPr>
                <w:ilvl w:val="0"/>
                <w:numId w:val="9"/>
              </w:numPr>
              <w:tabs>
                <w:tab w:val="left" w:pos="329"/>
              </w:tabs>
              <w:spacing w:line="266" w:lineRule="exact"/>
              <w:rPr>
                <w:i/>
              </w:rPr>
            </w:pPr>
            <w:r w:rsidRPr="00BA43EA">
              <w:t xml:space="preserve">OTHER </w:t>
            </w:r>
            <w:r w:rsidRPr="009A2550">
              <w:rPr>
                <w:i/>
              </w:rPr>
              <w:t>[pls.</w:t>
            </w:r>
            <w:r w:rsidRPr="009A2550">
              <w:rPr>
                <w:i/>
                <w:spacing w:val="-3"/>
              </w:rPr>
              <w:t xml:space="preserve"> </w:t>
            </w:r>
            <w:r w:rsidRPr="009A2550">
              <w:rPr>
                <w:i/>
              </w:rPr>
              <w:t>specify]</w:t>
            </w:r>
          </w:p>
        </w:tc>
      </w:tr>
      <w:tr w:rsidR="001125D0" w:rsidRPr="00BA43EA" w14:paraId="3EBD34C4" w14:textId="77777777" w:rsidTr="00FF3154">
        <w:trPr>
          <w:trHeight w:val="242"/>
        </w:trPr>
        <w:tc>
          <w:tcPr>
            <w:tcW w:w="1553" w:type="pct"/>
          </w:tcPr>
          <w:p w14:paraId="0FB52E00" w14:textId="77777777" w:rsidR="001125D0" w:rsidRPr="00BA43EA" w:rsidRDefault="001125D0" w:rsidP="0020043B">
            <w:pPr>
              <w:pStyle w:val="TableParagraph"/>
              <w:rPr>
                <w:sz w:val="21"/>
              </w:rPr>
            </w:pPr>
          </w:p>
          <w:p w14:paraId="34B2765D" w14:textId="77777777" w:rsidR="001125D0" w:rsidRPr="00BA43EA" w:rsidRDefault="00855DBA" w:rsidP="0020043B">
            <w:pPr>
              <w:pStyle w:val="TableParagraph"/>
              <w:ind w:left="107"/>
            </w:pPr>
            <w:r w:rsidRPr="00BA43EA">
              <w:t>Preferred</w:t>
            </w:r>
          </w:p>
          <w:p w14:paraId="3D73A8C0" w14:textId="77777777" w:rsidR="001125D0" w:rsidRPr="00BA43EA" w:rsidRDefault="00855DBA" w:rsidP="0020043B">
            <w:pPr>
              <w:pStyle w:val="TableParagraph"/>
              <w:spacing w:line="252" w:lineRule="exact"/>
              <w:ind w:left="107"/>
            </w:pPr>
            <w:r w:rsidRPr="00BA43EA">
              <w:t>Currency of Quotation</w:t>
            </w:r>
          </w:p>
        </w:tc>
        <w:tc>
          <w:tcPr>
            <w:tcW w:w="3447" w:type="pct"/>
            <w:gridSpan w:val="2"/>
          </w:tcPr>
          <w:p w14:paraId="24415EC9" w14:textId="77777777" w:rsidR="00250263" w:rsidRDefault="00250263" w:rsidP="0020043B">
            <w:pPr>
              <w:pStyle w:val="TableParagraph"/>
              <w:spacing w:line="280" w:lineRule="exact"/>
              <w:ind w:left="107"/>
              <w:rPr>
                <w:rFonts w:ascii="MS Mincho" w:eastAsia="MS Mincho" w:hAnsi="MS Mincho" w:cs="MS Mincho"/>
              </w:rPr>
            </w:pPr>
          </w:p>
          <w:p w14:paraId="191D94DC" w14:textId="26837572" w:rsidR="001125D0" w:rsidRDefault="0020043B" w:rsidP="0020043B">
            <w:pPr>
              <w:pStyle w:val="TableParagraph"/>
              <w:spacing w:line="280" w:lineRule="exact"/>
            </w:pPr>
            <w:r>
              <w:rPr>
                <w:rFonts w:ascii="MS Mincho" w:eastAsia="MS Mincho" w:hAnsi="MS Mincho" w:cs="MS Mincho"/>
              </w:rPr>
              <w:t xml:space="preserve"> </w:t>
            </w:r>
            <w:r w:rsidR="00855DBA" w:rsidRPr="00BA43EA">
              <w:rPr>
                <w:rFonts w:ascii="MS Mincho" w:eastAsia="MS Mincho" w:hAnsi="MS Mincho" w:cs="MS Mincho"/>
              </w:rPr>
              <w:t>☒</w:t>
            </w:r>
            <w:r>
              <w:rPr>
                <w:rFonts w:ascii="MS Mincho" w:eastAsia="MS Mincho" w:hAnsi="MS Mincho" w:cs="MS Mincho"/>
              </w:rPr>
              <w:t xml:space="preserve"> </w:t>
            </w:r>
            <w:r w:rsidR="00855DBA" w:rsidRPr="00BA43EA">
              <w:t>United States Dollars</w:t>
            </w:r>
            <w:r w:rsidR="00A5345B">
              <w:t xml:space="preserve"> or </w:t>
            </w:r>
          </w:p>
          <w:p w14:paraId="1EE47DDC" w14:textId="32B6791A" w:rsidR="001125D0" w:rsidRPr="00BA43EA" w:rsidRDefault="0020043B" w:rsidP="0020043B">
            <w:pPr>
              <w:pStyle w:val="TableParagraph"/>
              <w:spacing w:after="120" w:line="280" w:lineRule="exact"/>
            </w:pPr>
            <w:r>
              <w:rPr>
                <w:rFonts w:ascii="MS Mincho" w:eastAsia="MS Mincho" w:hAnsi="MS Mincho" w:cs="MS Mincho"/>
              </w:rPr>
              <w:t xml:space="preserve"> </w:t>
            </w:r>
            <w:r w:rsidR="00707F57" w:rsidRPr="00BA43EA">
              <w:rPr>
                <w:rFonts w:ascii="MS Mincho" w:eastAsia="MS Mincho" w:hAnsi="MS Mincho" w:cs="MS Mincho"/>
              </w:rPr>
              <w:t>☒</w:t>
            </w:r>
            <w:r w:rsidR="00707F57">
              <w:t xml:space="preserve"> Thai Baht</w:t>
            </w:r>
          </w:p>
        </w:tc>
      </w:tr>
      <w:tr w:rsidR="00FE42E9" w:rsidRPr="00BA43EA" w14:paraId="2B90F0DB" w14:textId="77777777" w:rsidTr="00FF3154">
        <w:trPr>
          <w:trHeight w:val="806"/>
        </w:trPr>
        <w:tc>
          <w:tcPr>
            <w:tcW w:w="1553" w:type="pct"/>
          </w:tcPr>
          <w:p w14:paraId="7B9E26DB" w14:textId="77777777" w:rsidR="00FE42E9" w:rsidRPr="00BA43EA" w:rsidRDefault="00FE42E9" w:rsidP="00FE42E9">
            <w:pPr>
              <w:pStyle w:val="TableParagraph"/>
              <w:rPr>
                <w:sz w:val="21"/>
              </w:rPr>
            </w:pPr>
          </w:p>
          <w:p w14:paraId="7D458FB9" w14:textId="77777777" w:rsidR="00FE42E9" w:rsidRPr="00BA43EA" w:rsidRDefault="00FE42E9" w:rsidP="00FE42E9">
            <w:pPr>
              <w:pStyle w:val="TableParagraph"/>
              <w:spacing w:line="270" w:lineRule="atLeast"/>
              <w:ind w:left="107" w:right="472"/>
            </w:pPr>
            <w:r w:rsidRPr="00BA43EA">
              <w:t>Value Added Tax on Price Quotation</w:t>
            </w:r>
          </w:p>
        </w:tc>
        <w:tc>
          <w:tcPr>
            <w:tcW w:w="3447" w:type="pct"/>
            <w:gridSpan w:val="2"/>
          </w:tcPr>
          <w:p w14:paraId="52A53886" w14:textId="77777777" w:rsidR="00FE42E9" w:rsidRPr="00BA43EA" w:rsidRDefault="00FE42E9" w:rsidP="00FE42E9">
            <w:pPr>
              <w:pStyle w:val="TableParagraph"/>
              <w:rPr>
                <w:sz w:val="21"/>
              </w:rPr>
            </w:pPr>
          </w:p>
          <w:p w14:paraId="6B154F52" w14:textId="277652CF" w:rsidR="00FE42E9" w:rsidRPr="00BA43EA" w:rsidRDefault="00FE42E9" w:rsidP="00FE42E9">
            <w:pPr>
              <w:pStyle w:val="TableParagraph"/>
              <w:spacing w:after="120"/>
              <w:ind w:left="107"/>
            </w:pPr>
            <w:r>
              <w:rPr>
                <w:rFonts w:ascii="MS Mincho" w:eastAsia="MS Mincho" w:hAnsi="MS Mincho" w:cs="MS Mincho" w:hint="eastAsia"/>
              </w:rPr>
              <w:t>☒</w:t>
            </w:r>
            <w:r>
              <w:rPr>
                <w:spacing w:val="-71"/>
              </w:rPr>
              <w:t xml:space="preserve">    </w:t>
            </w:r>
            <w:r>
              <w:t xml:space="preserve">The VAT will be included in the quotation with separated figures. </w:t>
            </w:r>
          </w:p>
        </w:tc>
      </w:tr>
    </w:tbl>
    <w:p w14:paraId="7274C2F8" w14:textId="19A5BD94" w:rsidR="001125D0" w:rsidRPr="00F21B0D" w:rsidRDefault="001125D0">
      <w:pPr>
        <w:rPr>
          <w:rFonts w:cstheme="minorBidi"/>
          <w:szCs w:val="28"/>
          <w:cs/>
          <w:lang w:bidi="th-TH"/>
        </w:rPr>
      </w:pPr>
    </w:p>
    <w:p w14:paraId="06668659" w14:textId="59FF9E69" w:rsidR="002F342D" w:rsidRDefault="002F342D"/>
    <w:p w14:paraId="3E6D09FF" w14:textId="7D583B7E" w:rsidR="002F342D" w:rsidRDefault="002F342D"/>
    <w:p w14:paraId="3CEF473C" w14:textId="77777777" w:rsidR="002F342D" w:rsidRPr="00136FCA" w:rsidRDefault="002F342D">
      <w:pPr>
        <w:rPr>
          <w:rFonts w:cs="Angsana New"/>
          <w:szCs w:val="28"/>
          <w:cs/>
          <w:lang w:bidi="th-TH"/>
        </w:rPr>
        <w:sectPr w:rsidR="002F342D" w:rsidRPr="00136FCA" w:rsidSect="0020043B">
          <w:pgSz w:w="12240" w:h="15840"/>
          <w:pgMar w:top="1440" w:right="1440" w:bottom="1440" w:left="1440" w:header="0" w:footer="664" w:gutter="0"/>
          <w:cols w:space="720"/>
          <w:docGrid w:linePitch="299"/>
        </w:sect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04"/>
        <w:gridCol w:w="6446"/>
      </w:tblGrid>
      <w:tr w:rsidR="001125D0" w:rsidRPr="00BA43EA" w14:paraId="77C4C6EE" w14:textId="77777777" w:rsidTr="002F342D">
        <w:trPr>
          <w:trHeight w:val="856"/>
        </w:trPr>
        <w:tc>
          <w:tcPr>
            <w:tcW w:w="1553" w:type="pct"/>
          </w:tcPr>
          <w:p w14:paraId="046893E4" w14:textId="77777777" w:rsidR="001125D0" w:rsidRPr="00BA43EA" w:rsidRDefault="00855DBA" w:rsidP="002F342D">
            <w:pPr>
              <w:pStyle w:val="TableParagraph"/>
              <w:spacing w:before="120" w:line="265" w:lineRule="exact"/>
              <w:ind w:left="107"/>
            </w:pPr>
            <w:r w:rsidRPr="00BA43EA">
              <w:lastRenderedPageBreak/>
              <w:t>After-sales services required</w:t>
            </w:r>
          </w:p>
        </w:tc>
        <w:tc>
          <w:tcPr>
            <w:tcW w:w="3447" w:type="pct"/>
          </w:tcPr>
          <w:p w14:paraId="3AFE459B" w14:textId="74AF92A5" w:rsidR="001125D0" w:rsidRPr="00BA43EA" w:rsidRDefault="00A27ECC" w:rsidP="00FF3154">
            <w:pPr>
              <w:pStyle w:val="TableParagraph"/>
              <w:spacing w:line="280" w:lineRule="exact"/>
              <w:ind w:left="157"/>
            </w:pPr>
            <w:r w:rsidRPr="00BA43EA">
              <w:rPr>
                <w:rFonts w:ascii="MS Mincho" w:eastAsia="MS Mincho" w:hAnsi="MS Mincho" w:cs="MS Mincho"/>
              </w:rPr>
              <w:t>☒</w:t>
            </w:r>
            <w:r w:rsidR="00FF3154">
              <w:rPr>
                <w:rFonts w:ascii="MS Mincho" w:eastAsia="MS Mincho" w:hAnsi="MS Mincho" w:cs="MS Mincho"/>
              </w:rPr>
              <w:t xml:space="preserve"> </w:t>
            </w:r>
            <w:r w:rsidR="00855DBA" w:rsidRPr="00BA43EA">
              <w:t>Warranty on Parts and Labor for minimum period of 1 year</w:t>
            </w:r>
          </w:p>
          <w:p w14:paraId="751225A5" w14:textId="5A82DF9E" w:rsidR="00C877B7" w:rsidRPr="00BA43EA" w:rsidRDefault="00855DBA" w:rsidP="00F66BED">
            <w:pPr>
              <w:pStyle w:val="TableParagraph"/>
              <w:spacing w:before="3"/>
              <w:ind w:left="157"/>
            </w:pPr>
            <w:r w:rsidRPr="00BA43EA">
              <w:rPr>
                <w:rFonts w:ascii="MS Mincho" w:eastAsia="MS Mincho" w:hAnsi="MS Mincho" w:cs="MS Mincho"/>
              </w:rPr>
              <w:t>☒</w:t>
            </w:r>
            <w:r w:rsidR="002F342D">
              <w:rPr>
                <w:rFonts w:ascii="MS Mincho" w:eastAsia="MS Mincho" w:hAnsi="MS Mincho" w:cs="MS Mincho"/>
              </w:rPr>
              <w:t xml:space="preserve"> </w:t>
            </w:r>
            <w:r w:rsidRPr="00BA43EA">
              <w:t>Technical Support</w:t>
            </w:r>
            <w:r w:rsidR="00E21D2E">
              <w:t xml:space="preserve"> </w:t>
            </w:r>
          </w:p>
          <w:p w14:paraId="54EF34AD" w14:textId="16A5EC95" w:rsidR="001125D0" w:rsidRPr="00BA43EA" w:rsidRDefault="00855DBA" w:rsidP="002F342D">
            <w:pPr>
              <w:pStyle w:val="TableParagraph"/>
              <w:spacing w:before="4" w:after="120" w:line="267" w:lineRule="exact"/>
              <w:ind w:left="157"/>
            </w:pPr>
            <w:r w:rsidRPr="00BA43EA">
              <w:rPr>
                <w:rFonts w:ascii="MS Mincho" w:eastAsia="MS Mincho" w:hAnsi="MS Mincho" w:cs="MS Mincho"/>
              </w:rPr>
              <w:t>☒</w:t>
            </w:r>
            <w:r w:rsidR="002F342D">
              <w:rPr>
                <w:rFonts w:ascii="MS Mincho" w:eastAsia="MS Mincho" w:hAnsi="MS Mincho" w:cs="MS Mincho"/>
              </w:rPr>
              <w:t xml:space="preserve"> </w:t>
            </w:r>
            <w:r w:rsidRPr="00BA43EA">
              <w:t>Provision of Service Unit when pulled out for maintenance/repair</w:t>
            </w:r>
          </w:p>
        </w:tc>
      </w:tr>
      <w:tr w:rsidR="001125D0" w:rsidRPr="00BA43EA" w14:paraId="67B40C63" w14:textId="77777777" w:rsidTr="002F342D">
        <w:trPr>
          <w:trHeight w:val="537"/>
        </w:trPr>
        <w:tc>
          <w:tcPr>
            <w:tcW w:w="1553" w:type="pct"/>
          </w:tcPr>
          <w:p w14:paraId="5310A2DA" w14:textId="77777777" w:rsidR="001125D0" w:rsidRPr="00BA43EA" w:rsidRDefault="00855DBA" w:rsidP="002F342D">
            <w:pPr>
              <w:pStyle w:val="TableParagraph"/>
              <w:spacing w:before="120" w:line="266" w:lineRule="exact"/>
              <w:ind w:left="107"/>
            </w:pPr>
            <w:r w:rsidRPr="00BA43EA">
              <w:t>Deadline for the Submission</w:t>
            </w:r>
          </w:p>
          <w:p w14:paraId="404471EB" w14:textId="77777777" w:rsidR="001125D0" w:rsidRPr="00BA43EA" w:rsidRDefault="00855DBA" w:rsidP="002F342D">
            <w:pPr>
              <w:pStyle w:val="TableParagraph"/>
              <w:spacing w:after="120" w:line="252" w:lineRule="exact"/>
              <w:ind w:left="107"/>
            </w:pPr>
            <w:r w:rsidRPr="00BA43EA">
              <w:t>of Quotation</w:t>
            </w:r>
          </w:p>
        </w:tc>
        <w:tc>
          <w:tcPr>
            <w:tcW w:w="3447" w:type="pct"/>
          </w:tcPr>
          <w:p w14:paraId="14095F17" w14:textId="6BA46087" w:rsidR="001125D0" w:rsidRPr="006B70F6" w:rsidRDefault="00027C70" w:rsidP="002F342D">
            <w:pPr>
              <w:pStyle w:val="TableParagraph"/>
              <w:spacing w:before="120" w:line="266" w:lineRule="exact"/>
              <w:ind w:left="107"/>
              <w:rPr>
                <w:color w:val="00B050"/>
              </w:rPr>
            </w:pPr>
            <w:r w:rsidRPr="006B70F6">
              <w:rPr>
                <w:color w:val="00B050"/>
              </w:rPr>
              <w:t>16</w:t>
            </w:r>
            <w:r w:rsidR="00725958" w:rsidRPr="006B70F6">
              <w:rPr>
                <w:color w:val="00B050"/>
              </w:rPr>
              <w:t xml:space="preserve"> </w:t>
            </w:r>
            <w:r w:rsidR="00AE4F83" w:rsidRPr="006B70F6">
              <w:rPr>
                <w:color w:val="00B050"/>
              </w:rPr>
              <w:t>January</w:t>
            </w:r>
            <w:r w:rsidRPr="006B70F6">
              <w:rPr>
                <w:color w:val="00B050"/>
              </w:rPr>
              <w:t xml:space="preserve"> 2019</w:t>
            </w:r>
            <w:r w:rsidR="004B5D34" w:rsidRPr="006B70F6">
              <w:rPr>
                <w:color w:val="00B050"/>
              </w:rPr>
              <w:t>, 11:59 PM Bangkok time</w:t>
            </w:r>
            <w:r w:rsidR="00725958" w:rsidRPr="006B70F6">
              <w:rPr>
                <w:color w:val="00B050"/>
              </w:rPr>
              <w:t xml:space="preserve"> </w:t>
            </w:r>
          </w:p>
          <w:p w14:paraId="1CD30D5B" w14:textId="1A842520" w:rsidR="002D6990" w:rsidRPr="00BA43EA" w:rsidRDefault="002D6990" w:rsidP="002F342D">
            <w:pPr>
              <w:pStyle w:val="TableParagraph"/>
              <w:spacing w:before="120" w:line="266" w:lineRule="exact"/>
              <w:ind w:left="107"/>
            </w:pPr>
          </w:p>
        </w:tc>
      </w:tr>
      <w:tr w:rsidR="001125D0" w:rsidRPr="00BA43EA" w14:paraId="33D1D283" w14:textId="77777777" w:rsidTr="002F342D">
        <w:trPr>
          <w:trHeight w:val="1074"/>
        </w:trPr>
        <w:tc>
          <w:tcPr>
            <w:tcW w:w="1553" w:type="pct"/>
          </w:tcPr>
          <w:p w14:paraId="014C11E1" w14:textId="77777777" w:rsidR="001125D0" w:rsidRPr="00BA43EA" w:rsidRDefault="00855DBA" w:rsidP="002F342D">
            <w:pPr>
              <w:pStyle w:val="TableParagraph"/>
              <w:spacing w:before="120"/>
              <w:ind w:left="107" w:right="89"/>
            </w:pPr>
            <w:r w:rsidRPr="00BA43EA">
              <w:t>All documentations, including catalogs, instructions and operating manuals, shall be</w:t>
            </w:r>
          </w:p>
          <w:p w14:paraId="5E568508" w14:textId="77777777" w:rsidR="001125D0" w:rsidRPr="00BA43EA" w:rsidRDefault="00855DBA" w:rsidP="002F342D">
            <w:pPr>
              <w:pStyle w:val="TableParagraph"/>
              <w:spacing w:after="120" w:line="252" w:lineRule="exact"/>
              <w:ind w:left="107"/>
            </w:pPr>
            <w:r w:rsidRPr="00BA43EA">
              <w:t>in this language</w:t>
            </w:r>
          </w:p>
        </w:tc>
        <w:tc>
          <w:tcPr>
            <w:tcW w:w="3447" w:type="pct"/>
          </w:tcPr>
          <w:p w14:paraId="383A68C3" w14:textId="77777777" w:rsidR="001125D0" w:rsidRPr="00BA43EA" w:rsidRDefault="00855DBA" w:rsidP="002F342D">
            <w:pPr>
              <w:pStyle w:val="TableParagraph"/>
              <w:spacing w:before="120" w:line="280" w:lineRule="exact"/>
              <w:ind w:left="107"/>
            </w:pPr>
            <w:r w:rsidRPr="00BA43EA">
              <w:rPr>
                <w:rFonts w:ascii="MS Mincho" w:eastAsia="MS Mincho" w:hAnsi="MS Mincho" w:cs="MS Mincho"/>
              </w:rPr>
              <w:t>☒</w:t>
            </w:r>
            <w:r w:rsidRPr="00BA43EA">
              <w:rPr>
                <w:spacing w:val="-61"/>
              </w:rPr>
              <w:t xml:space="preserve"> </w:t>
            </w:r>
            <w:r w:rsidRPr="00BA43EA">
              <w:t>English</w:t>
            </w:r>
          </w:p>
        </w:tc>
      </w:tr>
      <w:tr w:rsidR="001125D0" w:rsidRPr="00BA43EA" w14:paraId="6685EC20" w14:textId="77777777" w:rsidTr="002F342D">
        <w:trPr>
          <w:trHeight w:val="5777"/>
        </w:trPr>
        <w:tc>
          <w:tcPr>
            <w:tcW w:w="1553" w:type="pct"/>
          </w:tcPr>
          <w:p w14:paraId="0DE29F6A" w14:textId="77777777" w:rsidR="001125D0" w:rsidRPr="00BA43EA" w:rsidRDefault="00855DBA" w:rsidP="002F342D">
            <w:pPr>
              <w:pStyle w:val="TableParagraph"/>
              <w:spacing w:before="120"/>
              <w:ind w:left="107"/>
            </w:pPr>
            <w:r w:rsidRPr="00BA43EA">
              <w:t>Documents to be submitted</w:t>
            </w:r>
          </w:p>
        </w:tc>
        <w:tc>
          <w:tcPr>
            <w:tcW w:w="3447" w:type="pct"/>
          </w:tcPr>
          <w:p w14:paraId="4A0A4AE6" w14:textId="77777777" w:rsidR="001125D0" w:rsidRDefault="00855DBA" w:rsidP="002F342D">
            <w:pPr>
              <w:pStyle w:val="TableParagraph"/>
              <w:spacing w:before="120" w:line="242" w:lineRule="auto"/>
              <w:ind w:left="107" w:right="464"/>
              <w:jc w:val="thaiDistribute"/>
            </w:pPr>
            <w:r w:rsidRPr="00BA43EA">
              <w:rPr>
                <w:rFonts w:ascii="MS Mincho" w:eastAsia="MS Mincho" w:hAnsi="MS Mincho" w:cs="MS Mincho"/>
              </w:rPr>
              <w:t>☒</w:t>
            </w:r>
            <w:r w:rsidRPr="00BA43EA">
              <w:rPr>
                <w:spacing w:val="-79"/>
              </w:rPr>
              <w:t xml:space="preserve"> </w:t>
            </w:r>
            <w:r w:rsidRPr="00BA43EA">
              <w:t>Duly Accomplished Form as provided in Annex 2, and in accordance with the list of requirements in Annex 1;</w:t>
            </w:r>
          </w:p>
          <w:p w14:paraId="3AF7C420" w14:textId="77777777" w:rsidR="00F801C2" w:rsidRPr="00BA43EA" w:rsidRDefault="00F801C2" w:rsidP="002F342D">
            <w:pPr>
              <w:pStyle w:val="TableParagraph"/>
              <w:spacing w:line="242" w:lineRule="auto"/>
              <w:ind w:left="107" w:right="166"/>
            </w:pPr>
          </w:p>
          <w:p w14:paraId="07E82589" w14:textId="284277BB" w:rsidR="001125D0" w:rsidRDefault="00855DBA" w:rsidP="002F342D">
            <w:pPr>
              <w:pStyle w:val="TableParagraph"/>
              <w:ind w:left="107" w:right="166"/>
              <w:jc w:val="thaiDistribute"/>
            </w:pPr>
            <w:r w:rsidRPr="00BA43EA">
              <w:rPr>
                <w:rFonts w:ascii="MS Mincho" w:eastAsia="MS Mincho" w:hAnsi="MS Mincho" w:cs="MS Mincho"/>
              </w:rPr>
              <w:t>☒</w:t>
            </w:r>
            <w:r w:rsidRPr="00BA43EA">
              <w:t xml:space="preserve"> A statement whether any import or export licenses are required in respect of the </w:t>
            </w:r>
            <w:r w:rsidR="00A84B48">
              <w:t>Equipment</w:t>
            </w:r>
            <w:r w:rsidRPr="00BA43EA">
              <w:t xml:space="preserve"> to be purchased including any restrictions on the country of origin, use/dual use nature of </w:t>
            </w:r>
            <w:r w:rsidR="00A84B48">
              <w:t>Equipment</w:t>
            </w:r>
            <w:r w:rsidRPr="00BA43EA">
              <w:t xml:space="preserve"> or services, including and disposition to end users;</w:t>
            </w:r>
          </w:p>
          <w:p w14:paraId="4E2BD7D1" w14:textId="77777777" w:rsidR="00F801C2" w:rsidRPr="00BA43EA" w:rsidRDefault="00F801C2" w:rsidP="002F342D">
            <w:pPr>
              <w:pStyle w:val="TableParagraph"/>
              <w:ind w:left="107" w:right="141"/>
              <w:jc w:val="thaiDistribute"/>
            </w:pPr>
          </w:p>
          <w:p w14:paraId="6FF4B349" w14:textId="08459AA2" w:rsidR="001125D0" w:rsidRDefault="00855DBA" w:rsidP="002F342D">
            <w:pPr>
              <w:pStyle w:val="TableParagraph"/>
              <w:spacing w:line="242" w:lineRule="auto"/>
              <w:ind w:left="107" w:right="166"/>
              <w:jc w:val="thaiDistribute"/>
            </w:pPr>
            <w:r w:rsidRPr="00BA43EA">
              <w:rPr>
                <w:rFonts w:ascii="MS Mincho" w:eastAsia="MS Mincho" w:hAnsi="MS Mincho" w:cs="MS Mincho"/>
              </w:rPr>
              <w:t>☒</w:t>
            </w:r>
            <w:r w:rsidRPr="00BA43EA">
              <w:rPr>
                <w:spacing w:val="-75"/>
              </w:rPr>
              <w:t xml:space="preserve"> </w:t>
            </w:r>
            <w:r w:rsidR="002F342D">
              <w:rPr>
                <w:spacing w:val="-75"/>
              </w:rPr>
              <w:t xml:space="preserve">    </w:t>
            </w:r>
            <w:r w:rsidRPr="00BA43EA">
              <w:t>Confirmation that licenses of this nature have been obtained in the past and an expectation of obtaining all the necessary licenses should the quotation be selected;</w:t>
            </w:r>
          </w:p>
          <w:p w14:paraId="03033EC0" w14:textId="77777777" w:rsidR="00F801C2" w:rsidRPr="00BA43EA" w:rsidRDefault="00F801C2">
            <w:pPr>
              <w:pStyle w:val="TableParagraph"/>
              <w:spacing w:line="242" w:lineRule="auto"/>
              <w:ind w:left="107" w:right="350"/>
              <w:jc w:val="both"/>
            </w:pPr>
          </w:p>
          <w:p w14:paraId="198EF268" w14:textId="715A5655" w:rsidR="001125D0" w:rsidRDefault="00855DBA">
            <w:pPr>
              <w:pStyle w:val="TableParagraph"/>
              <w:spacing w:line="279" w:lineRule="exact"/>
              <w:ind w:left="107"/>
            </w:pPr>
            <w:r w:rsidRPr="00BA43EA">
              <w:rPr>
                <w:rFonts w:ascii="MS Mincho" w:eastAsia="MS Mincho" w:hAnsi="MS Mincho" w:cs="MS Mincho"/>
              </w:rPr>
              <w:t>☒</w:t>
            </w:r>
            <w:r w:rsidRPr="00BA43EA">
              <w:rPr>
                <w:spacing w:val="-63"/>
              </w:rPr>
              <w:t xml:space="preserve"> </w:t>
            </w:r>
            <w:r w:rsidR="00F801C2">
              <w:t xml:space="preserve">Quality Certificates (ISO, </w:t>
            </w:r>
            <w:r w:rsidR="001A0529">
              <w:t>etc.,</w:t>
            </w:r>
            <w:r w:rsidR="00F801C2">
              <w:t xml:space="preserve"> if any</w:t>
            </w:r>
            <w:r w:rsidRPr="00BA43EA">
              <w:t>);</w:t>
            </w:r>
          </w:p>
          <w:p w14:paraId="2E8B0CB7" w14:textId="77777777" w:rsidR="00F801C2" w:rsidRPr="00BA43EA" w:rsidRDefault="00F801C2">
            <w:pPr>
              <w:pStyle w:val="TableParagraph"/>
              <w:spacing w:line="279" w:lineRule="exact"/>
              <w:ind w:left="107"/>
            </w:pPr>
          </w:p>
          <w:p w14:paraId="172D4EBD" w14:textId="02BFE5CD" w:rsidR="00F801C2" w:rsidRPr="00BA43EA" w:rsidRDefault="00855DBA" w:rsidP="006E7121">
            <w:pPr>
              <w:pStyle w:val="TableParagraph"/>
              <w:spacing w:before="2"/>
              <w:ind w:left="107"/>
            </w:pPr>
            <w:r w:rsidRPr="00BA43EA">
              <w:rPr>
                <w:rFonts w:ascii="MS Mincho" w:eastAsia="MS Mincho" w:hAnsi="MS Mincho" w:cs="MS Mincho"/>
              </w:rPr>
              <w:t>☒</w:t>
            </w:r>
            <w:r w:rsidRPr="00BA43EA">
              <w:rPr>
                <w:spacing w:val="-66"/>
              </w:rPr>
              <w:t xml:space="preserve"> </w:t>
            </w:r>
            <w:r w:rsidRPr="00BA43EA">
              <w:t xml:space="preserve">Latest Business Registration </w:t>
            </w:r>
            <w:r w:rsidR="001A0529" w:rsidRPr="00BA43EA">
              <w:t>Certificate;</w:t>
            </w:r>
            <w:r w:rsidR="00EF4F05">
              <w:t xml:space="preserve"> </w:t>
            </w:r>
          </w:p>
          <w:p w14:paraId="40326487" w14:textId="77777777" w:rsidR="00F801C2" w:rsidRPr="00BA43EA" w:rsidRDefault="00F801C2" w:rsidP="00F801C2">
            <w:pPr>
              <w:pStyle w:val="TableParagraph"/>
              <w:tabs>
                <w:tab w:val="left" w:pos="425"/>
              </w:tabs>
              <w:spacing w:before="5" w:line="242" w:lineRule="auto"/>
              <w:ind w:right="101"/>
            </w:pPr>
          </w:p>
          <w:p w14:paraId="37291720" w14:textId="434F3795" w:rsidR="00F2051C" w:rsidRDefault="00855DBA" w:rsidP="00FC57A9">
            <w:pPr>
              <w:pStyle w:val="TableParagraph"/>
              <w:ind w:left="107" w:right="166"/>
              <w:jc w:val="thaiDistribute"/>
            </w:pPr>
            <w:r w:rsidRPr="00BA43EA">
              <w:rPr>
                <w:rFonts w:ascii="MS Mincho" w:eastAsia="MS Mincho" w:hAnsi="MS Mincho" w:cs="MS Mincho"/>
              </w:rPr>
              <w:t>☒</w:t>
            </w:r>
            <w:r w:rsidRPr="00BA43EA">
              <w:t xml:space="preserve"> Company’s profile including the following information: Years of experience in the market for </w:t>
            </w:r>
            <w:r w:rsidR="00F1156A">
              <w:t xml:space="preserve">ICT equipment, </w:t>
            </w:r>
            <w:r w:rsidRPr="00BA43EA">
              <w:t>organizational structure of company/firm, full address, name of Director/Manager, list of major clients and contact details i.e. tel. number/email. Evidence of supply of th</w:t>
            </w:r>
            <w:r w:rsidR="00E3409D">
              <w:t xml:space="preserve">e system to other Organizations. </w:t>
            </w:r>
          </w:p>
          <w:p w14:paraId="511435C8" w14:textId="77777777" w:rsidR="00FB6D81" w:rsidRPr="00FB6D81" w:rsidRDefault="00FB6D81" w:rsidP="00FC57A9">
            <w:pPr>
              <w:pStyle w:val="TableParagraph"/>
              <w:ind w:right="166"/>
              <w:jc w:val="distribute"/>
            </w:pPr>
          </w:p>
          <w:p w14:paraId="3D43A10B" w14:textId="01EB8700" w:rsidR="00EF4F05" w:rsidRPr="00BA43EA" w:rsidRDefault="00EF4F05" w:rsidP="00F21B0D">
            <w:pPr>
              <w:pStyle w:val="TableParagraph"/>
              <w:spacing w:before="3" w:after="120"/>
              <w:ind w:left="107" w:right="166"/>
              <w:jc w:val="thaiDistribute"/>
            </w:pPr>
            <w:r w:rsidRPr="00F2051C">
              <w:rPr>
                <w:rFonts w:ascii="Segoe UI Symbol" w:eastAsia="MS Mincho" w:hAnsi="Segoe UI Symbol" w:cs="Segoe UI Symbol"/>
              </w:rPr>
              <w:t>☒</w:t>
            </w:r>
            <w:r w:rsidRPr="00F2051C">
              <w:rPr>
                <w:rFonts w:asciiTheme="minorHAnsi" w:eastAsia="MS Mincho" w:hAnsiTheme="minorHAnsi" w:cstheme="minorHAnsi"/>
              </w:rPr>
              <w:t xml:space="preserve"> </w:t>
            </w:r>
            <w:r w:rsidRPr="00F21B0D">
              <w:t xml:space="preserve">The document must include authorization signatory of the company with company logo sealed. </w:t>
            </w:r>
          </w:p>
        </w:tc>
      </w:tr>
      <w:tr w:rsidR="001125D0" w:rsidRPr="00BA43EA" w14:paraId="28BD4F8B" w14:textId="77777777" w:rsidTr="002F342D">
        <w:trPr>
          <w:trHeight w:val="1629"/>
        </w:trPr>
        <w:tc>
          <w:tcPr>
            <w:tcW w:w="1553" w:type="pct"/>
          </w:tcPr>
          <w:p w14:paraId="0305D149" w14:textId="7603FF38" w:rsidR="001125D0" w:rsidRPr="00BA43EA" w:rsidRDefault="00855DBA" w:rsidP="002F342D">
            <w:pPr>
              <w:pStyle w:val="TableParagraph"/>
              <w:spacing w:before="120" w:line="237" w:lineRule="auto"/>
              <w:ind w:left="90" w:right="174"/>
            </w:pPr>
            <w:r w:rsidRPr="00BA43EA">
              <w:t>Period of Validity of Quotes starting</w:t>
            </w:r>
            <w:r w:rsidR="00027C70">
              <w:t xml:space="preserve"> from</w:t>
            </w:r>
            <w:r w:rsidRPr="00BA43EA">
              <w:t xml:space="preserve"> the Submission Date</w:t>
            </w:r>
          </w:p>
        </w:tc>
        <w:tc>
          <w:tcPr>
            <w:tcW w:w="3447" w:type="pct"/>
          </w:tcPr>
          <w:p w14:paraId="113A7E91" w14:textId="11CC5405" w:rsidR="001125D0" w:rsidRPr="00BA43EA" w:rsidRDefault="00855DBA" w:rsidP="002F342D">
            <w:pPr>
              <w:pStyle w:val="TableParagraph"/>
              <w:spacing w:before="120"/>
              <w:ind w:left="107" w:right="166"/>
              <w:jc w:val="thaiDistribute"/>
            </w:pPr>
            <w:r w:rsidRPr="00BA43EA">
              <w:rPr>
                <w:rFonts w:ascii="MS Mincho" w:eastAsia="MS Mincho" w:hAnsi="MS Mincho" w:cs="MS Mincho"/>
              </w:rPr>
              <w:t>☒</w:t>
            </w:r>
            <w:r w:rsidRPr="00BA43EA">
              <w:rPr>
                <w:spacing w:val="-61"/>
              </w:rPr>
              <w:t xml:space="preserve"> </w:t>
            </w:r>
            <w:r w:rsidR="00E3409D">
              <w:t>6</w:t>
            </w:r>
            <w:r w:rsidRPr="00BA43EA">
              <w:t>0 days</w:t>
            </w:r>
          </w:p>
          <w:p w14:paraId="0C163821" w14:textId="77777777" w:rsidR="001125D0" w:rsidRPr="00BA43EA" w:rsidRDefault="001125D0" w:rsidP="002F342D">
            <w:pPr>
              <w:pStyle w:val="TableParagraph"/>
              <w:ind w:right="166"/>
              <w:jc w:val="thaiDistribute"/>
            </w:pPr>
          </w:p>
          <w:p w14:paraId="3BE3AEFF" w14:textId="2FF3F792" w:rsidR="001125D0" w:rsidRPr="00BA43EA" w:rsidRDefault="00855DBA" w:rsidP="00DB0621">
            <w:pPr>
              <w:pStyle w:val="TableParagraph"/>
              <w:spacing w:after="120"/>
              <w:ind w:left="107" w:right="166"/>
              <w:jc w:val="thaiDistribute"/>
            </w:pPr>
            <w:r w:rsidRPr="00BA43EA">
              <w:t>In</w:t>
            </w:r>
            <w:r w:rsidR="00867147" w:rsidRPr="00BA43EA">
              <w:t xml:space="preserve"> exceptional circumstances, ADPC</w:t>
            </w:r>
            <w:r w:rsidRPr="00BA43EA">
              <w:t xml:space="preserve"> may request th</w:t>
            </w:r>
            <w:r w:rsidR="003B7D40">
              <w:t xml:space="preserve">e </w:t>
            </w:r>
            <w:r w:rsidR="002A36C9">
              <w:t>Vendor</w:t>
            </w:r>
            <w:r w:rsidR="003B7D40">
              <w:t xml:space="preserve"> </w:t>
            </w:r>
            <w:r w:rsidRPr="00BA43EA">
              <w:t>to extend the validity of the Quotation beyond what has been initially</w:t>
            </w:r>
            <w:r w:rsidR="002F342D">
              <w:t xml:space="preserve"> </w:t>
            </w:r>
            <w:r w:rsidRPr="00BA43EA">
              <w:t>indicated in this RFQ. The Proposal shall then confirm the extension in writing, without any modification whatsoever on the Quotation.</w:t>
            </w:r>
          </w:p>
        </w:tc>
      </w:tr>
      <w:tr w:rsidR="001125D0" w:rsidRPr="00BA43EA" w14:paraId="5E8ED484" w14:textId="77777777" w:rsidTr="002F342D">
        <w:trPr>
          <w:trHeight w:val="285"/>
        </w:trPr>
        <w:tc>
          <w:tcPr>
            <w:tcW w:w="1553" w:type="pct"/>
          </w:tcPr>
          <w:p w14:paraId="01A15859" w14:textId="77777777" w:rsidR="001125D0" w:rsidRPr="00BA43EA" w:rsidRDefault="00855DBA" w:rsidP="002F342D">
            <w:pPr>
              <w:pStyle w:val="TableParagraph"/>
              <w:spacing w:before="120" w:after="120" w:line="265" w:lineRule="exact"/>
              <w:ind w:left="107"/>
            </w:pPr>
            <w:r w:rsidRPr="00BA43EA">
              <w:t>Partial Quotes</w:t>
            </w:r>
          </w:p>
        </w:tc>
        <w:tc>
          <w:tcPr>
            <w:tcW w:w="3447" w:type="pct"/>
          </w:tcPr>
          <w:p w14:paraId="25C7016F" w14:textId="048B63A1" w:rsidR="001125D0" w:rsidRPr="006B0942" w:rsidRDefault="00855DBA" w:rsidP="002F342D">
            <w:pPr>
              <w:pStyle w:val="TableParagraph"/>
              <w:spacing w:before="120" w:after="120" w:line="265" w:lineRule="exact"/>
              <w:ind w:left="107"/>
            </w:pPr>
            <w:r w:rsidRPr="006B0942">
              <w:rPr>
                <w:rFonts w:ascii="MS Mincho" w:eastAsia="MS Mincho" w:hAnsi="MS Mincho" w:cs="MS Mincho"/>
              </w:rPr>
              <w:t>☒</w:t>
            </w:r>
            <w:r w:rsidRPr="006B0942">
              <w:rPr>
                <w:spacing w:val="-63"/>
              </w:rPr>
              <w:t xml:space="preserve"> </w:t>
            </w:r>
            <w:r w:rsidR="00131F0F" w:rsidRPr="006B0942">
              <w:t xml:space="preserve"> P</w:t>
            </w:r>
            <w:r w:rsidRPr="006B0942">
              <w:t>ermitted</w:t>
            </w:r>
          </w:p>
        </w:tc>
      </w:tr>
      <w:tr w:rsidR="00E3090D" w:rsidRPr="00BA43EA" w14:paraId="5EBE3949" w14:textId="77777777" w:rsidTr="00E3090D">
        <w:trPr>
          <w:trHeight w:val="1800"/>
        </w:trPr>
        <w:tc>
          <w:tcPr>
            <w:tcW w:w="1553" w:type="pct"/>
            <w:vMerge w:val="restart"/>
          </w:tcPr>
          <w:p w14:paraId="2F52A7BE" w14:textId="3191E3F9" w:rsidR="00E3090D" w:rsidRPr="00771636" w:rsidRDefault="00E3090D" w:rsidP="002F342D">
            <w:pPr>
              <w:pStyle w:val="TableParagraph"/>
              <w:spacing w:before="120" w:after="120" w:line="252" w:lineRule="exact"/>
              <w:ind w:left="90"/>
            </w:pPr>
            <w:r w:rsidRPr="00771636">
              <w:lastRenderedPageBreak/>
              <w:t>Payment Terms</w:t>
            </w:r>
          </w:p>
        </w:tc>
        <w:tc>
          <w:tcPr>
            <w:tcW w:w="3447" w:type="pct"/>
          </w:tcPr>
          <w:p w14:paraId="728AE0D5" w14:textId="7291DF1E" w:rsidR="00E3090D" w:rsidRPr="00C74C32" w:rsidRDefault="00E3090D" w:rsidP="00F008BD">
            <w:pPr>
              <w:pStyle w:val="TableParagraph"/>
              <w:spacing w:before="120" w:after="120" w:line="280" w:lineRule="exact"/>
              <w:ind w:left="107"/>
              <w:rPr>
                <w:rFonts w:asciiTheme="minorHAnsi" w:eastAsia="MS Mincho" w:hAnsiTheme="minorHAnsi" w:cs="Segoe UI Symbol"/>
                <w:b/>
                <w:bCs/>
                <w:color w:val="00B050"/>
              </w:rPr>
            </w:pPr>
            <w:r w:rsidRPr="00C74C32">
              <w:rPr>
                <w:rFonts w:asciiTheme="minorHAnsi" w:eastAsia="MS Mincho" w:hAnsiTheme="minorHAnsi" w:cs="Segoe UI Symbol"/>
                <w:b/>
                <w:bCs/>
                <w:color w:val="00B050"/>
              </w:rPr>
              <w:t>For the Vendor located in Bangkok:</w:t>
            </w:r>
          </w:p>
          <w:p w14:paraId="2258084F" w14:textId="5CA162DE" w:rsidR="00E3090D" w:rsidRPr="00C74C32" w:rsidRDefault="00E3090D" w:rsidP="00E3090D">
            <w:pPr>
              <w:pStyle w:val="TableParagraph"/>
              <w:spacing w:before="120" w:after="120" w:line="280" w:lineRule="exact"/>
              <w:ind w:left="107"/>
              <w:rPr>
                <w:color w:val="00B050"/>
              </w:rPr>
            </w:pPr>
            <w:r w:rsidRPr="00C74C32">
              <w:rPr>
                <w:rFonts w:ascii="Segoe UI Symbol" w:eastAsia="MS Mincho" w:hAnsi="Segoe UI Symbol" w:cs="Segoe UI Symbol"/>
                <w:color w:val="00B050"/>
              </w:rPr>
              <w:t>☒</w:t>
            </w:r>
            <w:r w:rsidRPr="00C74C32">
              <w:rPr>
                <w:color w:val="00B050"/>
                <w:spacing w:val="-68"/>
              </w:rPr>
              <w:t xml:space="preserve">   </w:t>
            </w:r>
            <w:r w:rsidRPr="00C74C32">
              <w:rPr>
                <w:color w:val="00B050"/>
              </w:rPr>
              <w:t>100% of ICT Equipment cost upon the delivery and acceptance by ADPC of all items ordered at ADPC in Bangkok, Thailand</w:t>
            </w:r>
          </w:p>
          <w:p w14:paraId="10F9EB22" w14:textId="079412F0" w:rsidR="00E3090D" w:rsidRPr="00C74C32" w:rsidRDefault="00E3090D" w:rsidP="00E3090D">
            <w:pPr>
              <w:pStyle w:val="TableParagraph"/>
              <w:spacing w:before="120" w:after="120" w:line="280" w:lineRule="exact"/>
              <w:ind w:left="107"/>
              <w:rPr>
                <w:rFonts w:asciiTheme="minorHAnsi" w:eastAsia="MS Mincho" w:hAnsiTheme="minorHAnsi" w:cs="Segoe UI Symbol"/>
                <w:b/>
                <w:bCs/>
                <w:color w:val="00B050"/>
              </w:rPr>
            </w:pPr>
            <w:r w:rsidRPr="00C74C32">
              <w:rPr>
                <w:color w:val="00B050"/>
              </w:rPr>
              <w:t>The payments will be transferred to vendor’s account 30 days upon receiving invoice from the vendor.</w:t>
            </w:r>
          </w:p>
        </w:tc>
      </w:tr>
      <w:tr w:rsidR="00E3090D" w:rsidRPr="00BA43EA" w14:paraId="0DC5923A" w14:textId="77777777" w:rsidTr="002F342D">
        <w:trPr>
          <w:trHeight w:val="1800"/>
        </w:trPr>
        <w:tc>
          <w:tcPr>
            <w:tcW w:w="1553" w:type="pct"/>
            <w:vMerge/>
          </w:tcPr>
          <w:p w14:paraId="28B786D5" w14:textId="77777777" w:rsidR="00E3090D" w:rsidRPr="00771636" w:rsidRDefault="00E3090D" w:rsidP="002F342D">
            <w:pPr>
              <w:pStyle w:val="TableParagraph"/>
              <w:spacing w:before="120" w:after="120" w:line="252" w:lineRule="exact"/>
              <w:ind w:left="90"/>
            </w:pPr>
          </w:p>
        </w:tc>
        <w:tc>
          <w:tcPr>
            <w:tcW w:w="3447" w:type="pct"/>
          </w:tcPr>
          <w:p w14:paraId="0B972458" w14:textId="77777777" w:rsidR="00E3090D" w:rsidRPr="00C74C32" w:rsidRDefault="00E3090D" w:rsidP="00F008BD">
            <w:pPr>
              <w:pStyle w:val="TableParagraph"/>
              <w:spacing w:before="120" w:after="120" w:line="280" w:lineRule="exact"/>
              <w:ind w:left="107"/>
              <w:rPr>
                <w:rFonts w:asciiTheme="minorHAnsi" w:eastAsia="MS Mincho" w:hAnsiTheme="minorHAnsi" w:cs="Segoe UI Symbol"/>
                <w:b/>
                <w:bCs/>
                <w:color w:val="00B050"/>
              </w:rPr>
            </w:pPr>
            <w:r w:rsidRPr="00C74C32">
              <w:rPr>
                <w:rFonts w:asciiTheme="minorHAnsi" w:eastAsia="MS Mincho" w:hAnsiTheme="minorHAnsi" w:cs="Segoe UI Symbol"/>
                <w:b/>
                <w:bCs/>
                <w:color w:val="00B050"/>
              </w:rPr>
              <w:t>For the Vendor located in Ethiopia:</w:t>
            </w:r>
          </w:p>
          <w:p w14:paraId="4261D848" w14:textId="3C459637" w:rsidR="00E3090D" w:rsidRDefault="00E3090D" w:rsidP="00E3090D">
            <w:pPr>
              <w:pStyle w:val="TableParagraph"/>
              <w:spacing w:before="120" w:after="120" w:line="280" w:lineRule="exact"/>
              <w:ind w:left="107"/>
              <w:rPr>
                <w:color w:val="00B050"/>
              </w:rPr>
            </w:pPr>
            <w:r w:rsidRPr="00C74C32">
              <w:rPr>
                <w:rFonts w:ascii="Segoe UI Symbol" w:eastAsia="MS Mincho" w:hAnsi="Segoe UI Symbol" w:cs="Segoe UI Symbol"/>
                <w:color w:val="00B050"/>
              </w:rPr>
              <w:t>☒</w:t>
            </w:r>
            <w:r w:rsidRPr="00C74C32">
              <w:rPr>
                <w:color w:val="00B050"/>
                <w:spacing w:val="-68"/>
              </w:rPr>
              <w:t xml:space="preserve">   </w:t>
            </w:r>
            <w:r w:rsidR="003D5D99">
              <w:rPr>
                <w:color w:val="00B050"/>
              </w:rPr>
              <w:t>4</w:t>
            </w:r>
            <w:r w:rsidRPr="00C74C32">
              <w:rPr>
                <w:color w:val="00B050"/>
              </w:rPr>
              <w:t xml:space="preserve">0% of ICT Equipment cost upon the delivery and acceptance by </w:t>
            </w:r>
            <w:r w:rsidR="008B3930">
              <w:rPr>
                <w:color w:val="00B050"/>
              </w:rPr>
              <w:t>NDRMC</w:t>
            </w:r>
            <w:r w:rsidRPr="00C74C32">
              <w:rPr>
                <w:color w:val="00B050"/>
              </w:rPr>
              <w:t xml:space="preserve"> of all</w:t>
            </w:r>
            <w:r w:rsidR="008B3930">
              <w:rPr>
                <w:color w:val="00B050"/>
              </w:rPr>
              <w:t xml:space="preserve"> items ordered at NDRMC in</w:t>
            </w:r>
            <w:r w:rsidR="003D5D99">
              <w:rPr>
                <w:color w:val="00B050"/>
              </w:rPr>
              <w:t xml:space="preserve"> Addis Ababa, Ethiopia</w:t>
            </w:r>
          </w:p>
          <w:p w14:paraId="28053749" w14:textId="1382BBCD" w:rsidR="003D5D99" w:rsidRPr="00C74C32" w:rsidRDefault="003D5D99" w:rsidP="003D5D99">
            <w:pPr>
              <w:pStyle w:val="TableParagraph"/>
              <w:spacing w:before="120" w:after="120" w:line="280" w:lineRule="exact"/>
              <w:ind w:left="107"/>
              <w:rPr>
                <w:color w:val="00B050"/>
              </w:rPr>
            </w:pPr>
            <w:r w:rsidRPr="00C74C32">
              <w:rPr>
                <w:rFonts w:ascii="Segoe UI Symbol" w:eastAsia="MS Mincho" w:hAnsi="Segoe UI Symbol" w:cs="Segoe UI Symbol"/>
                <w:color w:val="00B050"/>
              </w:rPr>
              <w:t>☒</w:t>
            </w:r>
            <w:r w:rsidRPr="00C74C32">
              <w:rPr>
                <w:color w:val="00B050"/>
                <w:spacing w:val="-68"/>
              </w:rPr>
              <w:t xml:space="preserve">   </w:t>
            </w:r>
            <w:r>
              <w:rPr>
                <w:color w:val="00B050"/>
              </w:rPr>
              <w:t>6</w:t>
            </w:r>
            <w:r w:rsidRPr="00C74C32">
              <w:rPr>
                <w:color w:val="00B050"/>
              </w:rPr>
              <w:t xml:space="preserve">0% of ICT Equipment cost upon </w:t>
            </w:r>
            <w:r>
              <w:rPr>
                <w:color w:val="00B050"/>
              </w:rPr>
              <w:t>installation</w:t>
            </w:r>
            <w:r w:rsidRPr="00C74C32">
              <w:rPr>
                <w:color w:val="00B050"/>
              </w:rPr>
              <w:t xml:space="preserve"> </w:t>
            </w:r>
            <w:r w:rsidR="00A93BAF">
              <w:rPr>
                <w:color w:val="00B050"/>
              </w:rPr>
              <w:t xml:space="preserve">of all items at </w:t>
            </w:r>
            <w:r>
              <w:rPr>
                <w:color w:val="00B050"/>
              </w:rPr>
              <w:t>NDRMC, Addis Ababa, Ethiopia</w:t>
            </w:r>
          </w:p>
          <w:p w14:paraId="23BC66EF" w14:textId="3EB31BB2" w:rsidR="00E3090D" w:rsidRPr="00C74C32" w:rsidRDefault="00E3090D" w:rsidP="00E3090D">
            <w:pPr>
              <w:pStyle w:val="TableParagraph"/>
              <w:spacing w:before="120" w:after="120" w:line="280" w:lineRule="exact"/>
              <w:ind w:left="107"/>
              <w:rPr>
                <w:rFonts w:asciiTheme="minorHAnsi" w:eastAsia="MS Mincho" w:hAnsiTheme="minorHAnsi" w:cs="Segoe UI Symbol"/>
                <w:b/>
                <w:bCs/>
                <w:color w:val="00B050"/>
              </w:rPr>
            </w:pPr>
            <w:r w:rsidRPr="00C74C32">
              <w:rPr>
                <w:color w:val="00B050"/>
              </w:rPr>
              <w:t>The payments will be transferred to vendor’s account 30 days upon receiving invoice from the vendor.</w:t>
            </w:r>
          </w:p>
        </w:tc>
      </w:tr>
      <w:tr w:rsidR="00E3090D" w:rsidRPr="00BA43EA" w14:paraId="237FEEE7" w14:textId="77777777" w:rsidTr="002F342D">
        <w:trPr>
          <w:trHeight w:val="1800"/>
        </w:trPr>
        <w:tc>
          <w:tcPr>
            <w:tcW w:w="1553" w:type="pct"/>
            <w:vMerge/>
          </w:tcPr>
          <w:p w14:paraId="6F8785C5" w14:textId="77777777" w:rsidR="00E3090D" w:rsidRPr="00771636" w:rsidRDefault="00E3090D" w:rsidP="002F342D">
            <w:pPr>
              <w:pStyle w:val="TableParagraph"/>
              <w:spacing w:before="120" w:after="120" w:line="252" w:lineRule="exact"/>
              <w:ind w:left="90"/>
            </w:pPr>
          </w:p>
        </w:tc>
        <w:tc>
          <w:tcPr>
            <w:tcW w:w="3447" w:type="pct"/>
          </w:tcPr>
          <w:p w14:paraId="4B910467" w14:textId="77777777" w:rsidR="00E3090D" w:rsidRPr="00E3090D" w:rsidRDefault="00E3090D" w:rsidP="00E3090D">
            <w:pPr>
              <w:pStyle w:val="TableParagraph"/>
              <w:spacing w:before="120" w:after="120" w:line="280" w:lineRule="exact"/>
              <w:ind w:left="107"/>
              <w:rPr>
                <w:rFonts w:asciiTheme="minorHAnsi" w:eastAsia="MS Mincho" w:hAnsiTheme="minorHAnsi" w:cs="Segoe UI Symbol"/>
                <w:b/>
                <w:bCs/>
                <w:color w:val="00B050"/>
              </w:rPr>
            </w:pPr>
            <w:r w:rsidRPr="00E3090D">
              <w:rPr>
                <w:rFonts w:asciiTheme="minorHAnsi" w:eastAsia="MS Mincho" w:hAnsiTheme="minorHAnsi" w:cs="Segoe UI Symbol"/>
                <w:b/>
                <w:bCs/>
                <w:color w:val="00B050"/>
              </w:rPr>
              <w:t>For the Vendor located in other countries:</w:t>
            </w:r>
          </w:p>
          <w:p w14:paraId="1562B5C4" w14:textId="1892959E" w:rsidR="00E3090D" w:rsidRPr="00F21B0D" w:rsidRDefault="00E3090D" w:rsidP="00E3090D">
            <w:pPr>
              <w:pStyle w:val="TableParagraph"/>
              <w:spacing w:before="120" w:after="120" w:line="280" w:lineRule="exact"/>
              <w:ind w:left="107"/>
            </w:pPr>
            <w:r w:rsidRPr="00F21B0D">
              <w:rPr>
                <w:rFonts w:ascii="Segoe UI Symbol" w:eastAsia="MS Mincho" w:hAnsi="Segoe UI Symbol" w:cs="Segoe UI Symbol"/>
              </w:rPr>
              <w:t>☒</w:t>
            </w:r>
            <w:r w:rsidRPr="00F21B0D">
              <w:rPr>
                <w:spacing w:val="-68"/>
              </w:rPr>
              <w:t xml:space="preserve">   </w:t>
            </w:r>
            <w:r w:rsidRPr="00F21B0D">
              <w:t>40% of ICT Equipment cost upon shipping of the equipment to Addis Ababa, Ethiopia</w:t>
            </w:r>
          </w:p>
          <w:p w14:paraId="68B30636" w14:textId="2DCFE10A" w:rsidR="00E3090D" w:rsidRDefault="00E3090D" w:rsidP="00E3090D">
            <w:pPr>
              <w:pStyle w:val="TableParagraph"/>
              <w:spacing w:before="120" w:after="120" w:line="280" w:lineRule="exact"/>
              <w:ind w:left="107"/>
            </w:pPr>
            <w:r w:rsidRPr="00F21B0D">
              <w:rPr>
                <w:rFonts w:ascii="Segoe UI Symbol" w:eastAsia="MS Mincho" w:hAnsi="Segoe UI Symbol" w:cs="Segoe UI Symbol"/>
              </w:rPr>
              <w:t>☒</w:t>
            </w:r>
            <w:r w:rsidRPr="00F21B0D">
              <w:rPr>
                <w:spacing w:val="-68"/>
              </w:rPr>
              <w:t xml:space="preserve">   </w:t>
            </w:r>
            <w:r w:rsidRPr="00F21B0D">
              <w:t xml:space="preserve">60% of ICT Equipment cost upon the delivery and acceptance by NDRMC of all items ordered </w:t>
            </w:r>
            <w:r w:rsidR="006B70F6" w:rsidRPr="006B70F6">
              <w:rPr>
                <w:color w:val="00B050"/>
              </w:rPr>
              <w:t>at NDRMC in Addis Ababa, Ethiopia</w:t>
            </w:r>
          </w:p>
          <w:p w14:paraId="3D23DA71" w14:textId="7A1F92B6" w:rsidR="00C37568" w:rsidRPr="00E3090D" w:rsidRDefault="00C37568" w:rsidP="00E3090D">
            <w:pPr>
              <w:pStyle w:val="TableParagraph"/>
              <w:spacing w:before="120" w:after="120" w:line="280" w:lineRule="exact"/>
              <w:ind w:left="107"/>
            </w:pPr>
            <w:r w:rsidRPr="00F21B0D">
              <w:t>The payments will be transferred to vendor’s account 30 days upon receiving invoice from the vendor.</w:t>
            </w:r>
          </w:p>
        </w:tc>
      </w:tr>
      <w:tr w:rsidR="001125D0" w:rsidRPr="00BA43EA" w14:paraId="400DBC37" w14:textId="77777777" w:rsidTr="002F342D">
        <w:trPr>
          <w:trHeight w:val="1136"/>
        </w:trPr>
        <w:tc>
          <w:tcPr>
            <w:tcW w:w="1553" w:type="pct"/>
          </w:tcPr>
          <w:p w14:paraId="7A9E28DF" w14:textId="729E6286" w:rsidR="001125D0" w:rsidRPr="00BA43EA" w:rsidRDefault="00855DBA" w:rsidP="002F342D">
            <w:pPr>
              <w:pStyle w:val="TableParagraph"/>
              <w:spacing w:before="120"/>
              <w:ind w:left="90"/>
            </w:pPr>
            <w:r w:rsidRPr="00BA43EA">
              <w:t>Liquidated Damages</w:t>
            </w:r>
          </w:p>
        </w:tc>
        <w:tc>
          <w:tcPr>
            <w:tcW w:w="3447" w:type="pct"/>
          </w:tcPr>
          <w:p w14:paraId="2092EFFF" w14:textId="237D15BC" w:rsidR="001125D0" w:rsidRPr="00BA43EA" w:rsidRDefault="00855DBA" w:rsidP="002F342D">
            <w:pPr>
              <w:pStyle w:val="TableParagraph"/>
              <w:spacing w:before="120" w:after="120"/>
              <w:ind w:left="107" w:right="220"/>
              <w:jc w:val="thaiDistribute"/>
            </w:pPr>
            <w:r w:rsidRPr="00BA43EA">
              <w:t xml:space="preserve">Liquidated Damages for delay of supply would be 0.5% of total amount of </w:t>
            </w:r>
            <w:r w:rsidR="00A84B48">
              <w:t>Contract</w:t>
            </w:r>
            <w:r w:rsidRPr="00BA43EA">
              <w:t xml:space="preserve"> for every day of delay, up to a maximum duration of 30 calendar days. Thereafter, the </w:t>
            </w:r>
            <w:r w:rsidR="00A84B48">
              <w:t xml:space="preserve">Contract </w:t>
            </w:r>
            <w:r w:rsidR="00867147" w:rsidRPr="00BA43EA">
              <w:t>may be terminated by ADPC</w:t>
            </w:r>
            <w:r w:rsidRPr="00BA43EA">
              <w:t xml:space="preserve"> with notice</w:t>
            </w:r>
            <w:r w:rsidR="005B62F1">
              <w:t>.</w:t>
            </w:r>
          </w:p>
        </w:tc>
      </w:tr>
      <w:tr w:rsidR="001125D0" w:rsidRPr="00BA43EA" w14:paraId="073088B6" w14:textId="77777777" w:rsidTr="002F342D">
        <w:trPr>
          <w:trHeight w:val="917"/>
        </w:trPr>
        <w:tc>
          <w:tcPr>
            <w:tcW w:w="1553" w:type="pct"/>
          </w:tcPr>
          <w:p w14:paraId="43927AF5" w14:textId="4B63025F" w:rsidR="001125D0" w:rsidRPr="00BA43EA" w:rsidRDefault="00855DBA" w:rsidP="002F342D">
            <w:pPr>
              <w:pStyle w:val="TableParagraph"/>
              <w:spacing w:before="120"/>
              <w:ind w:left="90"/>
            </w:pPr>
            <w:r w:rsidRPr="00BA43EA">
              <w:t>Evaluation Criteria</w:t>
            </w:r>
          </w:p>
        </w:tc>
        <w:tc>
          <w:tcPr>
            <w:tcW w:w="3447" w:type="pct"/>
          </w:tcPr>
          <w:p w14:paraId="0D3845F3" w14:textId="3B0EA7DB" w:rsidR="001125D0" w:rsidRPr="00BA43EA" w:rsidRDefault="00855DBA" w:rsidP="002F342D">
            <w:pPr>
              <w:pStyle w:val="TableParagraph"/>
              <w:spacing w:before="120" w:line="242" w:lineRule="auto"/>
              <w:ind w:left="107" w:right="256"/>
              <w:jc w:val="thaiDistribute"/>
            </w:pPr>
            <w:r w:rsidRPr="00BA43EA">
              <w:rPr>
                <w:rFonts w:ascii="MS Mincho" w:eastAsia="MS Mincho" w:hAnsi="MS Mincho" w:cs="MS Mincho"/>
              </w:rPr>
              <w:t>☒</w:t>
            </w:r>
            <w:r w:rsidRPr="00BA43EA">
              <w:rPr>
                <w:spacing w:val="-76"/>
              </w:rPr>
              <w:t xml:space="preserve"> </w:t>
            </w:r>
            <w:r w:rsidRPr="00BA43EA">
              <w:t>Technical responsiveness/Full compliance to requirements and lowest price</w:t>
            </w:r>
          </w:p>
          <w:p w14:paraId="42E031FA" w14:textId="389B7A86" w:rsidR="001125D0" w:rsidRPr="00BA43EA" w:rsidRDefault="005B62F1" w:rsidP="002F342D">
            <w:pPr>
              <w:pStyle w:val="TableParagraph"/>
              <w:spacing w:line="292" w:lineRule="exact"/>
              <w:ind w:right="256"/>
              <w:jc w:val="thaiDistribute"/>
            </w:pPr>
            <w:r>
              <w:rPr>
                <w:rFonts w:ascii="MS Mincho" w:eastAsia="MS Mincho" w:hAnsi="MS Mincho" w:cs="MS Mincho"/>
              </w:rPr>
              <w:t xml:space="preserve"> </w:t>
            </w:r>
            <w:r w:rsidR="00855DBA" w:rsidRPr="00BA43EA">
              <w:rPr>
                <w:rFonts w:ascii="MS Mincho" w:eastAsia="MS Mincho" w:hAnsi="MS Mincho" w:cs="MS Mincho"/>
              </w:rPr>
              <w:t>☒</w:t>
            </w:r>
            <w:r w:rsidR="00855DBA" w:rsidRPr="00BA43EA">
              <w:t>Comprehensiveness of after-sales services</w:t>
            </w:r>
          </w:p>
          <w:p w14:paraId="2DEA0E3A" w14:textId="53152D25" w:rsidR="001125D0" w:rsidRPr="00BA43EA" w:rsidRDefault="00855DBA" w:rsidP="002F342D">
            <w:pPr>
              <w:pStyle w:val="TableParagraph"/>
              <w:spacing w:before="2" w:after="120"/>
              <w:ind w:left="107" w:right="256"/>
              <w:jc w:val="distribute"/>
            </w:pPr>
            <w:r w:rsidRPr="00BA43EA">
              <w:rPr>
                <w:rFonts w:ascii="MS Mincho" w:eastAsia="MS Mincho" w:hAnsi="MS Mincho" w:cs="MS Mincho"/>
              </w:rPr>
              <w:t>☒</w:t>
            </w:r>
            <w:r w:rsidRPr="00BA43EA">
              <w:rPr>
                <w:spacing w:val="-73"/>
              </w:rPr>
              <w:t xml:space="preserve"> </w:t>
            </w:r>
            <w:r w:rsidRPr="00BA43EA">
              <w:t>Full acceptance of the</w:t>
            </w:r>
            <w:r w:rsidR="00C7720A">
              <w:t xml:space="preserve"> </w:t>
            </w:r>
            <w:r w:rsidRPr="00BA43EA">
              <w:t>Contract General Terms and Conditions</w:t>
            </w:r>
          </w:p>
        </w:tc>
      </w:tr>
      <w:tr w:rsidR="001125D0" w:rsidRPr="00BA43EA" w14:paraId="32008257" w14:textId="77777777" w:rsidTr="002F342D">
        <w:trPr>
          <w:trHeight w:val="242"/>
        </w:trPr>
        <w:tc>
          <w:tcPr>
            <w:tcW w:w="1553" w:type="pct"/>
          </w:tcPr>
          <w:p w14:paraId="108FC819" w14:textId="77777777" w:rsidR="001125D0" w:rsidRPr="00BA43EA" w:rsidRDefault="00855DBA" w:rsidP="002F342D">
            <w:pPr>
              <w:pStyle w:val="TableParagraph"/>
              <w:spacing w:before="120" w:after="120"/>
              <w:ind w:left="107"/>
            </w:pPr>
            <w:r w:rsidRPr="00BA43EA">
              <w:t>Type of Contract to be Signed</w:t>
            </w:r>
          </w:p>
        </w:tc>
        <w:tc>
          <w:tcPr>
            <w:tcW w:w="3447" w:type="pct"/>
          </w:tcPr>
          <w:p w14:paraId="4200C132" w14:textId="4A5F6269" w:rsidR="001125D0" w:rsidRPr="00BA43EA" w:rsidRDefault="00855DBA" w:rsidP="00771636">
            <w:pPr>
              <w:pStyle w:val="TableParagraph"/>
              <w:spacing w:before="120" w:after="120"/>
              <w:ind w:left="107"/>
            </w:pPr>
            <w:r w:rsidRPr="00771636">
              <w:rPr>
                <w:rFonts w:ascii="Segoe UI Symbol" w:eastAsia="MS Mincho" w:hAnsi="Segoe UI Symbol" w:cs="Segoe UI Symbol"/>
              </w:rPr>
              <w:t>☒</w:t>
            </w:r>
            <w:r w:rsidR="0022528D" w:rsidRPr="00BA43EA">
              <w:t xml:space="preserve"> Contract</w:t>
            </w:r>
          </w:p>
        </w:tc>
      </w:tr>
      <w:tr w:rsidR="001125D0" w:rsidRPr="00BA43EA" w14:paraId="1C834818" w14:textId="77777777" w:rsidTr="002F342D">
        <w:trPr>
          <w:trHeight w:val="80"/>
        </w:trPr>
        <w:tc>
          <w:tcPr>
            <w:tcW w:w="1553" w:type="pct"/>
          </w:tcPr>
          <w:p w14:paraId="6C46C832" w14:textId="77777777" w:rsidR="001125D0" w:rsidRPr="00BA43EA" w:rsidRDefault="00855DBA" w:rsidP="002F342D">
            <w:pPr>
              <w:pStyle w:val="TableParagraph"/>
              <w:spacing w:before="120" w:after="120"/>
              <w:ind w:left="107"/>
            </w:pPr>
            <w:r w:rsidRPr="00BA43EA">
              <w:t>Special conditions of Contract</w:t>
            </w:r>
          </w:p>
        </w:tc>
        <w:tc>
          <w:tcPr>
            <w:tcW w:w="3447" w:type="pct"/>
          </w:tcPr>
          <w:p w14:paraId="763CFB58" w14:textId="70EB731F" w:rsidR="001125D0" w:rsidRPr="00BA43EA" w:rsidRDefault="00855DBA" w:rsidP="002F342D">
            <w:pPr>
              <w:pStyle w:val="TableParagraph"/>
              <w:spacing w:before="120" w:after="120"/>
              <w:ind w:left="107" w:right="141"/>
            </w:pPr>
            <w:r w:rsidRPr="00BA43EA">
              <w:rPr>
                <w:rFonts w:ascii="MS Mincho" w:eastAsia="MS Mincho" w:hAnsi="MS Mincho" w:cs="MS Mincho"/>
              </w:rPr>
              <w:t>☒</w:t>
            </w:r>
            <w:r w:rsidRPr="00BA43EA">
              <w:rPr>
                <w:spacing w:val="-78"/>
              </w:rPr>
              <w:t xml:space="preserve"> </w:t>
            </w:r>
            <w:r w:rsidRPr="00BA43EA">
              <w:t>Cancellation of Contract if the delivery/completion is delayed by 30 days</w:t>
            </w:r>
            <w:r w:rsidR="005B62F1">
              <w:t xml:space="preserve">. </w:t>
            </w:r>
          </w:p>
        </w:tc>
      </w:tr>
      <w:tr w:rsidR="001125D0" w:rsidRPr="00BA43EA" w14:paraId="60EC8CDB" w14:textId="77777777" w:rsidTr="002F342D">
        <w:trPr>
          <w:trHeight w:val="170"/>
        </w:trPr>
        <w:tc>
          <w:tcPr>
            <w:tcW w:w="1553" w:type="pct"/>
          </w:tcPr>
          <w:p w14:paraId="675D3BF7" w14:textId="77777777" w:rsidR="001125D0" w:rsidRPr="00BA43EA" w:rsidRDefault="00855DBA" w:rsidP="002F342D">
            <w:pPr>
              <w:pStyle w:val="TableParagraph"/>
              <w:spacing w:before="120" w:after="120"/>
              <w:ind w:left="107" w:right="505"/>
            </w:pPr>
            <w:r w:rsidRPr="00BA43EA">
              <w:t>Conditions for Release of Payment</w:t>
            </w:r>
          </w:p>
        </w:tc>
        <w:tc>
          <w:tcPr>
            <w:tcW w:w="3447" w:type="pct"/>
          </w:tcPr>
          <w:p w14:paraId="682EA7E9" w14:textId="46E64EBB" w:rsidR="001125D0" w:rsidRPr="00BA43EA" w:rsidRDefault="00855DBA" w:rsidP="00950763">
            <w:pPr>
              <w:pStyle w:val="TableParagraph"/>
              <w:spacing w:before="120" w:after="120" w:line="242" w:lineRule="auto"/>
              <w:ind w:left="107" w:right="264"/>
              <w:jc w:val="both"/>
            </w:pPr>
            <w:r w:rsidRPr="00BA43EA">
              <w:rPr>
                <w:rFonts w:ascii="MS Mincho" w:eastAsia="MS Mincho" w:hAnsi="MS Mincho" w:cs="MS Mincho"/>
              </w:rPr>
              <w:t>☒</w:t>
            </w:r>
            <w:r w:rsidRPr="00BA43EA">
              <w:rPr>
                <w:spacing w:val="-77"/>
              </w:rPr>
              <w:t xml:space="preserve"> </w:t>
            </w:r>
            <w:r w:rsidR="005B62F1">
              <w:t xml:space="preserve">Written Acceptance of </w:t>
            </w:r>
            <w:r w:rsidR="00123F27">
              <w:t xml:space="preserve">ICT </w:t>
            </w:r>
            <w:r w:rsidR="005B62F1">
              <w:t>equipment</w:t>
            </w:r>
            <w:r w:rsidRPr="00BA43EA">
              <w:t xml:space="preserve"> based on full compliance with RFQ requirements</w:t>
            </w:r>
            <w:r w:rsidR="005B62F1">
              <w:t xml:space="preserve">. </w:t>
            </w:r>
          </w:p>
        </w:tc>
      </w:tr>
      <w:tr w:rsidR="001125D0" w:rsidRPr="00BA43EA" w14:paraId="2DD4702F" w14:textId="77777777" w:rsidTr="00BE1082">
        <w:trPr>
          <w:trHeight w:val="1610"/>
        </w:trPr>
        <w:tc>
          <w:tcPr>
            <w:tcW w:w="1553" w:type="pct"/>
          </w:tcPr>
          <w:p w14:paraId="731CC65F" w14:textId="77777777" w:rsidR="001125D0" w:rsidRPr="00BA43EA" w:rsidRDefault="00855DBA" w:rsidP="00BE1082">
            <w:pPr>
              <w:pStyle w:val="TableParagraph"/>
              <w:spacing w:before="120"/>
              <w:ind w:left="107"/>
            </w:pPr>
            <w:r w:rsidRPr="00BA43EA">
              <w:lastRenderedPageBreak/>
              <w:t>Annexes to this RFQ</w:t>
            </w:r>
          </w:p>
        </w:tc>
        <w:tc>
          <w:tcPr>
            <w:tcW w:w="3447" w:type="pct"/>
          </w:tcPr>
          <w:p w14:paraId="5602DF86" w14:textId="05237F67" w:rsidR="001125D0" w:rsidRPr="00BA43EA" w:rsidRDefault="00855DBA" w:rsidP="00BE1082">
            <w:pPr>
              <w:pStyle w:val="TableParagraph"/>
              <w:spacing w:before="120"/>
              <w:ind w:left="107"/>
            </w:pPr>
            <w:r w:rsidRPr="00BA43EA">
              <w:rPr>
                <w:rFonts w:ascii="MS Mincho" w:eastAsia="MS Mincho" w:hAnsi="MS Mincho" w:cs="MS Mincho"/>
              </w:rPr>
              <w:t>☒</w:t>
            </w:r>
            <w:r w:rsidRPr="00BA43EA">
              <w:rPr>
                <w:spacing w:val="-68"/>
              </w:rPr>
              <w:t xml:space="preserve"> </w:t>
            </w:r>
            <w:r w:rsidR="005B62F1">
              <w:t>Specifications of the Equipment</w:t>
            </w:r>
            <w:r w:rsidRPr="00BA43EA">
              <w:t xml:space="preserve"> Required (Annex 1)</w:t>
            </w:r>
          </w:p>
          <w:p w14:paraId="4745F7E3" w14:textId="77777777" w:rsidR="001125D0" w:rsidRPr="00BA43EA" w:rsidRDefault="00855DBA">
            <w:pPr>
              <w:pStyle w:val="TableParagraph"/>
              <w:spacing w:before="4"/>
              <w:ind w:left="107"/>
            </w:pPr>
            <w:r w:rsidRPr="00BA43EA">
              <w:rPr>
                <w:rFonts w:ascii="MS Mincho" w:eastAsia="MS Mincho" w:hAnsi="MS Mincho" w:cs="MS Mincho"/>
              </w:rPr>
              <w:t>☒</w:t>
            </w:r>
            <w:r w:rsidRPr="00BA43EA">
              <w:rPr>
                <w:spacing w:val="-68"/>
              </w:rPr>
              <w:t xml:space="preserve"> </w:t>
            </w:r>
            <w:r w:rsidRPr="00BA43EA">
              <w:t>Form for Submission of Quotation (Annex 2)</w:t>
            </w:r>
          </w:p>
          <w:p w14:paraId="44307C6F" w14:textId="3F11C7EA" w:rsidR="001125D0" w:rsidRDefault="00855DBA" w:rsidP="00966CBA">
            <w:pPr>
              <w:pStyle w:val="TableParagraph"/>
              <w:spacing w:before="4"/>
              <w:ind w:left="107"/>
            </w:pPr>
            <w:r w:rsidRPr="00BA43EA">
              <w:rPr>
                <w:rFonts w:ascii="MS Mincho" w:eastAsia="MS Mincho" w:hAnsi="MS Mincho" w:cs="MS Mincho"/>
              </w:rPr>
              <w:t>☒</w:t>
            </w:r>
            <w:r w:rsidRPr="00BA43EA">
              <w:rPr>
                <w:spacing w:val="-76"/>
              </w:rPr>
              <w:t xml:space="preserve"> </w:t>
            </w:r>
            <w:r w:rsidR="002F7C40">
              <w:t>General Terms and Conditions/</w:t>
            </w:r>
            <w:r w:rsidRPr="00BA43EA">
              <w:t>Special Conditions (Annex 3).</w:t>
            </w:r>
          </w:p>
          <w:p w14:paraId="4F43D186" w14:textId="77777777" w:rsidR="00966CBA" w:rsidRPr="00966CBA" w:rsidRDefault="00966CBA" w:rsidP="00966CBA">
            <w:pPr>
              <w:pStyle w:val="TableParagraph"/>
              <w:spacing w:before="4"/>
              <w:ind w:left="107"/>
            </w:pPr>
          </w:p>
          <w:p w14:paraId="132281A6" w14:textId="77777777" w:rsidR="001125D0" w:rsidRPr="00BA43EA" w:rsidRDefault="00855DBA" w:rsidP="002B1532">
            <w:pPr>
              <w:pStyle w:val="TableParagraph"/>
              <w:spacing w:after="120" w:line="270" w:lineRule="atLeast"/>
              <w:ind w:left="107" w:right="313"/>
              <w:jc w:val="thaiDistribute"/>
            </w:pPr>
            <w:r w:rsidRPr="00BA43EA">
              <w:t>Non-acceptance of the terms of the General Terms and Conditions (GTC) shall be grounds for disqualification from this procurement process.</w:t>
            </w:r>
          </w:p>
        </w:tc>
      </w:tr>
      <w:tr w:rsidR="001125D0" w:rsidRPr="00BA43EA" w14:paraId="2DC153C5" w14:textId="77777777" w:rsidTr="002B1532">
        <w:trPr>
          <w:trHeight w:val="1673"/>
        </w:trPr>
        <w:tc>
          <w:tcPr>
            <w:tcW w:w="1553" w:type="pct"/>
          </w:tcPr>
          <w:p w14:paraId="43E972C8" w14:textId="6F40031D" w:rsidR="001125D0" w:rsidRPr="00BA43EA" w:rsidRDefault="00993E2F" w:rsidP="002B1532">
            <w:pPr>
              <w:pStyle w:val="TableParagraph"/>
              <w:spacing w:before="120"/>
              <w:ind w:left="107" w:right="247"/>
            </w:pPr>
            <w:r>
              <w:t>Contact</w:t>
            </w:r>
            <w:r w:rsidR="00855DBA" w:rsidRPr="00BA43EA">
              <w:t xml:space="preserve"> for Inquiries (Written inquiries only)</w:t>
            </w:r>
          </w:p>
        </w:tc>
        <w:tc>
          <w:tcPr>
            <w:tcW w:w="3447" w:type="pct"/>
          </w:tcPr>
          <w:p w14:paraId="7A9926FB" w14:textId="3504A374" w:rsidR="001125D0" w:rsidRPr="00993E2F" w:rsidRDefault="00993E2F" w:rsidP="00993E2F">
            <w:pPr>
              <w:pStyle w:val="TableParagraph"/>
              <w:spacing w:before="120"/>
              <w:ind w:left="150"/>
              <w:jc w:val="thaiDistribute"/>
              <w:rPr>
                <w:rStyle w:val="Hyperlink"/>
                <w:b/>
                <w:bCs/>
                <w:color w:val="auto"/>
                <w:u w:val="none"/>
              </w:rPr>
            </w:pPr>
            <w:r w:rsidRPr="00993E2F">
              <w:rPr>
                <w:b/>
                <w:bCs/>
              </w:rPr>
              <w:t xml:space="preserve">Email: </w:t>
            </w:r>
            <w:hyperlink r:id="rId12" w:history="1">
              <w:r w:rsidRPr="00993E2F">
                <w:rPr>
                  <w:rStyle w:val="Hyperlink"/>
                  <w:b/>
                  <w:bCs/>
                  <w:color w:val="auto"/>
                  <w:u w:val="none"/>
                </w:rPr>
                <w:t>ICT_submission@adpc.net</w:t>
              </w:r>
            </w:hyperlink>
          </w:p>
          <w:p w14:paraId="108E5547" w14:textId="77777777" w:rsidR="00993E2F" w:rsidRPr="00BA43EA" w:rsidRDefault="00993E2F" w:rsidP="00993E2F">
            <w:pPr>
              <w:pStyle w:val="TableParagraph"/>
              <w:ind w:left="150"/>
              <w:jc w:val="distribute"/>
            </w:pPr>
          </w:p>
          <w:p w14:paraId="60796A69" w14:textId="216A282C" w:rsidR="001125D0" w:rsidRPr="00BA43EA" w:rsidRDefault="00072FC4" w:rsidP="00993E2F">
            <w:pPr>
              <w:pStyle w:val="TableParagraph"/>
              <w:ind w:left="150" w:right="256"/>
              <w:jc w:val="thaiDistribute"/>
            </w:pPr>
            <w:r w:rsidRPr="00BA43EA">
              <w:t>Any delay in ADPC</w:t>
            </w:r>
            <w:r w:rsidR="00855DBA" w:rsidRPr="00BA43EA">
              <w:t xml:space="preserve">’s response shall </w:t>
            </w:r>
            <w:r w:rsidR="00631BA1">
              <w:t>not be</w:t>
            </w:r>
            <w:r w:rsidR="00855DBA" w:rsidRPr="00BA43EA">
              <w:t xml:space="preserve"> used as a reason for extending the deadline </w:t>
            </w:r>
            <w:r w:rsidRPr="00BA43EA">
              <w:t>for submission, unless ADPC</w:t>
            </w:r>
            <w:r w:rsidR="00855DBA" w:rsidRPr="00BA43EA">
              <w:t xml:space="preserve"> determines that such an extension is necessary and communicates a new deadline to</w:t>
            </w:r>
          </w:p>
          <w:p w14:paraId="2CF42878" w14:textId="77777777" w:rsidR="001125D0" w:rsidRPr="00BA43EA" w:rsidRDefault="00855DBA" w:rsidP="00993E2F">
            <w:pPr>
              <w:pStyle w:val="TableParagraph"/>
              <w:spacing w:before="1" w:after="120" w:line="252" w:lineRule="exact"/>
              <w:ind w:left="150" w:right="256"/>
              <w:jc w:val="thaiDistribute"/>
            </w:pPr>
            <w:r w:rsidRPr="00BA43EA">
              <w:t>the Proposers.</w:t>
            </w:r>
          </w:p>
        </w:tc>
      </w:tr>
    </w:tbl>
    <w:p w14:paraId="6CB76DAD" w14:textId="20C5CA79" w:rsidR="001125D0" w:rsidRPr="00BA43EA" w:rsidRDefault="001125D0" w:rsidP="00F119DD">
      <w:pPr>
        <w:rPr>
          <w:sz w:val="16"/>
        </w:rPr>
      </w:pPr>
    </w:p>
    <w:p w14:paraId="6539ED77" w14:textId="5AD306C2" w:rsidR="005649A7" w:rsidRDefault="00D01751" w:rsidP="002F7C40">
      <w:pPr>
        <w:spacing w:before="57"/>
        <w:jc w:val="both"/>
      </w:pPr>
      <w:r>
        <w:t>ICT Equipment</w:t>
      </w:r>
      <w:r w:rsidR="00855DBA" w:rsidRPr="00BA43EA">
        <w:t xml:space="preserve"> offered shall be reviewed based on completeness and compliance of the quotation with the minimum specifications described above and any other a</w:t>
      </w:r>
      <w:r w:rsidR="008C1872" w:rsidRPr="00BA43EA">
        <w:t>nnexes providing details of ADPC</w:t>
      </w:r>
      <w:r w:rsidR="00855DBA" w:rsidRPr="00BA43EA">
        <w:t xml:space="preserve"> requirements.</w:t>
      </w:r>
    </w:p>
    <w:p w14:paraId="6CB717D7" w14:textId="77777777" w:rsidR="002F7C40" w:rsidRDefault="002F7C40" w:rsidP="002F7C40">
      <w:pPr>
        <w:spacing w:before="57"/>
        <w:jc w:val="both"/>
      </w:pPr>
    </w:p>
    <w:p w14:paraId="3E1CB8B8" w14:textId="442BF3EF" w:rsidR="001125D0" w:rsidRPr="00BA43EA" w:rsidRDefault="00855DBA" w:rsidP="005649A7">
      <w:pPr>
        <w:spacing w:before="57"/>
        <w:jc w:val="both"/>
      </w:pPr>
      <w:r w:rsidRPr="00BA43EA">
        <w:t>The quotation that complies with all of the specifications, requirements and offers the lowest price,</w:t>
      </w:r>
      <w:r w:rsidRPr="00BA43EA">
        <w:rPr>
          <w:spacing w:val="-5"/>
        </w:rPr>
        <w:t xml:space="preserve"> </w:t>
      </w:r>
      <w:r w:rsidRPr="00BA43EA">
        <w:t>as</w:t>
      </w:r>
      <w:r w:rsidRPr="00BA43EA">
        <w:rPr>
          <w:spacing w:val="-6"/>
        </w:rPr>
        <w:t xml:space="preserve"> </w:t>
      </w:r>
      <w:r w:rsidRPr="00BA43EA">
        <w:t>well</w:t>
      </w:r>
      <w:r w:rsidRPr="00BA43EA">
        <w:rPr>
          <w:spacing w:val="-6"/>
        </w:rPr>
        <w:t xml:space="preserve"> </w:t>
      </w:r>
      <w:r w:rsidRPr="00BA43EA">
        <w:t>as</w:t>
      </w:r>
      <w:r w:rsidRPr="00BA43EA">
        <w:rPr>
          <w:spacing w:val="-6"/>
        </w:rPr>
        <w:t xml:space="preserve"> </w:t>
      </w:r>
      <w:r w:rsidRPr="00BA43EA">
        <w:t>all</w:t>
      </w:r>
      <w:r w:rsidRPr="00BA43EA">
        <w:rPr>
          <w:spacing w:val="-6"/>
        </w:rPr>
        <w:t xml:space="preserve"> </w:t>
      </w:r>
      <w:r w:rsidRPr="00BA43EA">
        <w:t>other</w:t>
      </w:r>
      <w:r w:rsidRPr="00BA43EA">
        <w:rPr>
          <w:spacing w:val="-6"/>
        </w:rPr>
        <w:t xml:space="preserve"> </w:t>
      </w:r>
      <w:r w:rsidRPr="00BA43EA">
        <w:t>evaluation</w:t>
      </w:r>
      <w:r w:rsidRPr="00BA43EA">
        <w:rPr>
          <w:spacing w:val="-6"/>
        </w:rPr>
        <w:t xml:space="preserve"> </w:t>
      </w:r>
      <w:r w:rsidRPr="00BA43EA">
        <w:t>criteria</w:t>
      </w:r>
      <w:r w:rsidRPr="00BA43EA">
        <w:rPr>
          <w:spacing w:val="-6"/>
        </w:rPr>
        <w:t xml:space="preserve"> </w:t>
      </w:r>
      <w:r w:rsidRPr="00BA43EA">
        <w:t>indicated,</w:t>
      </w:r>
      <w:r w:rsidRPr="00BA43EA">
        <w:rPr>
          <w:spacing w:val="-8"/>
        </w:rPr>
        <w:t xml:space="preserve"> </w:t>
      </w:r>
      <w:r w:rsidRPr="00BA43EA">
        <w:t>shall</w:t>
      </w:r>
      <w:r w:rsidRPr="00BA43EA">
        <w:rPr>
          <w:spacing w:val="-6"/>
        </w:rPr>
        <w:t xml:space="preserve"> </w:t>
      </w:r>
      <w:r w:rsidRPr="00BA43EA">
        <w:t>be</w:t>
      </w:r>
      <w:r w:rsidRPr="00BA43EA">
        <w:rPr>
          <w:spacing w:val="-5"/>
        </w:rPr>
        <w:t xml:space="preserve"> </w:t>
      </w:r>
      <w:r w:rsidRPr="00BA43EA">
        <w:t>selected.</w:t>
      </w:r>
      <w:r w:rsidRPr="00BA43EA">
        <w:rPr>
          <w:spacing w:val="38"/>
        </w:rPr>
        <w:t xml:space="preserve"> </w:t>
      </w:r>
      <w:r w:rsidRPr="00BA43EA">
        <w:t>Any</w:t>
      </w:r>
      <w:r w:rsidRPr="00BA43EA">
        <w:rPr>
          <w:spacing w:val="-7"/>
        </w:rPr>
        <w:t xml:space="preserve"> </w:t>
      </w:r>
      <w:r w:rsidRPr="00BA43EA">
        <w:t>offer</w:t>
      </w:r>
      <w:r w:rsidRPr="00BA43EA">
        <w:rPr>
          <w:spacing w:val="-8"/>
        </w:rPr>
        <w:t xml:space="preserve"> </w:t>
      </w:r>
      <w:r w:rsidRPr="00BA43EA">
        <w:t>that</w:t>
      </w:r>
      <w:r w:rsidRPr="00BA43EA">
        <w:rPr>
          <w:spacing w:val="-6"/>
        </w:rPr>
        <w:t xml:space="preserve"> </w:t>
      </w:r>
      <w:r w:rsidRPr="00BA43EA">
        <w:t>does</w:t>
      </w:r>
      <w:r w:rsidRPr="00BA43EA">
        <w:rPr>
          <w:spacing w:val="-5"/>
        </w:rPr>
        <w:t xml:space="preserve"> </w:t>
      </w:r>
      <w:r w:rsidRPr="00BA43EA">
        <w:t>not</w:t>
      </w:r>
      <w:r w:rsidRPr="00BA43EA">
        <w:rPr>
          <w:spacing w:val="-7"/>
        </w:rPr>
        <w:t xml:space="preserve"> </w:t>
      </w:r>
      <w:r w:rsidRPr="00BA43EA">
        <w:t>meet</w:t>
      </w:r>
      <w:r w:rsidRPr="00BA43EA">
        <w:rPr>
          <w:spacing w:val="-5"/>
        </w:rPr>
        <w:t xml:space="preserve"> </w:t>
      </w:r>
      <w:r w:rsidRPr="00BA43EA">
        <w:t>the requirements shall be</w:t>
      </w:r>
      <w:r w:rsidRPr="00BA43EA">
        <w:rPr>
          <w:spacing w:val="-1"/>
        </w:rPr>
        <w:t xml:space="preserve"> </w:t>
      </w:r>
      <w:r w:rsidRPr="00BA43EA">
        <w:t>rejected.</w:t>
      </w:r>
    </w:p>
    <w:p w14:paraId="6EE741D5" w14:textId="77777777" w:rsidR="001125D0" w:rsidRPr="00BA43EA" w:rsidRDefault="001125D0" w:rsidP="005649A7"/>
    <w:p w14:paraId="38D58429" w14:textId="26BB3F2D" w:rsidR="001125D0" w:rsidRPr="00BA43EA" w:rsidRDefault="00855DBA" w:rsidP="005649A7">
      <w:pPr>
        <w:jc w:val="both"/>
      </w:pPr>
      <w:r w:rsidRPr="00BA43EA">
        <w:t>Any</w:t>
      </w:r>
      <w:r w:rsidRPr="00BA43EA">
        <w:rPr>
          <w:spacing w:val="-5"/>
        </w:rPr>
        <w:t xml:space="preserve"> </w:t>
      </w:r>
      <w:r w:rsidRPr="00BA43EA">
        <w:t>discrepancy</w:t>
      </w:r>
      <w:r w:rsidRPr="00BA43EA">
        <w:rPr>
          <w:spacing w:val="-7"/>
        </w:rPr>
        <w:t xml:space="preserve"> </w:t>
      </w:r>
      <w:r w:rsidRPr="00BA43EA">
        <w:t>between</w:t>
      </w:r>
      <w:r w:rsidRPr="00BA43EA">
        <w:rPr>
          <w:spacing w:val="-8"/>
        </w:rPr>
        <w:t xml:space="preserve"> </w:t>
      </w:r>
      <w:r w:rsidRPr="00BA43EA">
        <w:t>the</w:t>
      </w:r>
      <w:r w:rsidRPr="00BA43EA">
        <w:rPr>
          <w:spacing w:val="-5"/>
        </w:rPr>
        <w:t xml:space="preserve"> </w:t>
      </w:r>
      <w:r w:rsidRPr="00BA43EA">
        <w:t>unit</w:t>
      </w:r>
      <w:r w:rsidRPr="00BA43EA">
        <w:rPr>
          <w:spacing w:val="-5"/>
        </w:rPr>
        <w:t xml:space="preserve"> </w:t>
      </w:r>
      <w:r w:rsidRPr="00BA43EA">
        <w:t>price</w:t>
      </w:r>
      <w:r w:rsidRPr="00BA43EA">
        <w:rPr>
          <w:spacing w:val="-5"/>
        </w:rPr>
        <w:t xml:space="preserve"> </w:t>
      </w:r>
      <w:r w:rsidRPr="00BA43EA">
        <w:t>and</w:t>
      </w:r>
      <w:r w:rsidRPr="00BA43EA">
        <w:rPr>
          <w:spacing w:val="-9"/>
        </w:rPr>
        <w:t xml:space="preserve"> </w:t>
      </w:r>
      <w:r w:rsidRPr="00BA43EA">
        <w:t>the</w:t>
      </w:r>
      <w:r w:rsidRPr="00BA43EA">
        <w:rPr>
          <w:spacing w:val="-8"/>
        </w:rPr>
        <w:t xml:space="preserve"> </w:t>
      </w:r>
      <w:r w:rsidRPr="00BA43EA">
        <w:t>total</w:t>
      </w:r>
      <w:r w:rsidRPr="00BA43EA">
        <w:rPr>
          <w:spacing w:val="-10"/>
        </w:rPr>
        <w:t xml:space="preserve"> </w:t>
      </w:r>
      <w:r w:rsidRPr="00BA43EA">
        <w:t>price</w:t>
      </w:r>
      <w:r w:rsidRPr="00BA43EA">
        <w:rPr>
          <w:spacing w:val="-5"/>
        </w:rPr>
        <w:t xml:space="preserve"> </w:t>
      </w:r>
      <w:r w:rsidRPr="00BA43EA">
        <w:t>(obtained</w:t>
      </w:r>
      <w:r w:rsidRPr="00BA43EA">
        <w:rPr>
          <w:spacing w:val="-8"/>
        </w:rPr>
        <w:t xml:space="preserve"> </w:t>
      </w:r>
      <w:r w:rsidRPr="00BA43EA">
        <w:t>by</w:t>
      </w:r>
      <w:r w:rsidRPr="00BA43EA">
        <w:rPr>
          <w:spacing w:val="-7"/>
        </w:rPr>
        <w:t xml:space="preserve"> </w:t>
      </w:r>
      <w:r w:rsidRPr="00BA43EA">
        <w:t>multiplying</w:t>
      </w:r>
      <w:r w:rsidRPr="00BA43EA">
        <w:rPr>
          <w:spacing w:val="-6"/>
        </w:rPr>
        <w:t xml:space="preserve"> </w:t>
      </w:r>
      <w:r w:rsidRPr="00BA43EA">
        <w:t>the</w:t>
      </w:r>
      <w:r w:rsidRPr="00BA43EA">
        <w:rPr>
          <w:spacing w:val="-6"/>
        </w:rPr>
        <w:t xml:space="preserve"> </w:t>
      </w:r>
      <w:r w:rsidRPr="00BA43EA">
        <w:t>unit</w:t>
      </w:r>
      <w:r w:rsidRPr="00BA43EA">
        <w:rPr>
          <w:spacing w:val="-8"/>
        </w:rPr>
        <w:t xml:space="preserve"> </w:t>
      </w:r>
      <w:r w:rsidRPr="00BA43EA">
        <w:t>price and quanti</w:t>
      </w:r>
      <w:r w:rsidR="00D01751">
        <w:t>ty) shall be re-computed by ADPC</w:t>
      </w:r>
      <w:r w:rsidRPr="00BA43EA">
        <w:t xml:space="preserve">. The unit price shall prevail and the total price shall be corrected. If the </w:t>
      </w:r>
      <w:r w:rsidR="002A36C9">
        <w:t>Vendor</w:t>
      </w:r>
      <w:r w:rsidRPr="00BA43EA">
        <w:t xml:space="preserve"> does not acce</w:t>
      </w:r>
      <w:r w:rsidR="008C1872" w:rsidRPr="00BA43EA">
        <w:t>pt the final price based on ADPC</w:t>
      </w:r>
      <w:r w:rsidRPr="00BA43EA">
        <w:t>’s re-computation and correction of errors, its quotation will be</w:t>
      </w:r>
      <w:r w:rsidRPr="00BA43EA">
        <w:rPr>
          <w:spacing w:val="-7"/>
        </w:rPr>
        <w:t xml:space="preserve"> </w:t>
      </w:r>
      <w:r w:rsidRPr="00BA43EA">
        <w:t>rejected.</w:t>
      </w:r>
    </w:p>
    <w:p w14:paraId="723BF56E" w14:textId="77777777" w:rsidR="001125D0" w:rsidRPr="00BA43EA" w:rsidRDefault="001125D0" w:rsidP="005649A7">
      <w:pPr>
        <w:rPr>
          <w:sz w:val="21"/>
        </w:rPr>
      </w:pPr>
    </w:p>
    <w:p w14:paraId="3EB0E051" w14:textId="71CBF33B" w:rsidR="001125D0" w:rsidRPr="00BA43EA" w:rsidRDefault="00855DBA" w:rsidP="005649A7">
      <w:pPr>
        <w:jc w:val="both"/>
      </w:pPr>
      <w:r w:rsidRPr="00BA43EA">
        <w:t>At any time during the validity of the quotation, no price variation due to escalation, inflation, fluctuation</w:t>
      </w:r>
      <w:r w:rsidRPr="00BA43EA">
        <w:rPr>
          <w:spacing w:val="-6"/>
        </w:rPr>
        <w:t xml:space="preserve"> </w:t>
      </w:r>
      <w:r w:rsidRPr="00BA43EA">
        <w:t>in</w:t>
      </w:r>
      <w:r w:rsidRPr="00BA43EA">
        <w:rPr>
          <w:spacing w:val="-7"/>
        </w:rPr>
        <w:t xml:space="preserve"> </w:t>
      </w:r>
      <w:r w:rsidRPr="00BA43EA">
        <w:t>exchange</w:t>
      </w:r>
      <w:r w:rsidRPr="00BA43EA">
        <w:rPr>
          <w:spacing w:val="-5"/>
        </w:rPr>
        <w:t xml:space="preserve"> </w:t>
      </w:r>
      <w:r w:rsidRPr="00BA43EA">
        <w:t>rates,</w:t>
      </w:r>
      <w:r w:rsidRPr="00BA43EA">
        <w:rPr>
          <w:spacing w:val="-5"/>
        </w:rPr>
        <w:t xml:space="preserve"> </w:t>
      </w:r>
      <w:r w:rsidRPr="00BA43EA">
        <w:t>or</w:t>
      </w:r>
      <w:r w:rsidRPr="00BA43EA">
        <w:rPr>
          <w:spacing w:val="-6"/>
        </w:rPr>
        <w:t xml:space="preserve"> </w:t>
      </w:r>
      <w:r w:rsidRPr="00BA43EA">
        <w:t>any</w:t>
      </w:r>
      <w:r w:rsidRPr="00BA43EA">
        <w:rPr>
          <w:spacing w:val="-5"/>
        </w:rPr>
        <w:t xml:space="preserve"> </w:t>
      </w:r>
      <w:r w:rsidRPr="00BA43EA">
        <w:t>other</w:t>
      </w:r>
      <w:r w:rsidRPr="00BA43EA">
        <w:rPr>
          <w:spacing w:val="-8"/>
        </w:rPr>
        <w:t xml:space="preserve"> </w:t>
      </w:r>
      <w:r w:rsidRPr="00BA43EA">
        <w:t>market</w:t>
      </w:r>
      <w:r w:rsidRPr="00BA43EA">
        <w:rPr>
          <w:spacing w:val="-5"/>
        </w:rPr>
        <w:t xml:space="preserve"> </w:t>
      </w:r>
      <w:r w:rsidRPr="00BA43EA">
        <w:t>factors</w:t>
      </w:r>
      <w:r w:rsidRPr="00BA43EA">
        <w:rPr>
          <w:spacing w:val="-6"/>
        </w:rPr>
        <w:t xml:space="preserve"> </w:t>
      </w:r>
      <w:r w:rsidRPr="00BA43EA">
        <w:t>shall</w:t>
      </w:r>
      <w:r w:rsidRPr="00BA43EA">
        <w:rPr>
          <w:spacing w:val="-6"/>
        </w:rPr>
        <w:t xml:space="preserve"> </w:t>
      </w:r>
      <w:r w:rsidRPr="00BA43EA">
        <w:t>be</w:t>
      </w:r>
      <w:r w:rsidRPr="00BA43EA">
        <w:rPr>
          <w:spacing w:val="-5"/>
        </w:rPr>
        <w:t xml:space="preserve"> </w:t>
      </w:r>
      <w:r w:rsidRPr="00BA43EA">
        <w:t>accepted</w:t>
      </w:r>
      <w:r w:rsidRPr="00BA43EA">
        <w:rPr>
          <w:spacing w:val="-6"/>
        </w:rPr>
        <w:t xml:space="preserve"> </w:t>
      </w:r>
      <w:r w:rsidRPr="00BA43EA">
        <w:t>by</w:t>
      </w:r>
      <w:r w:rsidRPr="00BA43EA">
        <w:rPr>
          <w:spacing w:val="-5"/>
        </w:rPr>
        <w:t xml:space="preserve"> </w:t>
      </w:r>
      <w:r w:rsidR="00207F0F" w:rsidRPr="00BA43EA">
        <w:t>ADPC</w:t>
      </w:r>
      <w:r w:rsidRPr="00BA43EA">
        <w:rPr>
          <w:spacing w:val="-5"/>
        </w:rPr>
        <w:t xml:space="preserve"> </w:t>
      </w:r>
      <w:r w:rsidRPr="00BA43EA">
        <w:t>after</w:t>
      </w:r>
      <w:r w:rsidRPr="00BA43EA">
        <w:rPr>
          <w:spacing w:val="-5"/>
        </w:rPr>
        <w:t xml:space="preserve"> </w:t>
      </w:r>
      <w:r w:rsidRPr="00BA43EA">
        <w:t>it</w:t>
      </w:r>
      <w:r w:rsidRPr="00BA43EA">
        <w:rPr>
          <w:spacing w:val="-5"/>
        </w:rPr>
        <w:t xml:space="preserve"> </w:t>
      </w:r>
      <w:r w:rsidRPr="00BA43EA">
        <w:t>has</w:t>
      </w:r>
      <w:r w:rsidRPr="00BA43EA">
        <w:rPr>
          <w:spacing w:val="-6"/>
        </w:rPr>
        <w:t xml:space="preserve"> </w:t>
      </w:r>
      <w:r w:rsidRPr="00BA43EA">
        <w:t xml:space="preserve">received the quotation. At the time of award of </w:t>
      </w:r>
      <w:r w:rsidR="001E1EF7">
        <w:t>Contract</w:t>
      </w:r>
      <w:r w:rsidR="00207F0F" w:rsidRPr="00BA43EA">
        <w:t>, ADPC</w:t>
      </w:r>
      <w:r w:rsidRPr="00BA43EA">
        <w:t xml:space="preserve"> reserves the right to vary (increase or decrease) the qu</w:t>
      </w:r>
      <w:r w:rsidR="003977F9">
        <w:t>antity of services and/or equipment</w:t>
      </w:r>
      <w:r w:rsidRPr="00BA43EA">
        <w:t xml:space="preserve">, by up to a maximum </w:t>
      </w:r>
      <w:r w:rsidR="005649A7" w:rsidRPr="00BA43EA">
        <w:t>twenty-five</w:t>
      </w:r>
      <w:r w:rsidRPr="00BA43EA">
        <w:t xml:space="preserve"> per cent (25%) of the total offer, without any change in the unit price or other terms and</w:t>
      </w:r>
      <w:r w:rsidRPr="00BA43EA">
        <w:rPr>
          <w:spacing w:val="-22"/>
        </w:rPr>
        <w:t xml:space="preserve"> </w:t>
      </w:r>
      <w:r w:rsidRPr="00BA43EA">
        <w:t>conditions.</w:t>
      </w:r>
    </w:p>
    <w:p w14:paraId="229A46C0" w14:textId="77777777" w:rsidR="001125D0" w:rsidRPr="00BA43EA" w:rsidRDefault="001125D0" w:rsidP="005649A7"/>
    <w:p w14:paraId="13990247" w14:textId="003B7E45" w:rsidR="001125D0" w:rsidRPr="00BA43EA" w:rsidRDefault="00855DBA" w:rsidP="005649A7">
      <w:pPr>
        <w:jc w:val="both"/>
      </w:pPr>
      <w:r w:rsidRPr="00BA43EA">
        <w:t>Any</w:t>
      </w:r>
      <w:r w:rsidRPr="00BA43EA">
        <w:rPr>
          <w:spacing w:val="-10"/>
        </w:rPr>
        <w:t xml:space="preserve"> </w:t>
      </w:r>
      <w:r w:rsidR="00A84B48">
        <w:t>Contract</w:t>
      </w:r>
      <w:r w:rsidR="00123F27">
        <w:t xml:space="preserve"> </w:t>
      </w:r>
      <w:r w:rsidRPr="00BA43EA">
        <w:t>that</w:t>
      </w:r>
      <w:r w:rsidRPr="00BA43EA">
        <w:rPr>
          <w:spacing w:val="-13"/>
        </w:rPr>
        <w:t xml:space="preserve"> </w:t>
      </w:r>
      <w:r w:rsidRPr="00BA43EA">
        <w:t>will</w:t>
      </w:r>
      <w:r w:rsidRPr="00BA43EA">
        <w:rPr>
          <w:spacing w:val="-11"/>
        </w:rPr>
        <w:t xml:space="preserve"> </w:t>
      </w:r>
      <w:r w:rsidRPr="00BA43EA">
        <w:t>be</w:t>
      </w:r>
      <w:r w:rsidRPr="00BA43EA">
        <w:rPr>
          <w:spacing w:val="-10"/>
        </w:rPr>
        <w:t xml:space="preserve"> </w:t>
      </w:r>
      <w:r w:rsidRPr="00BA43EA">
        <w:t>issued</w:t>
      </w:r>
      <w:r w:rsidRPr="00BA43EA">
        <w:rPr>
          <w:spacing w:val="-10"/>
        </w:rPr>
        <w:t xml:space="preserve"> </w:t>
      </w:r>
      <w:r w:rsidRPr="00BA43EA">
        <w:t>as</w:t>
      </w:r>
      <w:r w:rsidRPr="00BA43EA">
        <w:rPr>
          <w:spacing w:val="-11"/>
        </w:rPr>
        <w:t xml:space="preserve"> </w:t>
      </w:r>
      <w:r w:rsidRPr="00BA43EA">
        <w:t>a</w:t>
      </w:r>
      <w:r w:rsidRPr="00BA43EA">
        <w:rPr>
          <w:spacing w:val="-11"/>
        </w:rPr>
        <w:t xml:space="preserve"> </w:t>
      </w:r>
      <w:r w:rsidRPr="00BA43EA">
        <w:t>result</w:t>
      </w:r>
      <w:r w:rsidRPr="00BA43EA">
        <w:rPr>
          <w:spacing w:val="-12"/>
        </w:rPr>
        <w:t xml:space="preserve"> </w:t>
      </w:r>
      <w:r w:rsidRPr="00BA43EA">
        <w:t>of</w:t>
      </w:r>
      <w:r w:rsidRPr="00BA43EA">
        <w:rPr>
          <w:spacing w:val="-11"/>
        </w:rPr>
        <w:t xml:space="preserve"> </w:t>
      </w:r>
      <w:r w:rsidRPr="00BA43EA">
        <w:t>this</w:t>
      </w:r>
      <w:r w:rsidRPr="00BA43EA">
        <w:rPr>
          <w:spacing w:val="-10"/>
        </w:rPr>
        <w:t xml:space="preserve"> </w:t>
      </w:r>
      <w:r w:rsidRPr="00BA43EA">
        <w:t>RFQ</w:t>
      </w:r>
      <w:r w:rsidRPr="00BA43EA">
        <w:rPr>
          <w:spacing w:val="-11"/>
        </w:rPr>
        <w:t xml:space="preserve"> </w:t>
      </w:r>
      <w:r w:rsidRPr="00BA43EA">
        <w:t>shall</w:t>
      </w:r>
      <w:r w:rsidRPr="00BA43EA">
        <w:rPr>
          <w:spacing w:val="-11"/>
        </w:rPr>
        <w:t xml:space="preserve"> </w:t>
      </w:r>
      <w:r w:rsidRPr="00BA43EA">
        <w:t>be</w:t>
      </w:r>
      <w:r w:rsidRPr="00BA43EA">
        <w:rPr>
          <w:spacing w:val="-10"/>
        </w:rPr>
        <w:t xml:space="preserve"> </w:t>
      </w:r>
      <w:r w:rsidRPr="00BA43EA">
        <w:t>subject</w:t>
      </w:r>
      <w:r w:rsidRPr="00BA43EA">
        <w:rPr>
          <w:spacing w:val="-12"/>
        </w:rPr>
        <w:t xml:space="preserve"> </w:t>
      </w:r>
      <w:r w:rsidRPr="00BA43EA">
        <w:t>to</w:t>
      </w:r>
      <w:r w:rsidRPr="00BA43EA">
        <w:rPr>
          <w:spacing w:val="-9"/>
        </w:rPr>
        <w:t xml:space="preserve"> </w:t>
      </w:r>
      <w:r w:rsidRPr="00BA43EA">
        <w:t>the</w:t>
      </w:r>
      <w:r w:rsidRPr="00BA43EA">
        <w:rPr>
          <w:spacing w:val="-10"/>
        </w:rPr>
        <w:t xml:space="preserve"> </w:t>
      </w:r>
      <w:r w:rsidRPr="00BA43EA">
        <w:t>General</w:t>
      </w:r>
      <w:r w:rsidRPr="00BA43EA">
        <w:rPr>
          <w:spacing w:val="-11"/>
        </w:rPr>
        <w:t xml:space="preserve"> </w:t>
      </w:r>
      <w:r w:rsidRPr="00BA43EA">
        <w:t>Terms and Conditions attached hereto. The mere act of submission of a q</w:t>
      </w:r>
      <w:r w:rsidR="0064202C">
        <w:t xml:space="preserve">uotation implies that the </w:t>
      </w:r>
      <w:r w:rsidR="002A36C9">
        <w:t>Vendor</w:t>
      </w:r>
      <w:r w:rsidRPr="00BA43EA">
        <w:t xml:space="preserve"> accepts without question the Gene</w:t>
      </w:r>
      <w:r w:rsidR="00207F0F" w:rsidRPr="00BA43EA">
        <w:t>ral Terms and Conditions of ADPC</w:t>
      </w:r>
      <w:r w:rsidRPr="00BA43EA">
        <w:t xml:space="preserve"> herein attached as Annex</w:t>
      </w:r>
      <w:r w:rsidRPr="00BA43EA">
        <w:rPr>
          <w:spacing w:val="-16"/>
        </w:rPr>
        <w:t xml:space="preserve"> </w:t>
      </w:r>
      <w:r w:rsidRPr="00BA43EA">
        <w:t>3.</w:t>
      </w:r>
    </w:p>
    <w:p w14:paraId="6FF91F0E" w14:textId="77777777" w:rsidR="001125D0" w:rsidRPr="00BA43EA" w:rsidRDefault="001125D0" w:rsidP="005649A7"/>
    <w:p w14:paraId="43293DF1" w14:textId="31A647AD" w:rsidR="001125D0" w:rsidRPr="00BA43EA" w:rsidRDefault="00207F0F" w:rsidP="005649A7">
      <w:pPr>
        <w:jc w:val="both"/>
      </w:pPr>
      <w:r w:rsidRPr="00BA43EA">
        <w:t>ADPC</w:t>
      </w:r>
      <w:r w:rsidR="00855DBA" w:rsidRPr="00BA43EA">
        <w:t xml:space="preserve"> is not bound to accept any </w:t>
      </w:r>
      <w:r w:rsidR="002F7C40">
        <w:t xml:space="preserve">quotation, nor award a </w:t>
      </w:r>
      <w:r w:rsidR="00C7720A">
        <w:t>Contract</w:t>
      </w:r>
      <w:r w:rsidR="00855DBA" w:rsidRPr="00BA43EA">
        <w:t xml:space="preserve">, nor be responsible for any costs associated with a </w:t>
      </w:r>
      <w:r w:rsidR="002A36C9">
        <w:t>Vendor</w:t>
      </w:r>
      <w:r w:rsidR="00855DBA" w:rsidRPr="00BA43EA">
        <w:t>’s preparation and submission of a quotation, regardless of the outcome or the manner of conducting the selection process.</w:t>
      </w:r>
    </w:p>
    <w:p w14:paraId="203A2915" w14:textId="77777777" w:rsidR="001125D0" w:rsidRPr="00FC0D33" w:rsidRDefault="001125D0" w:rsidP="005649A7">
      <w:pPr>
        <w:rPr>
          <w:rFonts w:cstheme="minorBidi"/>
          <w:sz w:val="21"/>
          <w:lang w:bidi="th-TH"/>
        </w:rPr>
      </w:pPr>
    </w:p>
    <w:p w14:paraId="7246DEFF" w14:textId="1AE2E2F8" w:rsidR="001125D0" w:rsidRPr="009A2550" w:rsidRDefault="00855DBA" w:rsidP="005E4772">
      <w:pPr>
        <w:jc w:val="thaiDistribute"/>
      </w:pPr>
      <w:r w:rsidRPr="00BA43EA">
        <w:t>Please be ad</w:t>
      </w:r>
      <w:r w:rsidR="00207F0F" w:rsidRPr="00BA43EA">
        <w:t>vised that ADPC</w:t>
      </w:r>
      <w:r w:rsidRPr="00BA43EA">
        <w:t xml:space="preserve">’s vendor protest procedure is intended to afford an opportunity to appeal </w:t>
      </w:r>
      <w:r w:rsidRPr="009A2550">
        <w:t xml:space="preserve">for persons or firms not awarded a </w:t>
      </w:r>
      <w:r w:rsidR="00A84B48">
        <w:t>Contract</w:t>
      </w:r>
      <w:r w:rsidRPr="009A2550">
        <w:t>or contract in a competitive procurement process. In the event that you believe you have not been fairly treated</w:t>
      </w:r>
      <w:r w:rsidR="00207F0F" w:rsidRPr="009A2550">
        <w:t>.</w:t>
      </w:r>
    </w:p>
    <w:p w14:paraId="23E5CAB5" w14:textId="77777777" w:rsidR="001125D0" w:rsidRPr="009A2550" w:rsidRDefault="001125D0" w:rsidP="005649A7">
      <w:pPr>
        <w:rPr>
          <w:sz w:val="17"/>
        </w:rPr>
      </w:pPr>
    </w:p>
    <w:p w14:paraId="419E5526" w14:textId="05F70C78" w:rsidR="001125D0" w:rsidRPr="00BA43EA" w:rsidRDefault="00426ECC" w:rsidP="005649A7">
      <w:pPr>
        <w:spacing w:before="57"/>
        <w:jc w:val="both"/>
      </w:pPr>
      <w:r w:rsidRPr="009A2550">
        <w:lastRenderedPageBreak/>
        <w:t>ADPC</w:t>
      </w:r>
      <w:r w:rsidR="00855DBA" w:rsidRPr="009A2550">
        <w:t xml:space="preserve"> enc</w:t>
      </w:r>
      <w:r w:rsidR="0064202C">
        <w:t xml:space="preserve">ourages every prospective </w:t>
      </w:r>
      <w:r w:rsidR="002A36C9">
        <w:t>Vendor</w:t>
      </w:r>
      <w:r w:rsidR="00855DBA" w:rsidRPr="009A2550">
        <w:t xml:space="preserve"> to</w:t>
      </w:r>
      <w:r w:rsidR="00855DBA" w:rsidRPr="00BA43EA">
        <w:rPr>
          <w:b/>
        </w:rPr>
        <w:t xml:space="preserve"> </w:t>
      </w:r>
      <w:r w:rsidR="00855DBA" w:rsidRPr="00BA43EA">
        <w:t>avoid and prevent conflicts of</w:t>
      </w:r>
      <w:r w:rsidRPr="00BA43EA">
        <w:t xml:space="preserve"> interest, by disclosing to ADPC</w:t>
      </w:r>
      <w:r w:rsidR="00855DBA" w:rsidRPr="00BA43EA">
        <w:t xml:space="preserve"> if you, or any of your affiliates or personnel, were involved in the preparation of the requirements, design, specifications, cost estimates, and other information used in this RFQ.</w:t>
      </w:r>
    </w:p>
    <w:p w14:paraId="72357303" w14:textId="77777777" w:rsidR="001125D0" w:rsidRPr="00BA43EA" w:rsidRDefault="001125D0" w:rsidP="005649A7">
      <w:pPr>
        <w:rPr>
          <w:sz w:val="21"/>
        </w:rPr>
      </w:pPr>
    </w:p>
    <w:p w14:paraId="078A1CA0" w14:textId="32C579D7" w:rsidR="001125D0" w:rsidRPr="00BA43EA" w:rsidRDefault="00426ECC" w:rsidP="005649A7">
      <w:pPr>
        <w:jc w:val="both"/>
      </w:pPr>
      <w:r w:rsidRPr="00BA43EA">
        <w:t>ADPC</w:t>
      </w:r>
      <w:r w:rsidR="00855DBA" w:rsidRPr="00BA43EA">
        <w:t xml:space="preserve"> implements a zero tolerance on fraud and other proscribed practices, and is committed to identifying and addressing all such</w:t>
      </w:r>
      <w:r w:rsidRPr="00BA43EA">
        <w:t xml:space="preserve"> acts and practices against ADPC</w:t>
      </w:r>
      <w:r w:rsidR="00855DBA" w:rsidRPr="00BA43EA">
        <w:t>, as wel</w:t>
      </w:r>
      <w:r w:rsidRPr="00BA43EA">
        <w:t>l as third parties involved in ADPC</w:t>
      </w:r>
      <w:r w:rsidR="00855DBA" w:rsidRPr="00BA43EA">
        <w:t xml:space="preserve"> activities.</w:t>
      </w:r>
      <w:r w:rsidRPr="00BA43EA">
        <w:t xml:space="preserve"> </w:t>
      </w:r>
    </w:p>
    <w:p w14:paraId="5878D434" w14:textId="77777777" w:rsidR="001125D0" w:rsidRPr="00BA43EA" w:rsidRDefault="001125D0" w:rsidP="005649A7">
      <w:pPr>
        <w:spacing w:before="7"/>
        <w:rPr>
          <w:sz w:val="17"/>
        </w:rPr>
      </w:pPr>
    </w:p>
    <w:p w14:paraId="2E71C3EE" w14:textId="77777777" w:rsidR="001125D0" w:rsidRPr="00BA43EA" w:rsidRDefault="001125D0" w:rsidP="005649A7">
      <w:pPr>
        <w:rPr>
          <w:sz w:val="17"/>
        </w:rPr>
        <w:sectPr w:rsidR="001125D0" w:rsidRPr="00BA43EA" w:rsidSect="00950763">
          <w:pgSz w:w="12240" w:h="15840"/>
          <w:pgMar w:top="1440" w:right="1440" w:bottom="1440" w:left="1440" w:header="0" w:footer="664" w:gutter="0"/>
          <w:cols w:space="720"/>
          <w:docGrid w:linePitch="299"/>
        </w:sectPr>
      </w:pPr>
    </w:p>
    <w:p w14:paraId="5D7650A9" w14:textId="0BFDBD8C" w:rsidR="001125D0" w:rsidRPr="00F119DD" w:rsidRDefault="00855DBA" w:rsidP="005649A7">
      <w:pPr>
        <w:spacing w:before="56"/>
        <w:ind w:left="720" w:right="-3140"/>
        <w:rPr>
          <w:bCs/>
        </w:rPr>
      </w:pPr>
      <w:r w:rsidRPr="00F119DD">
        <w:rPr>
          <w:bCs/>
        </w:rPr>
        <w:lastRenderedPageBreak/>
        <w:t>Thank you and we look forward to receiving your</w:t>
      </w:r>
      <w:r w:rsidRPr="00F119DD">
        <w:rPr>
          <w:bCs/>
          <w:spacing w:val="-28"/>
        </w:rPr>
        <w:t xml:space="preserve"> </w:t>
      </w:r>
      <w:r w:rsidRPr="00F119DD">
        <w:rPr>
          <w:bCs/>
        </w:rPr>
        <w:t>quotation.</w:t>
      </w:r>
    </w:p>
    <w:p w14:paraId="19578777" w14:textId="4269533D" w:rsidR="009A2550" w:rsidRDefault="009A2550" w:rsidP="005649A7">
      <w:pPr>
        <w:spacing w:before="56"/>
        <w:ind w:left="720" w:right="-3140"/>
        <w:rPr>
          <w:bCs/>
        </w:rPr>
      </w:pPr>
    </w:p>
    <w:p w14:paraId="5DAB2D2A" w14:textId="77777777" w:rsidR="00123F27" w:rsidRPr="00F119DD" w:rsidRDefault="00123F27" w:rsidP="005649A7">
      <w:pPr>
        <w:spacing w:before="56"/>
        <w:ind w:left="720" w:right="-3140"/>
        <w:rPr>
          <w:bCs/>
        </w:rPr>
      </w:pPr>
    </w:p>
    <w:p w14:paraId="205D50AB" w14:textId="1B2FF1AF" w:rsidR="005649A7" w:rsidRPr="00F119DD" w:rsidRDefault="005649A7" w:rsidP="005649A7">
      <w:pPr>
        <w:spacing w:before="56"/>
        <w:ind w:left="720" w:right="-3140"/>
        <w:rPr>
          <w:bCs/>
        </w:rPr>
      </w:pPr>
      <w:r w:rsidRPr="00F119DD">
        <w:rPr>
          <w:bCs/>
        </w:rPr>
        <w:t>Sincerely yours,</w:t>
      </w:r>
    </w:p>
    <w:p w14:paraId="017962E2" w14:textId="77777777" w:rsidR="009042BA" w:rsidRDefault="009042BA" w:rsidP="005649A7">
      <w:pPr>
        <w:spacing w:before="1"/>
        <w:ind w:left="720"/>
        <w:rPr>
          <w:iCs/>
        </w:rPr>
      </w:pPr>
    </w:p>
    <w:p w14:paraId="1057F6C5" w14:textId="4075C7A9" w:rsidR="005649A7" w:rsidRPr="005649A7" w:rsidRDefault="005649A7" w:rsidP="005649A7">
      <w:pPr>
        <w:spacing w:before="1"/>
        <w:ind w:left="720"/>
        <w:rPr>
          <w:iCs/>
        </w:rPr>
      </w:pPr>
      <w:r w:rsidRPr="005649A7">
        <w:rPr>
          <w:iCs/>
        </w:rPr>
        <w:t xml:space="preserve">Senior Project Manager </w:t>
      </w:r>
    </w:p>
    <w:p w14:paraId="4197EA93" w14:textId="68C9A7DB" w:rsidR="001125D0" w:rsidRPr="00F119DD" w:rsidRDefault="00027C70" w:rsidP="00F119DD">
      <w:pPr>
        <w:spacing w:before="1"/>
        <w:ind w:left="720"/>
        <w:rPr>
          <w:b/>
        </w:rPr>
        <w:sectPr w:rsidR="001125D0" w:rsidRPr="00F119DD">
          <w:type w:val="continuous"/>
          <w:pgSz w:w="12240" w:h="15840"/>
          <w:pgMar w:top="780" w:right="400" w:bottom="860" w:left="720" w:header="720" w:footer="720" w:gutter="0"/>
          <w:cols w:num="2" w:space="720" w:equalWidth="0">
            <w:col w:w="6940" w:space="40"/>
            <w:col w:w="4140"/>
          </w:cols>
        </w:sectPr>
      </w:pPr>
      <w:r>
        <w:t>December</w:t>
      </w:r>
      <w:r w:rsidR="005649A7" w:rsidRPr="00E95495">
        <w:t xml:space="preserve"> 2018</w:t>
      </w:r>
    </w:p>
    <w:p w14:paraId="3E47F582" w14:textId="18196626" w:rsidR="001125D0" w:rsidRPr="00F119DD" w:rsidRDefault="00F119DD" w:rsidP="00A55468">
      <w:pPr>
        <w:spacing w:before="4"/>
        <w:jc w:val="center"/>
        <w:rPr>
          <w:b/>
          <w:sz w:val="28"/>
          <w:szCs w:val="20"/>
        </w:rPr>
      </w:pPr>
      <w:r w:rsidRPr="00F119DD">
        <w:rPr>
          <w:b/>
          <w:sz w:val="28"/>
          <w:szCs w:val="20"/>
        </w:rPr>
        <w:lastRenderedPageBreak/>
        <w:t xml:space="preserve">Annex 1: </w:t>
      </w:r>
      <w:r w:rsidR="00A55468" w:rsidRPr="00A55468">
        <w:rPr>
          <w:b/>
          <w:bCs/>
          <w:sz w:val="28"/>
          <w:szCs w:val="28"/>
        </w:rPr>
        <w:t>Specifications of the Equipment</w:t>
      </w:r>
    </w:p>
    <w:p w14:paraId="6C722712" w14:textId="5F0B4F46" w:rsidR="00F119DD" w:rsidRPr="00F119DD" w:rsidRDefault="00F119DD" w:rsidP="00F119DD">
      <w:pPr>
        <w:rPr>
          <w:b/>
        </w:rPr>
      </w:pPr>
    </w:p>
    <w:p w14:paraId="4EBCE696" w14:textId="77777777" w:rsidR="00294A39" w:rsidRDefault="00855DBA" w:rsidP="00294A39">
      <w:pPr>
        <w:spacing w:before="44"/>
      </w:pPr>
      <w:r w:rsidRPr="00BA43EA">
        <w:t xml:space="preserve">Company </w:t>
      </w:r>
      <w:r w:rsidRPr="00BA43EA">
        <w:rPr>
          <w:u w:val="single"/>
        </w:rPr>
        <w:t>mus</w:t>
      </w:r>
      <w:r w:rsidR="00AD7991">
        <w:rPr>
          <w:u w:val="single"/>
        </w:rPr>
        <w:t>t</w:t>
      </w:r>
      <w:r w:rsidRPr="00BA43EA">
        <w:t xml:space="preserve"> complete this technical comparison form and submit together with above pr</w:t>
      </w:r>
      <w:r w:rsidR="00A54D7A">
        <w:t>ice list when submit the quotations</w:t>
      </w:r>
      <w:r w:rsidRPr="00BA43EA">
        <w:t>.</w:t>
      </w:r>
    </w:p>
    <w:p w14:paraId="1B4CC5AB" w14:textId="77777777" w:rsidR="00294A39" w:rsidRDefault="00294A39" w:rsidP="00294A39">
      <w:pPr>
        <w:spacing w:before="44"/>
      </w:pPr>
    </w:p>
    <w:p w14:paraId="7F2AEE37" w14:textId="10D9E458" w:rsidR="001125D0" w:rsidRDefault="00294A39" w:rsidP="00294A39">
      <w:pPr>
        <w:spacing w:before="44"/>
        <w:rPr>
          <w:rFonts w:asciiTheme="minorHAnsi" w:hAnsiTheme="minorHAnsi"/>
          <w:b/>
          <w:bCs/>
        </w:rPr>
      </w:pPr>
      <w:r w:rsidRPr="00294A39">
        <w:rPr>
          <w:rFonts w:asciiTheme="minorHAnsi" w:hAnsiTheme="minorHAnsi"/>
          <w:b/>
          <w:bCs/>
        </w:rPr>
        <w:t xml:space="preserve">List of ICT Equipment </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7291"/>
        <w:gridCol w:w="1023"/>
      </w:tblGrid>
      <w:tr w:rsidR="00B67996" w:rsidRPr="0020544D" w14:paraId="090ADE4D" w14:textId="77777777" w:rsidTr="001759DF">
        <w:trPr>
          <w:trHeight w:val="315"/>
          <w:tblHeader/>
        </w:trPr>
        <w:tc>
          <w:tcPr>
            <w:tcW w:w="529" w:type="pct"/>
            <w:shd w:val="clear" w:color="000000" w:fill="D9D9D9"/>
            <w:vAlign w:val="center"/>
            <w:hideMark/>
          </w:tcPr>
          <w:p w14:paraId="30F68703" w14:textId="77777777" w:rsidR="00B67996" w:rsidRPr="0020544D" w:rsidRDefault="00B67996" w:rsidP="008E171D">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No.</w:t>
            </w:r>
          </w:p>
        </w:tc>
        <w:tc>
          <w:tcPr>
            <w:tcW w:w="3921" w:type="pct"/>
            <w:shd w:val="clear" w:color="000000" w:fill="D9D9D9"/>
            <w:vAlign w:val="center"/>
            <w:hideMark/>
          </w:tcPr>
          <w:p w14:paraId="7CA6500F" w14:textId="77777777" w:rsidR="00B67996" w:rsidRPr="0020544D" w:rsidRDefault="00B67996" w:rsidP="008E171D">
            <w:pPr>
              <w:widowControl/>
              <w:autoSpaceDE/>
              <w:autoSpaceDN/>
              <w:rPr>
                <w:rFonts w:eastAsia="Times New Roman" w:cs="Times New Roman"/>
                <w:b/>
                <w:bCs/>
                <w:color w:val="000000"/>
                <w:lang w:bidi="th-TH"/>
              </w:rPr>
            </w:pPr>
            <w:r w:rsidRPr="0020544D">
              <w:rPr>
                <w:rFonts w:eastAsia="Times New Roman" w:cs="Arial"/>
                <w:b/>
                <w:bCs/>
                <w:color w:val="000000"/>
                <w:lang w:bidi="th-TH"/>
              </w:rPr>
              <w:t>Items</w:t>
            </w:r>
          </w:p>
        </w:tc>
        <w:tc>
          <w:tcPr>
            <w:tcW w:w="550" w:type="pct"/>
            <w:shd w:val="clear" w:color="000000" w:fill="D9D9D9"/>
            <w:vAlign w:val="center"/>
            <w:hideMark/>
          </w:tcPr>
          <w:p w14:paraId="135A44B7" w14:textId="77777777" w:rsidR="00B67996" w:rsidRPr="0020544D" w:rsidRDefault="00B67996" w:rsidP="008E171D">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Quantity</w:t>
            </w:r>
          </w:p>
        </w:tc>
      </w:tr>
      <w:tr w:rsidR="00B67996" w:rsidRPr="0020544D" w14:paraId="6147111A" w14:textId="77777777" w:rsidTr="001759DF">
        <w:trPr>
          <w:trHeight w:val="315"/>
        </w:trPr>
        <w:tc>
          <w:tcPr>
            <w:tcW w:w="529" w:type="pct"/>
            <w:shd w:val="clear" w:color="auto" w:fill="auto"/>
            <w:vAlign w:val="center"/>
            <w:hideMark/>
          </w:tcPr>
          <w:p w14:paraId="00FEDDD5"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c>
          <w:tcPr>
            <w:tcW w:w="3921" w:type="pct"/>
            <w:shd w:val="clear" w:color="auto" w:fill="auto"/>
            <w:vAlign w:val="center"/>
            <w:hideMark/>
          </w:tcPr>
          <w:p w14:paraId="4C90EE26" w14:textId="7C0597D5" w:rsidR="00B67996" w:rsidRPr="001759DF" w:rsidRDefault="001759DF" w:rsidP="008E171D">
            <w:pPr>
              <w:widowControl/>
              <w:autoSpaceDE/>
              <w:autoSpaceDN/>
              <w:rPr>
                <w:rFonts w:eastAsia="Times New Roman" w:cs="Times New Roman"/>
                <w:color w:val="000000"/>
                <w:lang w:bidi="th-TH"/>
              </w:rPr>
            </w:pPr>
            <w:r>
              <w:rPr>
                <w:rFonts w:eastAsia="Times New Roman" w:cs="Arial"/>
                <w:color w:val="000000"/>
                <w:lang w:bidi="th-TH"/>
              </w:rPr>
              <w:t>Digital/Infrared Conference S</w:t>
            </w:r>
            <w:r w:rsidR="00285628">
              <w:rPr>
                <w:rFonts w:eastAsia="Times New Roman" w:cs="Arial"/>
                <w:color w:val="000000"/>
                <w:lang w:bidi="th-TH"/>
              </w:rPr>
              <w:t>ystem/</w:t>
            </w:r>
            <w:r>
              <w:rPr>
                <w:rFonts w:eastAsia="Times New Roman" w:cs="Arial"/>
                <w:color w:val="000000"/>
                <w:lang w:bidi="th-TH"/>
              </w:rPr>
              <w:t>Board R</w:t>
            </w:r>
            <w:r w:rsidR="00B67996" w:rsidRPr="001759DF">
              <w:rPr>
                <w:rFonts w:eastAsia="Times New Roman" w:cs="Arial"/>
                <w:color w:val="000000"/>
                <w:lang w:bidi="th-TH"/>
              </w:rPr>
              <w:t>ooms</w:t>
            </w:r>
          </w:p>
        </w:tc>
        <w:tc>
          <w:tcPr>
            <w:tcW w:w="550" w:type="pct"/>
            <w:shd w:val="clear" w:color="auto" w:fill="auto"/>
            <w:vAlign w:val="center"/>
            <w:hideMark/>
          </w:tcPr>
          <w:p w14:paraId="6F0D035E"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 </w:t>
            </w:r>
          </w:p>
        </w:tc>
      </w:tr>
      <w:tr w:rsidR="00B67996" w:rsidRPr="0020544D" w14:paraId="3AB0C149" w14:textId="77777777" w:rsidTr="001759DF">
        <w:trPr>
          <w:trHeight w:val="315"/>
        </w:trPr>
        <w:tc>
          <w:tcPr>
            <w:tcW w:w="529" w:type="pct"/>
            <w:shd w:val="clear" w:color="auto" w:fill="auto"/>
            <w:vAlign w:val="center"/>
            <w:hideMark/>
          </w:tcPr>
          <w:p w14:paraId="7E67F845"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1.1</w:t>
            </w:r>
          </w:p>
        </w:tc>
        <w:tc>
          <w:tcPr>
            <w:tcW w:w="3921" w:type="pct"/>
            <w:shd w:val="clear" w:color="auto" w:fill="auto"/>
            <w:vAlign w:val="center"/>
            <w:hideMark/>
          </w:tcPr>
          <w:p w14:paraId="75AC697F" w14:textId="6AC11C46" w:rsidR="00B67996" w:rsidRPr="001759DF" w:rsidRDefault="00B67996"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Secretar</w:t>
            </w:r>
            <w:r w:rsidR="001759DF">
              <w:rPr>
                <w:rFonts w:eastAsia="Times New Roman" w:cs="Times New Roman"/>
                <w:color w:val="000000"/>
                <w:lang w:bidi="th-TH"/>
              </w:rPr>
              <w:t>y Unit/</w:t>
            </w:r>
            <w:r w:rsidRPr="001759DF">
              <w:rPr>
                <w:rFonts w:eastAsia="Times New Roman" w:cs="Times New Roman"/>
                <w:color w:val="000000"/>
                <w:lang w:bidi="th-TH"/>
              </w:rPr>
              <w:t xml:space="preserve">Central Unit TS-910 with Infrared Transmitter/Receiver TS-905 </w:t>
            </w:r>
          </w:p>
        </w:tc>
        <w:tc>
          <w:tcPr>
            <w:tcW w:w="550" w:type="pct"/>
            <w:shd w:val="clear" w:color="auto" w:fill="auto"/>
            <w:vAlign w:val="center"/>
            <w:hideMark/>
          </w:tcPr>
          <w:p w14:paraId="725825D8"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r>
      <w:tr w:rsidR="00B67996" w:rsidRPr="0020544D" w14:paraId="0BBD0963" w14:textId="77777777" w:rsidTr="001759DF">
        <w:trPr>
          <w:trHeight w:val="315"/>
        </w:trPr>
        <w:tc>
          <w:tcPr>
            <w:tcW w:w="529" w:type="pct"/>
            <w:shd w:val="clear" w:color="auto" w:fill="auto"/>
            <w:vAlign w:val="center"/>
            <w:hideMark/>
          </w:tcPr>
          <w:p w14:paraId="2547B220"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1.2</w:t>
            </w:r>
          </w:p>
        </w:tc>
        <w:tc>
          <w:tcPr>
            <w:tcW w:w="3921" w:type="pct"/>
            <w:shd w:val="clear" w:color="auto" w:fill="auto"/>
            <w:vAlign w:val="center"/>
            <w:hideMark/>
          </w:tcPr>
          <w:p w14:paraId="4A8929ED"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Infrared Chairman unit TS-901</w:t>
            </w:r>
          </w:p>
        </w:tc>
        <w:tc>
          <w:tcPr>
            <w:tcW w:w="550" w:type="pct"/>
            <w:shd w:val="clear" w:color="auto" w:fill="auto"/>
            <w:vAlign w:val="center"/>
            <w:hideMark/>
          </w:tcPr>
          <w:p w14:paraId="0B1A51B3"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r>
      <w:tr w:rsidR="00B67996" w:rsidRPr="0020544D" w14:paraId="2E9B43EC" w14:textId="77777777" w:rsidTr="001759DF">
        <w:trPr>
          <w:trHeight w:val="300"/>
        </w:trPr>
        <w:tc>
          <w:tcPr>
            <w:tcW w:w="529" w:type="pct"/>
            <w:shd w:val="clear" w:color="auto" w:fill="auto"/>
            <w:vAlign w:val="center"/>
            <w:hideMark/>
          </w:tcPr>
          <w:p w14:paraId="4C0ACDA3"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1.3</w:t>
            </w:r>
          </w:p>
        </w:tc>
        <w:tc>
          <w:tcPr>
            <w:tcW w:w="3921" w:type="pct"/>
            <w:shd w:val="clear" w:color="auto" w:fill="auto"/>
            <w:vAlign w:val="center"/>
            <w:hideMark/>
          </w:tcPr>
          <w:p w14:paraId="557FD076"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Infrared Delegate unit TS-902</w:t>
            </w:r>
          </w:p>
        </w:tc>
        <w:tc>
          <w:tcPr>
            <w:tcW w:w="550" w:type="pct"/>
            <w:shd w:val="clear" w:color="auto" w:fill="auto"/>
            <w:vAlign w:val="center"/>
            <w:hideMark/>
          </w:tcPr>
          <w:p w14:paraId="236D2E70"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24</w:t>
            </w:r>
          </w:p>
        </w:tc>
      </w:tr>
      <w:tr w:rsidR="00B67996" w:rsidRPr="0020544D" w14:paraId="586E1738" w14:textId="77777777" w:rsidTr="001759DF">
        <w:trPr>
          <w:trHeight w:val="315"/>
        </w:trPr>
        <w:tc>
          <w:tcPr>
            <w:tcW w:w="529" w:type="pct"/>
            <w:shd w:val="clear" w:color="auto" w:fill="auto"/>
            <w:vAlign w:val="center"/>
            <w:hideMark/>
          </w:tcPr>
          <w:p w14:paraId="784F06C9"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1.4</w:t>
            </w:r>
          </w:p>
        </w:tc>
        <w:tc>
          <w:tcPr>
            <w:tcW w:w="3921" w:type="pct"/>
            <w:shd w:val="clear" w:color="auto" w:fill="auto"/>
            <w:vAlign w:val="center"/>
            <w:hideMark/>
          </w:tcPr>
          <w:p w14:paraId="0AC438C5"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Bridge unit TS-919B4</w:t>
            </w:r>
          </w:p>
        </w:tc>
        <w:tc>
          <w:tcPr>
            <w:tcW w:w="550" w:type="pct"/>
            <w:shd w:val="clear" w:color="auto" w:fill="auto"/>
            <w:vAlign w:val="center"/>
            <w:hideMark/>
          </w:tcPr>
          <w:p w14:paraId="24C298D6"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1 </w:t>
            </w:r>
          </w:p>
        </w:tc>
      </w:tr>
      <w:tr w:rsidR="00B67996" w:rsidRPr="0020544D" w14:paraId="28835107" w14:textId="77777777" w:rsidTr="001759DF">
        <w:trPr>
          <w:trHeight w:val="315"/>
        </w:trPr>
        <w:tc>
          <w:tcPr>
            <w:tcW w:w="529" w:type="pct"/>
            <w:shd w:val="clear" w:color="auto" w:fill="auto"/>
            <w:vAlign w:val="center"/>
            <w:hideMark/>
          </w:tcPr>
          <w:p w14:paraId="3F2F0EC9"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1.5</w:t>
            </w:r>
          </w:p>
        </w:tc>
        <w:tc>
          <w:tcPr>
            <w:tcW w:w="3921" w:type="pct"/>
            <w:shd w:val="clear" w:color="auto" w:fill="auto"/>
            <w:vAlign w:val="center"/>
            <w:hideMark/>
          </w:tcPr>
          <w:p w14:paraId="0B57044C" w14:textId="74EA7D53" w:rsidR="00B67996" w:rsidRPr="001759DF" w:rsidRDefault="001759DF" w:rsidP="008E171D">
            <w:pPr>
              <w:widowControl/>
              <w:autoSpaceDE/>
              <w:autoSpaceDN/>
              <w:rPr>
                <w:rFonts w:eastAsia="Times New Roman" w:cs="Times New Roman"/>
                <w:color w:val="000000"/>
                <w:lang w:bidi="th-TH"/>
              </w:rPr>
            </w:pPr>
            <w:r>
              <w:rPr>
                <w:rFonts w:eastAsia="Times New Roman" w:cs="Times New Roman"/>
                <w:color w:val="000000"/>
                <w:lang w:bidi="th-TH"/>
              </w:rPr>
              <w:t xml:space="preserve">Bridge Unit </w:t>
            </w:r>
            <w:r w:rsidR="00B67996" w:rsidRPr="001759DF">
              <w:rPr>
                <w:rFonts w:eastAsia="Times New Roman" w:cs="Times New Roman"/>
                <w:color w:val="000000"/>
                <w:lang w:bidi="th-TH"/>
              </w:rPr>
              <w:t>TS-919B1</w:t>
            </w:r>
          </w:p>
        </w:tc>
        <w:tc>
          <w:tcPr>
            <w:tcW w:w="550" w:type="pct"/>
            <w:shd w:val="clear" w:color="auto" w:fill="auto"/>
            <w:vAlign w:val="center"/>
            <w:hideMark/>
          </w:tcPr>
          <w:p w14:paraId="244C91D5"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r>
      <w:tr w:rsidR="00B67996" w:rsidRPr="0020544D" w14:paraId="65C0A252" w14:textId="77777777" w:rsidTr="001759DF">
        <w:trPr>
          <w:trHeight w:val="315"/>
        </w:trPr>
        <w:tc>
          <w:tcPr>
            <w:tcW w:w="529" w:type="pct"/>
            <w:shd w:val="clear" w:color="auto" w:fill="auto"/>
            <w:vAlign w:val="center"/>
            <w:hideMark/>
          </w:tcPr>
          <w:p w14:paraId="5BB85758"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1.6</w:t>
            </w:r>
          </w:p>
        </w:tc>
        <w:tc>
          <w:tcPr>
            <w:tcW w:w="3921" w:type="pct"/>
            <w:shd w:val="clear" w:color="auto" w:fill="auto"/>
            <w:vAlign w:val="center"/>
            <w:hideMark/>
          </w:tcPr>
          <w:p w14:paraId="49FBA63B"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Expansion unit TS-918</w:t>
            </w:r>
          </w:p>
        </w:tc>
        <w:tc>
          <w:tcPr>
            <w:tcW w:w="550" w:type="pct"/>
            <w:shd w:val="clear" w:color="auto" w:fill="auto"/>
            <w:vAlign w:val="center"/>
            <w:hideMark/>
          </w:tcPr>
          <w:p w14:paraId="5625086A"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r>
      <w:tr w:rsidR="00B67996" w:rsidRPr="0020544D" w14:paraId="4F01FBEE" w14:textId="77777777" w:rsidTr="001759DF">
        <w:trPr>
          <w:trHeight w:val="315"/>
        </w:trPr>
        <w:tc>
          <w:tcPr>
            <w:tcW w:w="529" w:type="pct"/>
            <w:shd w:val="clear" w:color="auto" w:fill="auto"/>
            <w:vAlign w:val="center"/>
            <w:hideMark/>
          </w:tcPr>
          <w:p w14:paraId="341A68ED"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1.7</w:t>
            </w:r>
          </w:p>
        </w:tc>
        <w:tc>
          <w:tcPr>
            <w:tcW w:w="3921" w:type="pct"/>
            <w:shd w:val="clear" w:color="auto" w:fill="auto"/>
            <w:vAlign w:val="center"/>
            <w:hideMark/>
          </w:tcPr>
          <w:p w14:paraId="743820C4"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Half Width Blank Panel (for TS-918)</w:t>
            </w:r>
          </w:p>
        </w:tc>
        <w:tc>
          <w:tcPr>
            <w:tcW w:w="550" w:type="pct"/>
            <w:shd w:val="clear" w:color="auto" w:fill="auto"/>
            <w:vAlign w:val="center"/>
            <w:hideMark/>
          </w:tcPr>
          <w:p w14:paraId="284DE2C9"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r>
      <w:tr w:rsidR="00B67996" w:rsidRPr="0020544D" w14:paraId="73DAC98B" w14:textId="77777777" w:rsidTr="001759DF">
        <w:trPr>
          <w:trHeight w:val="315"/>
        </w:trPr>
        <w:tc>
          <w:tcPr>
            <w:tcW w:w="529" w:type="pct"/>
            <w:shd w:val="clear" w:color="auto" w:fill="auto"/>
            <w:vAlign w:val="center"/>
            <w:hideMark/>
          </w:tcPr>
          <w:p w14:paraId="1A2ABB2C"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1.8</w:t>
            </w:r>
          </w:p>
        </w:tc>
        <w:tc>
          <w:tcPr>
            <w:tcW w:w="3921" w:type="pct"/>
            <w:shd w:val="clear" w:color="auto" w:fill="auto"/>
            <w:vAlign w:val="center"/>
            <w:hideMark/>
          </w:tcPr>
          <w:p w14:paraId="745B3510"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Battery Charger BC-900</w:t>
            </w:r>
          </w:p>
        </w:tc>
        <w:tc>
          <w:tcPr>
            <w:tcW w:w="550" w:type="pct"/>
            <w:shd w:val="clear" w:color="auto" w:fill="auto"/>
            <w:vAlign w:val="center"/>
            <w:hideMark/>
          </w:tcPr>
          <w:p w14:paraId="6A0F9BD9"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 </w:t>
            </w:r>
          </w:p>
        </w:tc>
      </w:tr>
      <w:tr w:rsidR="00B67996" w:rsidRPr="0020544D" w14:paraId="6F9C89A3" w14:textId="77777777" w:rsidTr="001759DF">
        <w:trPr>
          <w:trHeight w:val="315"/>
        </w:trPr>
        <w:tc>
          <w:tcPr>
            <w:tcW w:w="529" w:type="pct"/>
            <w:shd w:val="clear" w:color="auto" w:fill="auto"/>
            <w:vAlign w:val="center"/>
            <w:hideMark/>
          </w:tcPr>
          <w:p w14:paraId="2878A6A9"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1.9</w:t>
            </w:r>
          </w:p>
        </w:tc>
        <w:tc>
          <w:tcPr>
            <w:tcW w:w="3921" w:type="pct"/>
            <w:shd w:val="clear" w:color="auto" w:fill="auto"/>
            <w:vAlign w:val="center"/>
            <w:hideMark/>
          </w:tcPr>
          <w:p w14:paraId="379E59E4"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Rack Mounting Bracket MB-TS900 (for TS-910)</w:t>
            </w:r>
          </w:p>
        </w:tc>
        <w:tc>
          <w:tcPr>
            <w:tcW w:w="550" w:type="pct"/>
            <w:shd w:val="clear" w:color="auto" w:fill="auto"/>
            <w:vAlign w:val="center"/>
            <w:hideMark/>
          </w:tcPr>
          <w:p w14:paraId="50EB5805"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r>
      <w:tr w:rsidR="00B67996" w:rsidRPr="0020544D" w14:paraId="2FCE366A" w14:textId="77777777" w:rsidTr="001759DF">
        <w:trPr>
          <w:trHeight w:val="315"/>
        </w:trPr>
        <w:tc>
          <w:tcPr>
            <w:tcW w:w="529" w:type="pct"/>
            <w:shd w:val="clear" w:color="auto" w:fill="auto"/>
            <w:vAlign w:val="center"/>
            <w:hideMark/>
          </w:tcPr>
          <w:p w14:paraId="6359198A" w14:textId="0F90C24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1.10</w:t>
            </w:r>
          </w:p>
        </w:tc>
        <w:tc>
          <w:tcPr>
            <w:tcW w:w="3921" w:type="pct"/>
            <w:shd w:val="clear" w:color="auto" w:fill="auto"/>
            <w:vAlign w:val="center"/>
            <w:hideMark/>
          </w:tcPr>
          <w:p w14:paraId="6C35AF8D"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AC Adapter AD-0910</w:t>
            </w:r>
          </w:p>
        </w:tc>
        <w:tc>
          <w:tcPr>
            <w:tcW w:w="550" w:type="pct"/>
            <w:shd w:val="clear" w:color="auto" w:fill="auto"/>
            <w:vAlign w:val="center"/>
            <w:hideMark/>
          </w:tcPr>
          <w:p w14:paraId="629CAE0E"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 </w:t>
            </w:r>
          </w:p>
        </w:tc>
      </w:tr>
      <w:tr w:rsidR="00B67996" w:rsidRPr="0020544D" w14:paraId="52F92B61" w14:textId="77777777" w:rsidTr="001759DF">
        <w:trPr>
          <w:trHeight w:val="315"/>
        </w:trPr>
        <w:tc>
          <w:tcPr>
            <w:tcW w:w="529" w:type="pct"/>
            <w:shd w:val="clear" w:color="auto" w:fill="auto"/>
            <w:vAlign w:val="center"/>
            <w:hideMark/>
          </w:tcPr>
          <w:p w14:paraId="40BD901E"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1.11</w:t>
            </w:r>
          </w:p>
        </w:tc>
        <w:tc>
          <w:tcPr>
            <w:tcW w:w="3921" w:type="pct"/>
            <w:shd w:val="clear" w:color="auto" w:fill="auto"/>
            <w:vAlign w:val="center"/>
            <w:hideMark/>
          </w:tcPr>
          <w:p w14:paraId="434E9FC7"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Rack Joint Bracket (for TS-918)</w:t>
            </w:r>
          </w:p>
        </w:tc>
        <w:tc>
          <w:tcPr>
            <w:tcW w:w="550" w:type="pct"/>
            <w:shd w:val="clear" w:color="auto" w:fill="auto"/>
            <w:vAlign w:val="center"/>
            <w:hideMark/>
          </w:tcPr>
          <w:p w14:paraId="3A5466D1"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r>
      <w:tr w:rsidR="00B67996" w:rsidRPr="0020544D" w14:paraId="25E8CCDE" w14:textId="77777777" w:rsidTr="001759DF">
        <w:trPr>
          <w:trHeight w:val="315"/>
        </w:trPr>
        <w:tc>
          <w:tcPr>
            <w:tcW w:w="529" w:type="pct"/>
            <w:shd w:val="clear" w:color="auto" w:fill="auto"/>
            <w:vAlign w:val="center"/>
            <w:hideMark/>
          </w:tcPr>
          <w:p w14:paraId="3C01FEB5"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1.12</w:t>
            </w:r>
          </w:p>
        </w:tc>
        <w:tc>
          <w:tcPr>
            <w:tcW w:w="3921" w:type="pct"/>
            <w:shd w:val="clear" w:color="auto" w:fill="auto"/>
            <w:vAlign w:val="center"/>
            <w:hideMark/>
          </w:tcPr>
          <w:p w14:paraId="339530C2"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Distributor, YW-1024 (4-branch distributor)</w:t>
            </w:r>
          </w:p>
        </w:tc>
        <w:tc>
          <w:tcPr>
            <w:tcW w:w="550" w:type="pct"/>
            <w:shd w:val="clear" w:color="auto" w:fill="auto"/>
            <w:vAlign w:val="center"/>
            <w:hideMark/>
          </w:tcPr>
          <w:p w14:paraId="7D7C557E"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r>
      <w:tr w:rsidR="00B67996" w:rsidRPr="0020544D" w14:paraId="197C0E00" w14:textId="77777777" w:rsidTr="001759DF">
        <w:trPr>
          <w:trHeight w:val="315"/>
        </w:trPr>
        <w:tc>
          <w:tcPr>
            <w:tcW w:w="529" w:type="pct"/>
            <w:shd w:val="clear" w:color="auto" w:fill="auto"/>
            <w:vAlign w:val="center"/>
            <w:hideMark/>
          </w:tcPr>
          <w:p w14:paraId="1CDC3967"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1.13</w:t>
            </w:r>
          </w:p>
        </w:tc>
        <w:tc>
          <w:tcPr>
            <w:tcW w:w="3921" w:type="pct"/>
            <w:shd w:val="clear" w:color="auto" w:fill="auto"/>
            <w:vAlign w:val="center"/>
            <w:hideMark/>
          </w:tcPr>
          <w:p w14:paraId="4792EA2D" w14:textId="6FF0052A" w:rsidR="00B67996" w:rsidRPr="001759DF" w:rsidRDefault="00B67996"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Microphone TS-903 (Standa</w:t>
            </w:r>
            <w:r w:rsidR="001759DF">
              <w:rPr>
                <w:rFonts w:eastAsia="Times New Roman" w:cs="Times New Roman"/>
                <w:color w:val="000000"/>
                <w:lang w:bidi="th-TH"/>
              </w:rPr>
              <w:t>rd)/24 -Delegate and 1-Charman</w:t>
            </w:r>
          </w:p>
        </w:tc>
        <w:tc>
          <w:tcPr>
            <w:tcW w:w="550" w:type="pct"/>
            <w:shd w:val="clear" w:color="auto" w:fill="auto"/>
            <w:vAlign w:val="center"/>
            <w:hideMark/>
          </w:tcPr>
          <w:p w14:paraId="6A2E9E4E"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25</w:t>
            </w:r>
          </w:p>
        </w:tc>
      </w:tr>
      <w:tr w:rsidR="00B67996" w:rsidRPr="0020544D" w14:paraId="523ED876" w14:textId="77777777" w:rsidTr="001759DF">
        <w:trPr>
          <w:trHeight w:val="315"/>
        </w:trPr>
        <w:tc>
          <w:tcPr>
            <w:tcW w:w="529" w:type="pct"/>
            <w:shd w:val="clear" w:color="auto" w:fill="auto"/>
            <w:vAlign w:val="center"/>
            <w:hideMark/>
          </w:tcPr>
          <w:p w14:paraId="76D70CF6"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1.14</w:t>
            </w:r>
          </w:p>
        </w:tc>
        <w:tc>
          <w:tcPr>
            <w:tcW w:w="3921" w:type="pct"/>
            <w:shd w:val="clear" w:color="auto" w:fill="auto"/>
            <w:vAlign w:val="center"/>
            <w:hideMark/>
          </w:tcPr>
          <w:p w14:paraId="33193C58"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Secretary Unit </w:t>
            </w:r>
          </w:p>
        </w:tc>
        <w:tc>
          <w:tcPr>
            <w:tcW w:w="550" w:type="pct"/>
            <w:shd w:val="clear" w:color="auto" w:fill="auto"/>
            <w:vAlign w:val="center"/>
            <w:hideMark/>
          </w:tcPr>
          <w:p w14:paraId="6A2CC2EC"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r>
      <w:tr w:rsidR="00B67996" w:rsidRPr="0020544D" w14:paraId="030CE26C" w14:textId="77777777" w:rsidTr="001759DF">
        <w:trPr>
          <w:trHeight w:val="315"/>
        </w:trPr>
        <w:tc>
          <w:tcPr>
            <w:tcW w:w="529" w:type="pct"/>
            <w:shd w:val="clear" w:color="auto" w:fill="auto"/>
            <w:vAlign w:val="center"/>
            <w:hideMark/>
          </w:tcPr>
          <w:p w14:paraId="7F443874"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1.15</w:t>
            </w:r>
          </w:p>
        </w:tc>
        <w:tc>
          <w:tcPr>
            <w:tcW w:w="3921" w:type="pct"/>
            <w:shd w:val="clear" w:color="auto" w:fill="auto"/>
            <w:vAlign w:val="center"/>
            <w:hideMark/>
          </w:tcPr>
          <w:p w14:paraId="7736C654"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Head Phone </w:t>
            </w:r>
          </w:p>
        </w:tc>
        <w:tc>
          <w:tcPr>
            <w:tcW w:w="550" w:type="pct"/>
            <w:shd w:val="clear" w:color="auto" w:fill="auto"/>
            <w:vAlign w:val="center"/>
            <w:hideMark/>
          </w:tcPr>
          <w:p w14:paraId="0B637F07"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r>
      <w:tr w:rsidR="00B67996" w:rsidRPr="0020544D" w14:paraId="728C92F5" w14:textId="77777777" w:rsidTr="001759DF">
        <w:trPr>
          <w:trHeight w:val="315"/>
        </w:trPr>
        <w:tc>
          <w:tcPr>
            <w:tcW w:w="529" w:type="pct"/>
            <w:shd w:val="clear" w:color="auto" w:fill="auto"/>
            <w:vAlign w:val="center"/>
            <w:hideMark/>
          </w:tcPr>
          <w:p w14:paraId="727B8202"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1.16</w:t>
            </w:r>
          </w:p>
        </w:tc>
        <w:tc>
          <w:tcPr>
            <w:tcW w:w="3921" w:type="pct"/>
            <w:shd w:val="clear" w:color="auto" w:fill="auto"/>
            <w:vAlign w:val="center"/>
            <w:hideMark/>
          </w:tcPr>
          <w:p w14:paraId="07377579"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Wireless Microphone • Unidirectional Dardioid  </w:t>
            </w:r>
          </w:p>
        </w:tc>
        <w:tc>
          <w:tcPr>
            <w:tcW w:w="550" w:type="pct"/>
            <w:shd w:val="clear" w:color="auto" w:fill="auto"/>
            <w:vAlign w:val="center"/>
            <w:hideMark/>
          </w:tcPr>
          <w:p w14:paraId="75A2686A"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r>
      <w:tr w:rsidR="00B67996" w:rsidRPr="0020544D" w14:paraId="66DE80D5" w14:textId="77777777" w:rsidTr="001759DF">
        <w:trPr>
          <w:trHeight w:val="315"/>
        </w:trPr>
        <w:tc>
          <w:tcPr>
            <w:tcW w:w="529" w:type="pct"/>
            <w:shd w:val="clear" w:color="auto" w:fill="auto"/>
            <w:vAlign w:val="center"/>
            <w:hideMark/>
          </w:tcPr>
          <w:p w14:paraId="4845AE14"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1.17</w:t>
            </w:r>
          </w:p>
        </w:tc>
        <w:tc>
          <w:tcPr>
            <w:tcW w:w="3921" w:type="pct"/>
            <w:shd w:val="clear" w:color="auto" w:fill="auto"/>
            <w:vAlign w:val="center"/>
            <w:hideMark/>
          </w:tcPr>
          <w:p w14:paraId="343404FE" w14:textId="77777777" w:rsidR="00B67996" w:rsidRPr="001759DF" w:rsidRDefault="00B67996" w:rsidP="008E171D">
            <w:pPr>
              <w:widowControl/>
              <w:autoSpaceDE/>
              <w:autoSpaceDN/>
              <w:jc w:val="both"/>
              <w:rPr>
                <w:rFonts w:eastAsia="Times New Roman" w:cs="Times New Roman"/>
                <w:color w:val="000000"/>
                <w:lang w:bidi="th-TH"/>
              </w:rPr>
            </w:pPr>
            <w:r w:rsidRPr="001759DF">
              <w:rPr>
                <w:rFonts w:eastAsia="Times New Roman" w:cs="Times New Roman"/>
                <w:color w:val="000000"/>
                <w:lang w:bidi="th-TH"/>
              </w:rPr>
              <w:t>TASCAM SS-R250N RECORDER/ Recording/Playback media </w:t>
            </w:r>
          </w:p>
        </w:tc>
        <w:tc>
          <w:tcPr>
            <w:tcW w:w="550" w:type="pct"/>
            <w:shd w:val="clear" w:color="auto" w:fill="auto"/>
            <w:vAlign w:val="center"/>
            <w:hideMark/>
          </w:tcPr>
          <w:p w14:paraId="4AB041F0"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r>
      <w:tr w:rsidR="00B67996" w:rsidRPr="0020544D" w14:paraId="1CA9ED78" w14:textId="77777777" w:rsidTr="001759DF">
        <w:trPr>
          <w:trHeight w:val="315"/>
        </w:trPr>
        <w:tc>
          <w:tcPr>
            <w:tcW w:w="529" w:type="pct"/>
            <w:shd w:val="clear" w:color="auto" w:fill="auto"/>
            <w:vAlign w:val="center"/>
            <w:hideMark/>
          </w:tcPr>
          <w:p w14:paraId="7E610D53"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1.18</w:t>
            </w:r>
          </w:p>
        </w:tc>
        <w:tc>
          <w:tcPr>
            <w:tcW w:w="3921" w:type="pct"/>
            <w:shd w:val="clear" w:color="auto" w:fill="auto"/>
            <w:vAlign w:val="center"/>
            <w:hideMark/>
          </w:tcPr>
          <w:p w14:paraId="6C49198B"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Subwoofer systems </w:t>
            </w:r>
          </w:p>
        </w:tc>
        <w:tc>
          <w:tcPr>
            <w:tcW w:w="550" w:type="pct"/>
            <w:shd w:val="clear" w:color="auto" w:fill="auto"/>
            <w:vAlign w:val="center"/>
            <w:hideMark/>
          </w:tcPr>
          <w:p w14:paraId="4B65D505"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r>
      <w:tr w:rsidR="00B67996" w:rsidRPr="0020544D" w14:paraId="1CFC0B89" w14:textId="77777777" w:rsidTr="001759DF">
        <w:trPr>
          <w:trHeight w:val="315"/>
        </w:trPr>
        <w:tc>
          <w:tcPr>
            <w:tcW w:w="529" w:type="pct"/>
            <w:shd w:val="clear" w:color="auto" w:fill="auto"/>
            <w:vAlign w:val="center"/>
            <w:hideMark/>
          </w:tcPr>
          <w:p w14:paraId="7AAE6300"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1.19</w:t>
            </w:r>
          </w:p>
        </w:tc>
        <w:tc>
          <w:tcPr>
            <w:tcW w:w="3921" w:type="pct"/>
            <w:shd w:val="clear" w:color="auto" w:fill="auto"/>
            <w:vAlign w:val="center"/>
            <w:hideMark/>
          </w:tcPr>
          <w:p w14:paraId="0F18E778"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Speaker Stand </w:t>
            </w:r>
          </w:p>
        </w:tc>
        <w:tc>
          <w:tcPr>
            <w:tcW w:w="550" w:type="pct"/>
            <w:shd w:val="clear" w:color="auto" w:fill="auto"/>
            <w:vAlign w:val="center"/>
            <w:hideMark/>
          </w:tcPr>
          <w:p w14:paraId="4974B2CC"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r>
      <w:tr w:rsidR="00B67996" w:rsidRPr="0020544D" w14:paraId="1F7E3B8F" w14:textId="77777777" w:rsidTr="001759DF">
        <w:trPr>
          <w:trHeight w:val="315"/>
        </w:trPr>
        <w:tc>
          <w:tcPr>
            <w:tcW w:w="529" w:type="pct"/>
            <w:shd w:val="clear" w:color="auto" w:fill="auto"/>
            <w:vAlign w:val="center"/>
            <w:hideMark/>
          </w:tcPr>
          <w:p w14:paraId="550250E5" w14:textId="042033FC"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1.20</w:t>
            </w:r>
          </w:p>
        </w:tc>
        <w:tc>
          <w:tcPr>
            <w:tcW w:w="3921" w:type="pct"/>
            <w:shd w:val="clear" w:color="auto" w:fill="auto"/>
            <w:vAlign w:val="center"/>
            <w:hideMark/>
          </w:tcPr>
          <w:p w14:paraId="54E63496"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Two Way • 200 WATTS </w:t>
            </w:r>
          </w:p>
        </w:tc>
        <w:tc>
          <w:tcPr>
            <w:tcW w:w="550" w:type="pct"/>
            <w:shd w:val="clear" w:color="auto" w:fill="auto"/>
            <w:vAlign w:val="center"/>
            <w:hideMark/>
          </w:tcPr>
          <w:p w14:paraId="1E7C3EB4"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r>
      <w:tr w:rsidR="00B67996" w:rsidRPr="0020544D" w14:paraId="61D5FBCB" w14:textId="77777777" w:rsidTr="001759DF">
        <w:trPr>
          <w:trHeight w:val="315"/>
        </w:trPr>
        <w:tc>
          <w:tcPr>
            <w:tcW w:w="529" w:type="pct"/>
            <w:shd w:val="clear" w:color="auto" w:fill="auto"/>
            <w:vAlign w:val="center"/>
            <w:hideMark/>
          </w:tcPr>
          <w:p w14:paraId="6DCD33DD"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1.21</w:t>
            </w:r>
          </w:p>
        </w:tc>
        <w:tc>
          <w:tcPr>
            <w:tcW w:w="3921" w:type="pct"/>
            <w:shd w:val="clear" w:color="auto" w:fill="auto"/>
            <w:vAlign w:val="center"/>
            <w:hideMark/>
          </w:tcPr>
          <w:p w14:paraId="744BA243"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40 WATTS • Speaker Volume Controller </w:t>
            </w:r>
          </w:p>
        </w:tc>
        <w:tc>
          <w:tcPr>
            <w:tcW w:w="550" w:type="pct"/>
            <w:shd w:val="clear" w:color="auto" w:fill="auto"/>
            <w:vAlign w:val="center"/>
            <w:hideMark/>
          </w:tcPr>
          <w:p w14:paraId="149CE3A5"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r>
      <w:tr w:rsidR="00B67996" w:rsidRPr="0020544D" w14:paraId="45F203A3" w14:textId="77777777" w:rsidTr="001759DF">
        <w:trPr>
          <w:trHeight w:val="315"/>
        </w:trPr>
        <w:tc>
          <w:tcPr>
            <w:tcW w:w="529" w:type="pct"/>
            <w:shd w:val="clear" w:color="auto" w:fill="auto"/>
            <w:vAlign w:val="center"/>
            <w:hideMark/>
          </w:tcPr>
          <w:p w14:paraId="2186F966"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1.22</w:t>
            </w:r>
          </w:p>
        </w:tc>
        <w:tc>
          <w:tcPr>
            <w:tcW w:w="3921" w:type="pct"/>
            <w:shd w:val="clear" w:color="auto" w:fill="auto"/>
            <w:vAlign w:val="center"/>
            <w:hideMark/>
          </w:tcPr>
          <w:p w14:paraId="521A8828"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Unidirectional Dynamic </w:t>
            </w:r>
          </w:p>
        </w:tc>
        <w:tc>
          <w:tcPr>
            <w:tcW w:w="550" w:type="pct"/>
            <w:shd w:val="clear" w:color="auto" w:fill="auto"/>
            <w:vAlign w:val="center"/>
            <w:hideMark/>
          </w:tcPr>
          <w:p w14:paraId="5EE65905"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r>
      <w:tr w:rsidR="00B67996" w:rsidRPr="0020544D" w14:paraId="4AF93661" w14:textId="77777777" w:rsidTr="001759DF">
        <w:trPr>
          <w:trHeight w:val="315"/>
        </w:trPr>
        <w:tc>
          <w:tcPr>
            <w:tcW w:w="529" w:type="pct"/>
            <w:shd w:val="clear" w:color="auto" w:fill="auto"/>
            <w:vAlign w:val="center"/>
            <w:hideMark/>
          </w:tcPr>
          <w:p w14:paraId="45E8DE3B"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1.23</w:t>
            </w:r>
          </w:p>
        </w:tc>
        <w:tc>
          <w:tcPr>
            <w:tcW w:w="3921" w:type="pct"/>
            <w:shd w:val="clear" w:color="auto" w:fill="auto"/>
            <w:vAlign w:val="center"/>
            <w:hideMark/>
          </w:tcPr>
          <w:p w14:paraId="11A2521B"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2-Way Compact PA Wall Speakers • 90 WATTS </w:t>
            </w:r>
          </w:p>
        </w:tc>
        <w:tc>
          <w:tcPr>
            <w:tcW w:w="550" w:type="pct"/>
            <w:shd w:val="clear" w:color="auto" w:fill="auto"/>
            <w:vAlign w:val="center"/>
            <w:hideMark/>
          </w:tcPr>
          <w:p w14:paraId="1B349307"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r>
      <w:tr w:rsidR="00B67996" w:rsidRPr="0020544D" w14:paraId="3A802CA7" w14:textId="77777777" w:rsidTr="001759DF">
        <w:trPr>
          <w:trHeight w:val="315"/>
        </w:trPr>
        <w:tc>
          <w:tcPr>
            <w:tcW w:w="529" w:type="pct"/>
            <w:shd w:val="clear" w:color="auto" w:fill="auto"/>
            <w:noWrap/>
            <w:vAlign w:val="center"/>
            <w:hideMark/>
          </w:tcPr>
          <w:p w14:paraId="015D8FE1"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c>
          <w:tcPr>
            <w:tcW w:w="3921" w:type="pct"/>
            <w:shd w:val="clear" w:color="auto" w:fill="auto"/>
            <w:vAlign w:val="center"/>
            <w:hideMark/>
          </w:tcPr>
          <w:p w14:paraId="7D654DBA"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Video Surveillance IP Camera</w:t>
            </w:r>
          </w:p>
        </w:tc>
        <w:tc>
          <w:tcPr>
            <w:tcW w:w="550" w:type="pct"/>
            <w:shd w:val="clear" w:color="auto" w:fill="auto"/>
            <w:noWrap/>
            <w:vAlign w:val="center"/>
            <w:hideMark/>
          </w:tcPr>
          <w:p w14:paraId="3263D21B"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4</w:t>
            </w:r>
          </w:p>
        </w:tc>
      </w:tr>
      <w:tr w:rsidR="00B67996" w:rsidRPr="0020544D" w14:paraId="7A4BE8A9" w14:textId="77777777" w:rsidTr="001759DF">
        <w:trPr>
          <w:trHeight w:val="315"/>
        </w:trPr>
        <w:tc>
          <w:tcPr>
            <w:tcW w:w="529" w:type="pct"/>
            <w:shd w:val="clear" w:color="auto" w:fill="auto"/>
            <w:noWrap/>
            <w:vAlign w:val="center"/>
            <w:hideMark/>
          </w:tcPr>
          <w:p w14:paraId="56CF2E80"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3</w:t>
            </w:r>
          </w:p>
        </w:tc>
        <w:tc>
          <w:tcPr>
            <w:tcW w:w="3921" w:type="pct"/>
            <w:shd w:val="clear" w:color="auto" w:fill="auto"/>
            <w:vAlign w:val="center"/>
            <w:hideMark/>
          </w:tcPr>
          <w:p w14:paraId="6537D291"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DVR</w:t>
            </w:r>
          </w:p>
        </w:tc>
        <w:tc>
          <w:tcPr>
            <w:tcW w:w="550" w:type="pct"/>
            <w:shd w:val="clear" w:color="auto" w:fill="auto"/>
            <w:noWrap/>
            <w:vAlign w:val="center"/>
            <w:hideMark/>
          </w:tcPr>
          <w:p w14:paraId="2995FE5C"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r>
      <w:tr w:rsidR="00B67996" w:rsidRPr="0020544D" w14:paraId="0A13430F" w14:textId="77777777" w:rsidTr="001759DF">
        <w:trPr>
          <w:trHeight w:val="315"/>
        </w:trPr>
        <w:tc>
          <w:tcPr>
            <w:tcW w:w="529" w:type="pct"/>
            <w:shd w:val="clear" w:color="auto" w:fill="auto"/>
            <w:noWrap/>
            <w:vAlign w:val="center"/>
            <w:hideMark/>
          </w:tcPr>
          <w:p w14:paraId="6D127C35"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4</w:t>
            </w:r>
          </w:p>
        </w:tc>
        <w:tc>
          <w:tcPr>
            <w:tcW w:w="3921" w:type="pct"/>
            <w:shd w:val="clear" w:color="auto" w:fill="auto"/>
            <w:vAlign w:val="center"/>
            <w:hideMark/>
          </w:tcPr>
          <w:p w14:paraId="7933FA75"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Cable and Converters</w:t>
            </w:r>
          </w:p>
        </w:tc>
        <w:tc>
          <w:tcPr>
            <w:tcW w:w="550" w:type="pct"/>
            <w:shd w:val="clear" w:color="auto" w:fill="auto"/>
            <w:noWrap/>
            <w:vAlign w:val="center"/>
            <w:hideMark/>
          </w:tcPr>
          <w:p w14:paraId="5A1C486C"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 </w:t>
            </w:r>
          </w:p>
        </w:tc>
      </w:tr>
      <w:tr w:rsidR="00B67996" w:rsidRPr="0020544D" w14:paraId="3D67ECC5" w14:textId="77777777" w:rsidTr="001759DF">
        <w:trPr>
          <w:trHeight w:hRule="exact" w:val="315"/>
        </w:trPr>
        <w:tc>
          <w:tcPr>
            <w:tcW w:w="529" w:type="pct"/>
            <w:shd w:val="clear" w:color="auto" w:fill="auto"/>
            <w:noWrap/>
            <w:vAlign w:val="center"/>
            <w:hideMark/>
          </w:tcPr>
          <w:p w14:paraId="2000588A"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4.1</w:t>
            </w:r>
          </w:p>
        </w:tc>
        <w:tc>
          <w:tcPr>
            <w:tcW w:w="3921" w:type="pct"/>
            <w:shd w:val="clear" w:color="auto" w:fill="auto"/>
            <w:noWrap/>
            <w:vAlign w:val="center"/>
            <w:hideMark/>
          </w:tcPr>
          <w:p w14:paraId="4851618D"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USB-C Hub [9-in-1]</w:t>
            </w:r>
          </w:p>
        </w:tc>
        <w:tc>
          <w:tcPr>
            <w:tcW w:w="550" w:type="pct"/>
            <w:shd w:val="clear" w:color="auto" w:fill="auto"/>
            <w:vAlign w:val="center"/>
            <w:hideMark/>
          </w:tcPr>
          <w:p w14:paraId="751839A2"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4</w:t>
            </w:r>
          </w:p>
        </w:tc>
      </w:tr>
      <w:tr w:rsidR="00B67996" w:rsidRPr="0020544D" w14:paraId="04905360" w14:textId="77777777" w:rsidTr="001759DF">
        <w:trPr>
          <w:trHeight w:hRule="exact" w:val="315"/>
        </w:trPr>
        <w:tc>
          <w:tcPr>
            <w:tcW w:w="529" w:type="pct"/>
            <w:shd w:val="clear" w:color="auto" w:fill="auto"/>
            <w:noWrap/>
            <w:vAlign w:val="center"/>
            <w:hideMark/>
          </w:tcPr>
          <w:p w14:paraId="7D9F0BCC"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4.2</w:t>
            </w:r>
          </w:p>
        </w:tc>
        <w:tc>
          <w:tcPr>
            <w:tcW w:w="3921" w:type="pct"/>
            <w:shd w:val="clear" w:color="auto" w:fill="auto"/>
            <w:noWrap/>
            <w:vAlign w:val="center"/>
            <w:hideMark/>
          </w:tcPr>
          <w:p w14:paraId="5994979B" w14:textId="7136EF22" w:rsidR="00B67996" w:rsidRPr="001759DF" w:rsidRDefault="00157A3D"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HDMI </w:t>
            </w:r>
            <w:r w:rsidR="00B67996" w:rsidRPr="001759DF">
              <w:rPr>
                <w:rFonts w:eastAsia="Times New Roman" w:cs="Arial"/>
                <w:color w:val="000000"/>
                <w:lang w:bidi="th-TH"/>
              </w:rPr>
              <w:t xml:space="preserve">to </w:t>
            </w:r>
            <w:r w:rsidRPr="001759DF">
              <w:rPr>
                <w:rFonts w:eastAsia="Times New Roman" w:cs="Arial"/>
                <w:color w:val="000000"/>
                <w:lang w:bidi="th-TH"/>
              </w:rPr>
              <w:t>VGA</w:t>
            </w:r>
            <w:r w:rsidR="00B67996" w:rsidRPr="001759DF">
              <w:rPr>
                <w:rFonts w:eastAsia="Times New Roman" w:cs="Arial"/>
                <w:color w:val="000000"/>
                <w:lang w:bidi="th-TH"/>
              </w:rPr>
              <w:t xml:space="preserve"> converter</w:t>
            </w:r>
          </w:p>
        </w:tc>
        <w:tc>
          <w:tcPr>
            <w:tcW w:w="550" w:type="pct"/>
            <w:shd w:val="clear" w:color="auto" w:fill="auto"/>
            <w:vAlign w:val="center"/>
            <w:hideMark/>
          </w:tcPr>
          <w:p w14:paraId="3488F0F2"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3</w:t>
            </w:r>
          </w:p>
        </w:tc>
      </w:tr>
      <w:tr w:rsidR="00B67996" w:rsidRPr="0020544D" w14:paraId="0B2B88F1" w14:textId="77777777" w:rsidTr="001759DF">
        <w:trPr>
          <w:trHeight w:hRule="exact" w:val="315"/>
        </w:trPr>
        <w:tc>
          <w:tcPr>
            <w:tcW w:w="529" w:type="pct"/>
            <w:shd w:val="clear" w:color="auto" w:fill="auto"/>
            <w:noWrap/>
            <w:vAlign w:val="center"/>
            <w:hideMark/>
          </w:tcPr>
          <w:p w14:paraId="2FDB4D16"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4.3</w:t>
            </w:r>
          </w:p>
        </w:tc>
        <w:tc>
          <w:tcPr>
            <w:tcW w:w="3921" w:type="pct"/>
            <w:shd w:val="clear" w:color="auto" w:fill="auto"/>
            <w:noWrap/>
            <w:vAlign w:val="center"/>
            <w:hideMark/>
          </w:tcPr>
          <w:p w14:paraId="0B291C36" w14:textId="7B78FEA8" w:rsidR="00B67996" w:rsidRPr="001759DF" w:rsidRDefault="00157A3D" w:rsidP="008E171D">
            <w:pPr>
              <w:widowControl/>
              <w:autoSpaceDE/>
              <w:autoSpaceDN/>
              <w:rPr>
                <w:rFonts w:eastAsia="Times New Roman" w:cs="Times New Roman"/>
                <w:color w:val="000000"/>
                <w:lang w:bidi="th-TH"/>
              </w:rPr>
            </w:pPr>
            <w:r w:rsidRPr="001759DF">
              <w:rPr>
                <w:rFonts w:eastAsia="Times New Roman" w:cs="Arial"/>
                <w:color w:val="000000"/>
                <w:lang w:bidi="th-TH"/>
              </w:rPr>
              <w:t>HDMI</w:t>
            </w:r>
            <w:r w:rsidR="00B67996" w:rsidRPr="001759DF">
              <w:rPr>
                <w:rFonts w:eastAsia="Times New Roman" w:cs="Arial"/>
                <w:color w:val="000000"/>
                <w:lang w:bidi="th-TH"/>
              </w:rPr>
              <w:t xml:space="preserve"> to </w:t>
            </w:r>
            <w:r w:rsidRPr="001759DF">
              <w:rPr>
                <w:rFonts w:eastAsia="Times New Roman" w:cs="Arial"/>
                <w:color w:val="000000"/>
                <w:lang w:bidi="th-TH"/>
              </w:rPr>
              <w:t>HDMI</w:t>
            </w:r>
            <w:r w:rsidR="00B67996" w:rsidRPr="001759DF">
              <w:rPr>
                <w:rFonts w:eastAsia="Times New Roman" w:cs="Arial"/>
                <w:color w:val="000000"/>
                <w:lang w:bidi="th-TH"/>
              </w:rPr>
              <w:t xml:space="preserve"> cable, Size : 30</w:t>
            </w:r>
            <w:r w:rsidR="001759DF">
              <w:rPr>
                <w:rFonts w:eastAsia="Times New Roman" w:cs="Arial"/>
                <w:color w:val="000000"/>
                <w:lang w:bidi="th-TH"/>
              </w:rPr>
              <w:t xml:space="preserve"> m</w:t>
            </w:r>
          </w:p>
        </w:tc>
        <w:tc>
          <w:tcPr>
            <w:tcW w:w="550" w:type="pct"/>
            <w:shd w:val="clear" w:color="auto" w:fill="auto"/>
            <w:vAlign w:val="center"/>
            <w:hideMark/>
          </w:tcPr>
          <w:p w14:paraId="432C0794"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3</w:t>
            </w:r>
          </w:p>
        </w:tc>
      </w:tr>
      <w:tr w:rsidR="00B67996" w:rsidRPr="0020544D" w14:paraId="18B6D5A5" w14:textId="77777777" w:rsidTr="001759DF">
        <w:trPr>
          <w:trHeight w:hRule="exact" w:val="315"/>
        </w:trPr>
        <w:tc>
          <w:tcPr>
            <w:tcW w:w="529" w:type="pct"/>
            <w:shd w:val="clear" w:color="auto" w:fill="auto"/>
            <w:noWrap/>
            <w:vAlign w:val="center"/>
            <w:hideMark/>
          </w:tcPr>
          <w:p w14:paraId="203146AA"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4.4</w:t>
            </w:r>
          </w:p>
        </w:tc>
        <w:tc>
          <w:tcPr>
            <w:tcW w:w="3921" w:type="pct"/>
            <w:shd w:val="clear" w:color="auto" w:fill="auto"/>
            <w:noWrap/>
            <w:vAlign w:val="center"/>
            <w:hideMark/>
          </w:tcPr>
          <w:p w14:paraId="1D70BBAE" w14:textId="715F0916" w:rsidR="00B67996" w:rsidRPr="001759DF" w:rsidRDefault="00157A3D" w:rsidP="008E171D">
            <w:pPr>
              <w:widowControl/>
              <w:autoSpaceDE/>
              <w:autoSpaceDN/>
              <w:rPr>
                <w:rFonts w:eastAsia="Times New Roman" w:cs="Times New Roman"/>
                <w:color w:val="000000"/>
                <w:lang w:bidi="th-TH"/>
              </w:rPr>
            </w:pPr>
            <w:r>
              <w:rPr>
                <w:rFonts w:eastAsia="Times New Roman" w:cs="Arial"/>
                <w:color w:val="000000"/>
                <w:lang w:bidi="th-TH"/>
              </w:rPr>
              <w:t>HDMI</w:t>
            </w:r>
            <w:r w:rsidR="001759DF">
              <w:rPr>
                <w:rFonts w:eastAsia="Times New Roman" w:cs="Arial"/>
                <w:color w:val="000000"/>
                <w:lang w:bidi="th-TH"/>
              </w:rPr>
              <w:t xml:space="preserve"> to </w:t>
            </w:r>
            <w:r>
              <w:rPr>
                <w:rFonts w:eastAsia="Times New Roman" w:cs="Arial"/>
                <w:color w:val="000000"/>
                <w:lang w:bidi="th-TH"/>
              </w:rPr>
              <w:t xml:space="preserve">VGA </w:t>
            </w:r>
            <w:r w:rsidR="001759DF">
              <w:rPr>
                <w:rFonts w:eastAsia="Times New Roman" w:cs="Arial"/>
                <w:color w:val="000000"/>
                <w:lang w:bidi="th-TH"/>
              </w:rPr>
              <w:t>cable, Size : 30 m</w:t>
            </w:r>
          </w:p>
        </w:tc>
        <w:tc>
          <w:tcPr>
            <w:tcW w:w="550" w:type="pct"/>
            <w:shd w:val="clear" w:color="auto" w:fill="auto"/>
            <w:vAlign w:val="center"/>
            <w:hideMark/>
          </w:tcPr>
          <w:p w14:paraId="08DCC679"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3</w:t>
            </w:r>
          </w:p>
        </w:tc>
      </w:tr>
      <w:tr w:rsidR="00B67996" w:rsidRPr="0020544D" w14:paraId="2E37F3FC" w14:textId="77777777" w:rsidTr="001759DF">
        <w:trPr>
          <w:trHeight w:hRule="exact" w:val="315"/>
        </w:trPr>
        <w:tc>
          <w:tcPr>
            <w:tcW w:w="529" w:type="pct"/>
            <w:shd w:val="clear" w:color="auto" w:fill="auto"/>
            <w:noWrap/>
            <w:vAlign w:val="center"/>
            <w:hideMark/>
          </w:tcPr>
          <w:p w14:paraId="392ECB92"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4.5</w:t>
            </w:r>
          </w:p>
        </w:tc>
        <w:tc>
          <w:tcPr>
            <w:tcW w:w="3921" w:type="pct"/>
            <w:shd w:val="clear" w:color="auto" w:fill="auto"/>
            <w:noWrap/>
            <w:vAlign w:val="center"/>
            <w:hideMark/>
          </w:tcPr>
          <w:p w14:paraId="53447575" w14:textId="15AB9671" w:rsidR="00B67996" w:rsidRPr="001759DF" w:rsidRDefault="001759DF" w:rsidP="008E171D">
            <w:pPr>
              <w:widowControl/>
              <w:autoSpaceDE/>
              <w:autoSpaceDN/>
              <w:rPr>
                <w:rFonts w:eastAsia="Times New Roman" w:cs="Times New Roman"/>
                <w:color w:val="000000"/>
                <w:lang w:bidi="th-TH"/>
              </w:rPr>
            </w:pPr>
            <w:r>
              <w:rPr>
                <w:rFonts w:eastAsia="Times New Roman" w:cs="Arial"/>
                <w:color w:val="000000"/>
                <w:lang w:bidi="th-TH"/>
              </w:rPr>
              <w:t>USB</w:t>
            </w:r>
            <w:r w:rsidR="00B67996" w:rsidRPr="001759DF">
              <w:rPr>
                <w:rFonts w:eastAsia="Times New Roman" w:cs="Arial"/>
                <w:color w:val="000000"/>
                <w:lang w:bidi="th-TH"/>
              </w:rPr>
              <w:t xml:space="preserve"> to firewire ca</w:t>
            </w:r>
            <w:r>
              <w:rPr>
                <w:rFonts w:eastAsia="Times New Roman" w:cs="Arial"/>
                <w:color w:val="000000"/>
                <w:lang w:bidi="th-TH"/>
              </w:rPr>
              <w:t>ble o</w:t>
            </w:r>
            <w:r w:rsidR="00B67996" w:rsidRPr="001759DF">
              <w:rPr>
                <w:rFonts w:eastAsia="Times New Roman" w:cs="Arial"/>
                <w:color w:val="000000"/>
                <w:lang w:bidi="th-TH"/>
              </w:rPr>
              <w:t>r</w:t>
            </w:r>
            <w:r>
              <w:rPr>
                <w:rFonts w:eastAsia="Times New Roman" w:cs="Arial"/>
                <w:color w:val="000000"/>
                <w:lang w:bidi="th-TH"/>
              </w:rPr>
              <w:t xml:space="preserve"> USB</w:t>
            </w:r>
            <w:r w:rsidR="00B67996" w:rsidRPr="001759DF">
              <w:rPr>
                <w:rFonts w:eastAsia="Times New Roman" w:cs="Arial"/>
                <w:color w:val="000000"/>
                <w:lang w:bidi="th-TH"/>
              </w:rPr>
              <w:t xml:space="preserve"> type A to </w:t>
            </w:r>
            <w:r w:rsidR="00157A3D" w:rsidRPr="001759DF">
              <w:rPr>
                <w:rFonts w:eastAsia="Times New Roman" w:cs="Arial"/>
                <w:color w:val="000000"/>
                <w:lang w:bidi="th-TH"/>
              </w:rPr>
              <w:t xml:space="preserve">USB </w:t>
            </w:r>
            <w:r w:rsidR="00B67996" w:rsidRPr="001759DF">
              <w:rPr>
                <w:rFonts w:eastAsia="Times New Roman" w:cs="Arial"/>
                <w:color w:val="000000"/>
                <w:lang w:bidi="th-TH"/>
              </w:rPr>
              <w:t>type B,</w:t>
            </w:r>
            <w:r>
              <w:rPr>
                <w:rFonts w:eastAsia="Times New Roman" w:cs="Arial"/>
                <w:color w:val="000000"/>
                <w:lang w:bidi="th-TH"/>
              </w:rPr>
              <w:t xml:space="preserve"> Size 30 m</w:t>
            </w:r>
          </w:p>
        </w:tc>
        <w:tc>
          <w:tcPr>
            <w:tcW w:w="550" w:type="pct"/>
            <w:shd w:val="clear" w:color="auto" w:fill="auto"/>
            <w:vAlign w:val="center"/>
            <w:hideMark/>
          </w:tcPr>
          <w:p w14:paraId="045AE60B"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3</w:t>
            </w:r>
          </w:p>
        </w:tc>
      </w:tr>
      <w:tr w:rsidR="00B67996" w:rsidRPr="0020544D" w14:paraId="30A6761B" w14:textId="77777777" w:rsidTr="001759DF">
        <w:trPr>
          <w:trHeight w:hRule="exact" w:val="315"/>
        </w:trPr>
        <w:tc>
          <w:tcPr>
            <w:tcW w:w="529" w:type="pct"/>
            <w:shd w:val="clear" w:color="auto" w:fill="auto"/>
            <w:noWrap/>
            <w:vAlign w:val="center"/>
            <w:hideMark/>
          </w:tcPr>
          <w:p w14:paraId="3397E908"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t>4.6</w:t>
            </w:r>
          </w:p>
        </w:tc>
        <w:tc>
          <w:tcPr>
            <w:tcW w:w="3921" w:type="pct"/>
            <w:shd w:val="clear" w:color="auto" w:fill="auto"/>
            <w:noWrap/>
            <w:vAlign w:val="center"/>
            <w:hideMark/>
          </w:tcPr>
          <w:p w14:paraId="65D3B39E" w14:textId="47617442" w:rsidR="00B67996" w:rsidRPr="001759DF" w:rsidRDefault="001759DF" w:rsidP="008E171D">
            <w:pPr>
              <w:widowControl/>
              <w:autoSpaceDE/>
              <w:autoSpaceDN/>
              <w:rPr>
                <w:rFonts w:eastAsia="Times New Roman" w:cs="Times New Roman"/>
                <w:color w:val="000000"/>
                <w:lang w:bidi="th-TH"/>
              </w:rPr>
            </w:pPr>
            <w:r>
              <w:rPr>
                <w:rFonts w:eastAsia="Times New Roman" w:cs="Arial"/>
                <w:color w:val="000000"/>
                <w:lang w:bidi="th-TH"/>
              </w:rPr>
              <w:t>VGA male to male, Long : 30 m</w:t>
            </w:r>
          </w:p>
        </w:tc>
        <w:tc>
          <w:tcPr>
            <w:tcW w:w="550" w:type="pct"/>
            <w:shd w:val="clear" w:color="auto" w:fill="auto"/>
            <w:vAlign w:val="center"/>
            <w:hideMark/>
          </w:tcPr>
          <w:p w14:paraId="059E9AD4"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3</w:t>
            </w:r>
          </w:p>
        </w:tc>
      </w:tr>
      <w:tr w:rsidR="00B67996" w:rsidRPr="0020544D" w14:paraId="2F2C57C3" w14:textId="77777777" w:rsidTr="001759DF">
        <w:trPr>
          <w:trHeight w:hRule="exact" w:val="315"/>
        </w:trPr>
        <w:tc>
          <w:tcPr>
            <w:tcW w:w="529" w:type="pct"/>
            <w:shd w:val="clear" w:color="auto" w:fill="auto"/>
            <w:noWrap/>
            <w:vAlign w:val="center"/>
            <w:hideMark/>
          </w:tcPr>
          <w:p w14:paraId="7D0DC165" w14:textId="77777777" w:rsidR="00B67996" w:rsidRPr="001759DF" w:rsidRDefault="00B67996" w:rsidP="001759DF">
            <w:pPr>
              <w:widowControl/>
              <w:autoSpaceDE/>
              <w:autoSpaceDN/>
              <w:jc w:val="right"/>
              <w:rPr>
                <w:rFonts w:eastAsia="Times New Roman" w:cs="Times New Roman"/>
                <w:color w:val="000000"/>
                <w:lang w:bidi="th-TH"/>
              </w:rPr>
            </w:pPr>
            <w:r w:rsidRPr="001759DF">
              <w:rPr>
                <w:rFonts w:eastAsia="Times New Roman" w:cs="Arial"/>
                <w:color w:val="000000"/>
                <w:lang w:bidi="th-TH"/>
              </w:rPr>
              <w:lastRenderedPageBreak/>
              <w:t>4.7</w:t>
            </w:r>
          </w:p>
        </w:tc>
        <w:tc>
          <w:tcPr>
            <w:tcW w:w="3921" w:type="pct"/>
            <w:shd w:val="clear" w:color="auto" w:fill="auto"/>
            <w:noWrap/>
            <w:vAlign w:val="center"/>
            <w:hideMark/>
          </w:tcPr>
          <w:p w14:paraId="13C14CDC" w14:textId="7C61F90D"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Speakers Cable, Long: 100</w:t>
            </w:r>
            <w:r w:rsidR="001759DF">
              <w:rPr>
                <w:rFonts w:eastAsia="Times New Roman" w:cs="Arial"/>
                <w:color w:val="000000"/>
                <w:lang w:bidi="th-TH"/>
              </w:rPr>
              <w:t xml:space="preserve"> </w:t>
            </w:r>
            <w:r w:rsidRPr="001759DF">
              <w:rPr>
                <w:rFonts w:eastAsia="Times New Roman" w:cs="Arial"/>
                <w:color w:val="000000"/>
                <w:lang w:bidi="th-TH"/>
              </w:rPr>
              <w:t>ft</w:t>
            </w:r>
          </w:p>
        </w:tc>
        <w:tc>
          <w:tcPr>
            <w:tcW w:w="550" w:type="pct"/>
            <w:shd w:val="clear" w:color="auto" w:fill="auto"/>
            <w:vAlign w:val="center"/>
            <w:hideMark/>
          </w:tcPr>
          <w:p w14:paraId="79AE4F7D"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r>
      <w:tr w:rsidR="00B67996" w:rsidRPr="0020544D" w14:paraId="7F33D0BB" w14:textId="77777777" w:rsidTr="001759DF">
        <w:trPr>
          <w:trHeight w:val="315"/>
        </w:trPr>
        <w:tc>
          <w:tcPr>
            <w:tcW w:w="529" w:type="pct"/>
            <w:shd w:val="clear" w:color="auto" w:fill="auto"/>
            <w:noWrap/>
            <w:vAlign w:val="center"/>
            <w:hideMark/>
          </w:tcPr>
          <w:p w14:paraId="532F964D"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5</w:t>
            </w:r>
          </w:p>
        </w:tc>
        <w:tc>
          <w:tcPr>
            <w:tcW w:w="3921" w:type="pct"/>
            <w:shd w:val="clear" w:color="auto" w:fill="auto"/>
            <w:vAlign w:val="center"/>
            <w:hideMark/>
          </w:tcPr>
          <w:p w14:paraId="63A5E63B"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Ceiling Electric Motorized Projector Screen, with ceiling Accessories </w:t>
            </w:r>
          </w:p>
        </w:tc>
        <w:tc>
          <w:tcPr>
            <w:tcW w:w="550" w:type="pct"/>
            <w:shd w:val="clear" w:color="auto" w:fill="auto"/>
            <w:noWrap/>
            <w:vAlign w:val="center"/>
            <w:hideMark/>
          </w:tcPr>
          <w:p w14:paraId="6E7E529A"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r>
      <w:tr w:rsidR="00B67996" w:rsidRPr="0020544D" w14:paraId="1E9D4074" w14:textId="77777777" w:rsidTr="001759DF">
        <w:trPr>
          <w:trHeight w:val="315"/>
        </w:trPr>
        <w:tc>
          <w:tcPr>
            <w:tcW w:w="529" w:type="pct"/>
            <w:shd w:val="clear" w:color="auto" w:fill="auto"/>
            <w:noWrap/>
            <w:vAlign w:val="center"/>
            <w:hideMark/>
          </w:tcPr>
          <w:p w14:paraId="09AFFAE8"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6</w:t>
            </w:r>
          </w:p>
        </w:tc>
        <w:tc>
          <w:tcPr>
            <w:tcW w:w="3921" w:type="pct"/>
            <w:shd w:val="clear" w:color="auto" w:fill="auto"/>
            <w:vAlign w:val="center"/>
            <w:hideMark/>
          </w:tcPr>
          <w:p w14:paraId="3F39548C"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TV UDH QLED (65”, 4K, SMART)</w:t>
            </w:r>
          </w:p>
        </w:tc>
        <w:tc>
          <w:tcPr>
            <w:tcW w:w="550" w:type="pct"/>
            <w:shd w:val="clear" w:color="auto" w:fill="auto"/>
            <w:noWrap/>
            <w:vAlign w:val="center"/>
            <w:hideMark/>
          </w:tcPr>
          <w:p w14:paraId="156D5687"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r>
      <w:tr w:rsidR="00B67996" w:rsidRPr="0020544D" w14:paraId="5D9CA739" w14:textId="77777777" w:rsidTr="001759DF">
        <w:trPr>
          <w:trHeight w:val="315"/>
        </w:trPr>
        <w:tc>
          <w:tcPr>
            <w:tcW w:w="529" w:type="pct"/>
            <w:shd w:val="clear" w:color="auto" w:fill="auto"/>
            <w:noWrap/>
            <w:vAlign w:val="center"/>
            <w:hideMark/>
          </w:tcPr>
          <w:p w14:paraId="57B9D862"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7</w:t>
            </w:r>
          </w:p>
        </w:tc>
        <w:tc>
          <w:tcPr>
            <w:tcW w:w="3921" w:type="pct"/>
            <w:shd w:val="clear" w:color="auto" w:fill="auto"/>
            <w:vAlign w:val="center"/>
            <w:hideMark/>
          </w:tcPr>
          <w:p w14:paraId="0FAF0471" w14:textId="77777777" w:rsidR="00B67996" w:rsidRPr="001759DF" w:rsidRDefault="00B67996"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Polycom </w:t>
            </w:r>
          </w:p>
        </w:tc>
        <w:tc>
          <w:tcPr>
            <w:tcW w:w="550" w:type="pct"/>
            <w:shd w:val="clear" w:color="auto" w:fill="auto"/>
            <w:noWrap/>
            <w:vAlign w:val="center"/>
            <w:hideMark/>
          </w:tcPr>
          <w:p w14:paraId="484A188D"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r>
      <w:tr w:rsidR="00B67996" w:rsidRPr="0020544D" w14:paraId="5CBE8019" w14:textId="77777777" w:rsidTr="001759DF">
        <w:trPr>
          <w:trHeight w:val="315"/>
        </w:trPr>
        <w:tc>
          <w:tcPr>
            <w:tcW w:w="529" w:type="pct"/>
            <w:shd w:val="clear" w:color="auto" w:fill="auto"/>
            <w:noWrap/>
            <w:vAlign w:val="center"/>
            <w:hideMark/>
          </w:tcPr>
          <w:p w14:paraId="08AB48D1"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8</w:t>
            </w:r>
          </w:p>
        </w:tc>
        <w:tc>
          <w:tcPr>
            <w:tcW w:w="3921" w:type="pct"/>
            <w:shd w:val="clear" w:color="auto" w:fill="auto"/>
            <w:vAlign w:val="center"/>
            <w:hideMark/>
          </w:tcPr>
          <w:p w14:paraId="2E1524F0" w14:textId="77777777" w:rsidR="00B67996" w:rsidRPr="001759DF" w:rsidRDefault="00B67996" w:rsidP="008E171D">
            <w:pPr>
              <w:widowControl/>
              <w:autoSpaceDE/>
              <w:autoSpaceDN/>
              <w:jc w:val="both"/>
              <w:rPr>
                <w:rFonts w:eastAsia="Times New Roman" w:cs="Times New Roman"/>
                <w:color w:val="000000"/>
                <w:lang w:bidi="th-TH"/>
              </w:rPr>
            </w:pPr>
            <w:r w:rsidRPr="001759DF">
              <w:rPr>
                <w:rFonts w:eastAsia="Times New Roman" w:cs="Arial"/>
                <w:color w:val="000000"/>
                <w:lang w:bidi="th-TH"/>
              </w:rPr>
              <w:t>Polycom Soundstation</w:t>
            </w:r>
          </w:p>
        </w:tc>
        <w:tc>
          <w:tcPr>
            <w:tcW w:w="550" w:type="pct"/>
            <w:shd w:val="clear" w:color="auto" w:fill="auto"/>
            <w:vAlign w:val="center"/>
            <w:hideMark/>
          </w:tcPr>
          <w:p w14:paraId="7C36C8B3" w14:textId="77777777" w:rsidR="00B67996" w:rsidRPr="001759DF" w:rsidRDefault="00B67996"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r>
    </w:tbl>
    <w:p w14:paraId="1219B14E" w14:textId="77777777" w:rsidR="00B67996" w:rsidRDefault="00B67996" w:rsidP="00294A39">
      <w:pPr>
        <w:spacing w:before="44"/>
        <w:rPr>
          <w:rFonts w:asciiTheme="minorHAnsi" w:hAnsiTheme="minorHAnsi"/>
          <w:b/>
          <w:bCs/>
        </w:rPr>
      </w:pPr>
    </w:p>
    <w:p w14:paraId="3C57EDB7" w14:textId="412A2BFC" w:rsidR="00B645B5" w:rsidRPr="005049D2" w:rsidRDefault="00294A39" w:rsidP="00294A39">
      <w:r>
        <w:br w:type="page"/>
      </w:r>
    </w:p>
    <w:p w14:paraId="02D869A6" w14:textId="717B4602" w:rsidR="00940C23" w:rsidRDefault="00940C23" w:rsidP="00294A39">
      <w:pPr>
        <w:rPr>
          <w:b/>
          <w:bCs/>
        </w:rPr>
      </w:pPr>
      <w:r>
        <w:rPr>
          <w:b/>
          <w:bCs/>
        </w:rPr>
        <w:t>Technical Specifications</w:t>
      </w:r>
    </w:p>
    <w:p w14:paraId="21399FCF" w14:textId="14DED2BE" w:rsidR="0020544D" w:rsidRDefault="0020544D" w:rsidP="00294A39">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60"/>
        <w:gridCol w:w="1023"/>
      </w:tblGrid>
      <w:tr w:rsidR="0020544D" w:rsidRPr="0020544D" w14:paraId="744BA241" w14:textId="77777777" w:rsidTr="00E041DA">
        <w:trPr>
          <w:trHeight w:val="315"/>
          <w:tblHeader/>
        </w:trPr>
        <w:tc>
          <w:tcPr>
            <w:tcW w:w="357" w:type="pct"/>
            <w:shd w:val="clear" w:color="000000" w:fill="D9D9D9"/>
            <w:vAlign w:val="center"/>
            <w:hideMark/>
          </w:tcPr>
          <w:p w14:paraId="527131CE"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No.</w:t>
            </w:r>
          </w:p>
        </w:tc>
        <w:tc>
          <w:tcPr>
            <w:tcW w:w="4096" w:type="pct"/>
            <w:shd w:val="clear" w:color="000000" w:fill="D9D9D9"/>
            <w:vAlign w:val="center"/>
            <w:hideMark/>
          </w:tcPr>
          <w:p w14:paraId="5B908A18"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Items</w:t>
            </w:r>
          </w:p>
        </w:tc>
        <w:tc>
          <w:tcPr>
            <w:tcW w:w="547" w:type="pct"/>
            <w:shd w:val="clear" w:color="000000" w:fill="D9D9D9"/>
            <w:vAlign w:val="center"/>
            <w:hideMark/>
          </w:tcPr>
          <w:p w14:paraId="530EA7E3"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Quantity</w:t>
            </w:r>
          </w:p>
        </w:tc>
      </w:tr>
      <w:tr w:rsidR="0020544D" w:rsidRPr="0020544D" w14:paraId="247C5925" w14:textId="77777777" w:rsidTr="00E041DA">
        <w:trPr>
          <w:trHeight w:val="315"/>
        </w:trPr>
        <w:tc>
          <w:tcPr>
            <w:tcW w:w="357" w:type="pct"/>
            <w:shd w:val="clear" w:color="000000" w:fill="D9D9D9"/>
            <w:vAlign w:val="center"/>
            <w:hideMark/>
          </w:tcPr>
          <w:p w14:paraId="149C7BF2"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w:t>
            </w:r>
          </w:p>
        </w:tc>
        <w:tc>
          <w:tcPr>
            <w:tcW w:w="4096" w:type="pct"/>
            <w:shd w:val="clear" w:color="000000" w:fill="D9D9D9"/>
            <w:vAlign w:val="center"/>
            <w:hideMark/>
          </w:tcPr>
          <w:p w14:paraId="524BAEC8" w14:textId="08E1D43D" w:rsidR="0020544D" w:rsidRPr="0020544D" w:rsidRDefault="001759DF" w:rsidP="00EF1BB7">
            <w:pPr>
              <w:widowControl/>
              <w:autoSpaceDE/>
              <w:autoSpaceDN/>
              <w:rPr>
                <w:rFonts w:eastAsia="Times New Roman" w:cs="Times New Roman"/>
                <w:b/>
                <w:bCs/>
                <w:color w:val="000000"/>
                <w:lang w:bidi="th-TH"/>
              </w:rPr>
            </w:pPr>
            <w:r>
              <w:rPr>
                <w:rFonts w:eastAsia="Times New Roman" w:cs="Arial"/>
                <w:b/>
                <w:bCs/>
                <w:color w:val="000000"/>
                <w:lang w:bidi="th-TH"/>
              </w:rPr>
              <w:t>Digital/Infrared Conference System/ Board R</w:t>
            </w:r>
            <w:r w:rsidR="0020544D" w:rsidRPr="0020544D">
              <w:rPr>
                <w:rFonts w:eastAsia="Times New Roman" w:cs="Arial"/>
                <w:b/>
                <w:bCs/>
                <w:color w:val="000000"/>
                <w:lang w:bidi="th-TH"/>
              </w:rPr>
              <w:t>ooms</w:t>
            </w:r>
          </w:p>
        </w:tc>
        <w:tc>
          <w:tcPr>
            <w:tcW w:w="547" w:type="pct"/>
            <w:shd w:val="clear" w:color="000000" w:fill="D9D9D9"/>
            <w:vAlign w:val="center"/>
            <w:hideMark/>
          </w:tcPr>
          <w:p w14:paraId="3C7D0D8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276F9950" w14:textId="77777777" w:rsidTr="00E041DA">
        <w:trPr>
          <w:trHeight w:val="315"/>
        </w:trPr>
        <w:tc>
          <w:tcPr>
            <w:tcW w:w="357" w:type="pct"/>
            <w:shd w:val="clear" w:color="auto" w:fill="auto"/>
            <w:vAlign w:val="center"/>
            <w:hideMark/>
          </w:tcPr>
          <w:p w14:paraId="5174B243"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1.1</w:t>
            </w:r>
          </w:p>
        </w:tc>
        <w:tc>
          <w:tcPr>
            <w:tcW w:w="4096" w:type="pct"/>
            <w:shd w:val="clear" w:color="auto" w:fill="auto"/>
            <w:vAlign w:val="center"/>
            <w:hideMark/>
          </w:tcPr>
          <w:p w14:paraId="04E79BAB" w14:textId="50F7DDBE"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Secretar</w:t>
            </w:r>
            <w:r w:rsidR="001759DF">
              <w:rPr>
                <w:rFonts w:eastAsia="Times New Roman" w:cs="Times New Roman"/>
                <w:color w:val="000000"/>
                <w:lang w:bidi="th-TH"/>
              </w:rPr>
              <w:t>y Unit/</w:t>
            </w:r>
            <w:r w:rsidRPr="0020544D">
              <w:rPr>
                <w:rFonts w:eastAsia="Times New Roman" w:cs="Times New Roman"/>
                <w:color w:val="000000"/>
                <w:lang w:bidi="th-TH"/>
              </w:rPr>
              <w:t xml:space="preserve">Central Unit TS-910 with Infrared Transmitter/Receiver TS-905 </w:t>
            </w:r>
          </w:p>
        </w:tc>
        <w:tc>
          <w:tcPr>
            <w:tcW w:w="547" w:type="pct"/>
            <w:shd w:val="clear" w:color="auto" w:fill="auto"/>
            <w:vAlign w:val="center"/>
            <w:hideMark/>
          </w:tcPr>
          <w:p w14:paraId="444BB51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1</w:t>
            </w:r>
          </w:p>
        </w:tc>
      </w:tr>
      <w:tr w:rsidR="0020544D" w:rsidRPr="0020544D" w14:paraId="5A754669" w14:textId="77777777" w:rsidTr="00E041DA">
        <w:trPr>
          <w:trHeight w:val="315"/>
        </w:trPr>
        <w:tc>
          <w:tcPr>
            <w:tcW w:w="357" w:type="pct"/>
            <w:shd w:val="clear" w:color="auto" w:fill="auto"/>
            <w:vAlign w:val="center"/>
            <w:hideMark/>
          </w:tcPr>
          <w:p w14:paraId="7F5956FE"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216B52AD"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24 V DC</w:t>
            </w:r>
          </w:p>
        </w:tc>
        <w:tc>
          <w:tcPr>
            <w:tcW w:w="547" w:type="pct"/>
            <w:shd w:val="clear" w:color="auto" w:fill="auto"/>
            <w:vAlign w:val="center"/>
            <w:hideMark/>
          </w:tcPr>
          <w:p w14:paraId="2D4F68D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51631DB7" w14:textId="77777777" w:rsidTr="00E041DA">
        <w:trPr>
          <w:trHeight w:val="315"/>
        </w:trPr>
        <w:tc>
          <w:tcPr>
            <w:tcW w:w="357" w:type="pct"/>
            <w:shd w:val="clear" w:color="auto" w:fill="auto"/>
            <w:vAlign w:val="center"/>
            <w:hideMark/>
          </w:tcPr>
          <w:p w14:paraId="601B093A"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083DE32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Max. 150 mA</w:t>
            </w:r>
          </w:p>
        </w:tc>
        <w:tc>
          <w:tcPr>
            <w:tcW w:w="547" w:type="pct"/>
            <w:shd w:val="clear" w:color="auto" w:fill="auto"/>
            <w:vAlign w:val="center"/>
            <w:hideMark/>
          </w:tcPr>
          <w:p w14:paraId="4940AE1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2AB8DB1" w14:textId="77777777" w:rsidTr="00E041DA">
        <w:trPr>
          <w:trHeight w:val="315"/>
        </w:trPr>
        <w:tc>
          <w:tcPr>
            <w:tcW w:w="357" w:type="pct"/>
            <w:shd w:val="clear" w:color="auto" w:fill="auto"/>
            <w:vAlign w:val="center"/>
            <w:hideMark/>
          </w:tcPr>
          <w:p w14:paraId="6277D743"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2A8A00C1"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Power Requirement </w:t>
            </w:r>
            <w:r w:rsidRPr="0020544D">
              <w:rPr>
                <w:rFonts w:eastAsia="Times New Roman" w:cs="Arial"/>
                <w:color w:val="000000"/>
                <w:lang w:bidi="th-TH"/>
              </w:rPr>
              <w:t>AC: 220-240V, 50/60HZ, DC: 24V (2×12V Car Battery)</w:t>
            </w:r>
          </w:p>
        </w:tc>
        <w:tc>
          <w:tcPr>
            <w:tcW w:w="547" w:type="pct"/>
            <w:shd w:val="clear" w:color="auto" w:fill="auto"/>
            <w:vAlign w:val="center"/>
            <w:hideMark/>
          </w:tcPr>
          <w:p w14:paraId="0B4BB6A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348280DF" w14:textId="77777777" w:rsidTr="00E041DA">
        <w:trPr>
          <w:trHeight w:val="315"/>
        </w:trPr>
        <w:tc>
          <w:tcPr>
            <w:tcW w:w="357" w:type="pct"/>
            <w:shd w:val="clear" w:color="auto" w:fill="auto"/>
            <w:vAlign w:val="center"/>
            <w:hideMark/>
          </w:tcPr>
          <w:p w14:paraId="3A67BBC2"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1.2</w:t>
            </w:r>
          </w:p>
        </w:tc>
        <w:tc>
          <w:tcPr>
            <w:tcW w:w="4096" w:type="pct"/>
            <w:shd w:val="clear" w:color="auto" w:fill="auto"/>
            <w:vAlign w:val="center"/>
            <w:hideMark/>
          </w:tcPr>
          <w:p w14:paraId="389AD01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Infrared Chairman unit TS-901</w:t>
            </w:r>
          </w:p>
        </w:tc>
        <w:tc>
          <w:tcPr>
            <w:tcW w:w="547" w:type="pct"/>
            <w:shd w:val="clear" w:color="auto" w:fill="auto"/>
            <w:vAlign w:val="center"/>
            <w:hideMark/>
          </w:tcPr>
          <w:p w14:paraId="262D578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1</w:t>
            </w:r>
          </w:p>
        </w:tc>
      </w:tr>
      <w:tr w:rsidR="0020544D" w:rsidRPr="0020544D" w14:paraId="6410ABFC" w14:textId="77777777" w:rsidTr="00E041DA">
        <w:trPr>
          <w:trHeight w:val="615"/>
        </w:trPr>
        <w:tc>
          <w:tcPr>
            <w:tcW w:w="357" w:type="pct"/>
            <w:shd w:val="clear" w:color="auto" w:fill="auto"/>
            <w:vAlign w:val="center"/>
            <w:hideMark/>
          </w:tcPr>
          <w:p w14:paraId="0D96CDC5"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6D60C17A"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7.4 V DC (battery), 9 V DC (AC adapter) (supplied from BP-900 battery or AD-0910 AC adapter)</w:t>
            </w:r>
          </w:p>
        </w:tc>
        <w:tc>
          <w:tcPr>
            <w:tcW w:w="547" w:type="pct"/>
            <w:shd w:val="clear" w:color="auto" w:fill="auto"/>
            <w:vAlign w:val="center"/>
            <w:hideMark/>
          </w:tcPr>
          <w:p w14:paraId="33EB4707"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3959DB16" w14:textId="77777777" w:rsidTr="00E041DA">
        <w:trPr>
          <w:trHeight w:val="315"/>
        </w:trPr>
        <w:tc>
          <w:tcPr>
            <w:tcW w:w="357" w:type="pct"/>
            <w:shd w:val="clear" w:color="auto" w:fill="auto"/>
            <w:vAlign w:val="center"/>
            <w:hideMark/>
          </w:tcPr>
          <w:p w14:paraId="6EA2D795"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783564B0"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Power Requirement </w:t>
            </w:r>
            <w:r w:rsidRPr="0020544D">
              <w:rPr>
                <w:rFonts w:eastAsia="Times New Roman" w:cs="Arial"/>
                <w:color w:val="000000"/>
                <w:lang w:bidi="th-TH"/>
              </w:rPr>
              <w:t>AC: 220-240V, 50/60HZ, DC: 24V (2×12V Car Battery)</w:t>
            </w:r>
          </w:p>
        </w:tc>
        <w:tc>
          <w:tcPr>
            <w:tcW w:w="547" w:type="pct"/>
            <w:shd w:val="clear" w:color="auto" w:fill="auto"/>
            <w:vAlign w:val="center"/>
            <w:hideMark/>
          </w:tcPr>
          <w:p w14:paraId="3364B3FE"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02D7BE3" w14:textId="77777777" w:rsidTr="00E041DA">
        <w:trPr>
          <w:trHeight w:val="300"/>
        </w:trPr>
        <w:tc>
          <w:tcPr>
            <w:tcW w:w="357" w:type="pct"/>
            <w:vMerge w:val="restart"/>
            <w:shd w:val="clear" w:color="auto" w:fill="auto"/>
            <w:vAlign w:val="center"/>
            <w:hideMark/>
          </w:tcPr>
          <w:p w14:paraId="47369D3B"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1.3</w:t>
            </w:r>
          </w:p>
        </w:tc>
        <w:tc>
          <w:tcPr>
            <w:tcW w:w="4096" w:type="pct"/>
            <w:shd w:val="clear" w:color="auto" w:fill="auto"/>
            <w:vAlign w:val="center"/>
            <w:hideMark/>
          </w:tcPr>
          <w:p w14:paraId="153AA9C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Infrared Delegate unit TS-902</w:t>
            </w:r>
          </w:p>
        </w:tc>
        <w:tc>
          <w:tcPr>
            <w:tcW w:w="547" w:type="pct"/>
            <w:vMerge w:val="restart"/>
            <w:shd w:val="clear" w:color="auto" w:fill="auto"/>
            <w:vAlign w:val="center"/>
            <w:hideMark/>
          </w:tcPr>
          <w:p w14:paraId="06907D8F"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24</w:t>
            </w:r>
          </w:p>
        </w:tc>
      </w:tr>
      <w:tr w:rsidR="0020544D" w:rsidRPr="0020544D" w14:paraId="3E70F71A" w14:textId="77777777" w:rsidTr="00E041DA">
        <w:trPr>
          <w:trHeight w:val="300"/>
        </w:trPr>
        <w:tc>
          <w:tcPr>
            <w:tcW w:w="357" w:type="pct"/>
            <w:vMerge/>
            <w:vAlign w:val="center"/>
            <w:hideMark/>
          </w:tcPr>
          <w:p w14:paraId="1BF6A25C" w14:textId="77777777" w:rsidR="0020544D" w:rsidRPr="0020544D" w:rsidRDefault="0020544D" w:rsidP="00EF1BB7">
            <w:pPr>
              <w:widowControl/>
              <w:autoSpaceDE/>
              <w:autoSpaceDN/>
              <w:rPr>
                <w:rFonts w:eastAsia="Times New Roman" w:cs="Times New Roman"/>
                <w:b/>
                <w:bCs/>
                <w:color w:val="000000"/>
                <w:lang w:bidi="th-TH"/>
              </w:rPr>
            </w:pPr>
          </w:p>
        </w:tc>
        <w:tc>
          <w:tcPr>
            <w:tcW w:w="4096" w:type="pct"/>
            <w:shd w:val="clear" w:color="auto" w:fill="auto"/>
            <w:vAlign w:val="center"/>
            <w:hideMark/>
          </w:tcPr>
          <w:p w14:paraId="5FBF76AA" w14:textId="3E0723C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Included batt</w:t>
            </w:r>
            <w:r w:rsidR="001759DF">
              <w:rPr>
                <w:rFonts w:eastAsia="Times New Roman" w:cs="Times New Roman"/>
                <w:color w:val="000000"/>
                <w:lang w:bidi="th-TH"/>
              </w:rPr>
              <w:t>e</w:t>
            </w:r>
            <w:r w:rsidRPr="0020544D">
              <w:rPr>
                <w:rFonts w:eastAsia="Times New Roman" w:cs="Times New Roman"/>
                <w:color w:val="000000"/>
                <w:lang w:bidi="th-TH"/>
              </w:rPr>
              <w:t>ry BP-900 and</w:t>
            </w:r>
          </w:p>
        </w:tc>
        <w:tc>
          <w:tcPr>
            <w:tcW w:w="547" w:type="pct"/>
            <w:vMerge/>
            <w:vAlign w:val="center"/>
            <w:hideMark/>
          </w:tcPr>
          <w:p w14:paraId="4F385064" w14:textId="77777777" w:rsidR="0020544D" w:rsidRPr="0020544D" w:rsidRDefault="0020544D" w:rsidP="00EF1BB7">
            <w:pPr>
              <w:widowControl/>
              <w:autoSpaceDE/>
              <w:autoSpaceDN/>
              <w:rPr>
                <w:rFonts w:eastAsia="Times New Roman" w:cs="Times New Roman"/>
                <w:color w:val="000000"/>
                <w:lang w:bidi="th-TH"/>
              </w:rPr>
            </w:pPr>
          </w:p>
        </w:tc>
      </w:tr>
      <w:tr w:rsidR="0020544D" w:rsidRPr="0020544D" w14:paraId="43F9A632" w14:textId="77777777" w:rsidTr="00E041DA">
        <w:trPr>
          <w:trHeight w:val="315"/>
        </w:trPr>
        <w:tc>
          <w:tcPr>
            <w:tcW w:w="357" w:type="pct"/>
            <w:vMerge/>
            <w:vAlign w:val="center"/>
            <w:hideMark/>
          </w:tcPr>
          <w:p w14:paraId="0EC47412" w14:textId="77777777" w:rsidR="0020544D" w:rsidRPr="0020544D" w:rsidRDefault="0020544D" w:rsidP="00EF1BB7">
            <w:pPr>
              <w:widowControl/>
              <w:autoSpaceDE/>
              <w:autoSpaceDN/>
              <w:rPr>
                <w:rFonts w:eastAsia="Times New Roman" w:cs="Times New Roman"/>
                <w:b/>
                <w:bCs/>
                <w:color w:val="000000"/>
                <w:lang w:bidi="th-TH"/>
              </w:rPr>
            </w:pPr>
          </w:p>
        </w:tc>
        <w:tc>
          <w:tcPr>
            <w:tcW w:w="4096" w:type="pct"/>
            <w:shd w:val="clear" w:color="auto" w:fill="auto"/>
            <w:vAlign w:val="center"/>
            <w:hideMark/>
          </w:tcPr>
          <w:p w14:paraId="21A57EED"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Adapter AD-0910 for 24 units</w:t>
            </w:r>
          </w:p>
        </w:tc>
        <w:tc>
          <w:tcPr>
            <w:tcW w:w="547" w:type="pct"/>
            <w:vMerge/>
            <w:vAlign w:val="center"/>
            <w:hideMark/>
          </w:tcPr>
          <w:p w14:paraId="65032043" w14:textId="77777777" w:rsidR="0020544D" w:rsidRPr="0020544D" w:rsidRDefault="0020544D" w:rsidP="00EF1BB7">
            <w:pPr>
              <w:widowControl/>
              <w:autoSpaceDE/>
              <w:autoSpaceDN/>
              <w:rPr>
                <w:rFonts w:eastAsia="Times New Roman" w:cs="Times New Roman"/>
                <w:color w:val="000000"/>
                <w:lang w:bidi="th-TH"/>
              </w:rPr>
            </w:pPr>
          </w:p>
        </w:tc>
      </w:tr>
      <w:tr w:rsidR="0020544D" w:rsidRPr="0020544D" w14:paraId="3135ABC7" w14:textId="77777777" w:rsidTr="00E041DA">
        <w:trPr>
          <w:trHeight w:val="615"/>
        </w:trPr>
        <w:tc>
          <w:tcPr>
            <w:tcW w:w="357" w:type="pct"/>
            <w:shd w:val="clear" w:color="auto" w:fill="auto"/>
            <w:vAlign w:val="center"/>
            <w:hideMark/>
          </w:tcPr>
          <w:p w14:paraId="5B69AFAB"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0085155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7.4 V DC (battery), 9 V DC (AC adapter) (supplied from BP-900 battery or AD-0910 AC adapter)</w:t>
            </w:r>
          </w:p>
        </w:tc>
        <w:tc>
          <w:tcPr>
            <w:tcW w:w="547" w:type="pct"/>
            <w:shd w:val="clear" w:color="auto" w:fill="auto"/>
            <w:vAlign w:val="center"/>
            <w:hideMark/>
          </w:tcPr>
          <w:p w14:paraId="0C90FC8F"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2A81A480" w14:textId="77777777" w:rsidTr="00E041DA">
        <w:trPr>
          <w:trHeight w:val="315"/>
        </w:trPr>
        <w:tc>
          <w:tcPr>
            <w:tcW w:w="357" w:type="pct"/>
            <w:shd w:val="clear" w:color="auto" w:fill="auto"/>
            <w:vAlign w:val="center"/>
            <w:hideMark/>
          </w:tcPr>
          <w:p w14:paraId="730BCE9D"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27025303"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Power Requirement </w:t>
            </w:r>
            <w:r w:rsidRPr="0020544D">
              <w:rPr>
                <w:rFonts w:eastAsia="Times New Roman" w:cs="Arial"/>
                <w:color w:val="000000"/>
                <w:lang w:bidi="th-TH"/>
              </w:rPr>
              <w:t>AC: 220-240V, 50/60HZ, DC: 24V (2×12V Car Battery)</w:t>
            </w:r>
          </w:p>
        </w:tc>
        <w:tc>
          <w:tcPr>
            <w:tcW w:w="547" w:type="pct"/>
            <w:shd w:val="clear" w:color="auto" w:fill="auto"/>
            <w:vAlign w:val="center"/>
            <w:hideMark/>
          </w:tcPr>
          <w:p w14:paraId="1F37609A"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3F89A27B" w14:textId="77777777" w:rsidTr="00E041DA">
        <w:trPr>
          <w:trHeight w:val="315"/>
        </w:trPr>
        <w:tc>
          <w:tcPr>
            <w:tcW w:w="357" w:type="pct"/>
            <w:shd w:val="clear" w:color="auto" w:fill="auto"/>
            <w:vAlign w:val="center"/>
            <w:hideMark/>
          </w:tcPr>
          <w:p w14:paraId="4A9090F3"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1.4</w:t>
            </w:r>
          </w:p>
        </w:tc>
        <w:tc>
          <w:tcPr>
            <w:tcW w:w="4096" w:type="pct"/>
            <w:shd w:val="clear" w:color="auto" w:fill="auto"/>
            <w:vAlign w:val="center"/>
            <w:hideMark/>
          </w:tcPr>
          <w:p w14:paraId="27159AF0"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Bridge unit TS-919B4</w:t>
            </w:r>
          </w:p>
        </w:tc>
        <w:tc>
          <w:tcPr>
            <w:tcW w:w="547" w:type="pct"/>
            <w:shd w:val="clear" w:color="auto" w:fill="auto"/>
            <w:vAlign w:val="center"/>
            <w:hideMark/>
          </w:tcPr>
          <w:p w14:paraId="02E5A8CE"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1 </w:t>
            </w:r>
          </w:p>
        </w:tc>
      </w:tr>
      <w:tr w:rsidR="0020544D" w:rsidRPr="0020544D" w14:paraId="5FAE29AA" w14:textId="77777777" w:rsidTr="00E041DA">
        <w:trPr>
          <w:trHeight w:val="315"/>
        </w:trPr>
        <w:tc>
          <w:tcPr>
            <w:tcW w:w="357" w:type="pct"/>
            <w:shd w:val="clear" w:color="auto" w:fill="auto"/>
            <w:vAlign w:val="center"/>
            <w:hideMark/>
          </w:tcPr>
          <w:p w14:paraId="1E2B12A4"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7576F2C5"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24 V DC (supplied from the optional TS-918 Expansion Unit)</w:t>
            </w:r>
          </w:p>
        </w:tc>
        <w:tc>
          <w:tcPr>
            <w:tcW w:w="547" w:type="pct"/>
            <w:shd w:val="clear" w:color="auto" w:fill="auto"/>
            <w:vAlign w:val="center"/>
            <w:hideMark/>
          </w:tcPr>
          <w:p w14:paraId="6F4C5D8F"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5054E865" w14:textId="77777777" w:rsidTr="00E041DA">
        <w:trPr>
          <w:trHeight w:val="315"/>
        </w:trPr>
        <w:tc>
          <w:tcPr>
            <w:tcW w:w="357" w:type="pct"/>
            <w:shd w:val="clear" w:color="auto" w:fill="auto"/>
            <w:vAlign w:val="center"/>
            <w:hideMark/>
          </w:tcPr>
          <w:p w14:paraId="37813C32"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73EF110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Max. 26 mA</w:t>
            </w:r>
          </w:p>
        </w:tc>
        <w:tc>
          <w:tcPr>
            <w:tcW w:w="547" w:type="pct"/>
            <w:shd w:val="clear" w:color="auto" w:fill="auto"/>
            <w:vAlign w:val="center"/>
            <w:hideMark/>
          </w:tcPr>
          <w:p w14:paraId="356DCCC1"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2F124CC9" w14:textId="77777777" w:rsidTr="00E041DA">
        <w:trPr>
          <w:trHeight w:val="315"/>
        </w:trPr>
        <w:tc>
          <w:tcPr>
            <w:tcW w:w="357" w:type="pct"/>
            <w:shd w:val="clear" w:color="auto" w:fill="auto"/>
            <w:vAlign w:val="center"/>
            <w:hideMark/>
          </w:tcPr>
          <w:p w14:paraId="64645430"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1.5</w:t>
            </w:r>
          </w:p>
        </w:tc>
        <w:tc>
          <w:tcPr>
            <w:tcW w:w="4096" w:type="pct"/>
            <w:shd w:val="clear" w:color="auto" w:fill="auto"/>
            <w:vAlign w:val="center"/>
            <w:hideMark/>
          </w:tcPr>
          <w:p w14:paraId="77FEAC0C"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Bridge Unit  TS-919B1</w:t>
            </w:r>
          </w:p>
        </w:tc>
        <w:tc>
          <w:tcPr>
            <w:tcW w:w="547" w:type="pct"/>
            <w:shd w:val="clear" w:color="auto" w:fill="auto"/>
            <w:vAlign w:val="center"/>
            <w:hideMark/>
          </w:tcPr>
          <w:p w14:paraId="001B36CF"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1</w:t>
            </w:r>
          </w:p>
        </w:tc>
      </w:tr>
      <w:tr w:rsidR="0020544D" w:rsidRPr="0020544D" w14:paraId="1D2FEB1C" w14:textId="77777777" w:rsidTr="00E041DA">
        <w:trPr>
          <w:trHeight w:val="315"/>
        </w:trPr>
        <w:tc>
          <w:tcPr>
            <w:tcW w:w="357" w:type="pct"/>
            <w:shd w:val="clear" w:color="auto" w:fill="auto"/>
            <w:vAlign w:val="center"/>
            <w:hideMark/>
          </w:tcPr>
          <w:p w14:paraId="6C188D97"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04FCC887"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24 V DC (supplied from the optional TS-918 Expansion Unit)</w:t>
            </w:r>
          </w:p>
        </w:tc>
        <w:tc>
          <w:tcPr>
            <w:tcW w:w="547" w:type="pct"/>
            <w:shd w:val="clear" w:color="auto" w:fill="auto"/>
            <w:vAlign w:val="center"/>
            <w:hideMark/>
          </w:tcPr>
          <w:p w14:paraId="70A5A17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EEA227A" w14:textId="77777777" w:rsidTr="00E041DA">
        <w:trPr>
          <w:trHeight w:val="315"/>
        </w:trPr>
        <w:tc>
          <w:tcPr>
            <w:tcW w:w="357" w:type="pct"/>
            <w:shd w:val="clear" w:color="auto" w:fill="auto"/>
            <w:vAlign w:val="center"/>
            <w:hideMark/>
          </w:tcPr>
          <w:p w14:paraId="525B5056"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1425D1CE"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Max. 16 mA</w:t>
            </w:r>
          </w:p>
        </w:tc>
        <w:tc>
          <w:tcPr>
            <w:tcW w:w="547" w:type="pct"/>
            <w:shd w:val="clear" w:color="auto" w:fill="auto"/>
            <w:vAlign w:val="center"/>
            <w:hideMark/>
          </w:tcPr>
          <w:p w14:paraId="09EE8828"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6C296906" w14:textId="77777777" w:rsidTr="00E041DA">
        <w:trPr>
          <w:trHeight w:val="315"/>
        </w:trPr>
        <w:tc>
          <w:tcPr>
            <w:tcW w:w="357" w:type="pct"/>
            <w:shd w:val="clear" w:color="auto" w:fill="auto"/>
            <w:vAlign w:val="center"/>
            <w:hideMark/>
          </w:tcPr>
          <w:p w14:paraId="173961CA"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1.6</w:t>
            </w:r>
          </w:p>
        </w:tc>
        <w:tc>
          <w:tcPr>
            <w:tcW w:w="4096" w:type="pct"/>
            <w:shd w:val="clear" w:color="auto" w:fill="auto"/>
            <w:vAlign w:val="center"/>
            <w:hideMark/>
          </w:tcPr>
          <w:p w14:paraId="0F69301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Expansion unit TS-918</w:t>
            </w:r>
          </w:p>
        </w:tc>
        <w:tc>
          <w:tcPr>
            <w:tcW w:w="547" w:type="pct"/>
            <w:shd w:val="clear" w:color="auto" w:fill="auto"/>
            <w:vAlign w:val="center"/>
            <w:hideMark/>
          </w:tcPr>
          <w:p w14:paraId="5166B48D"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1</w:t>
            </w:r>
          </w:p>
        </w:tc>
      </w:tr>
      <w:tr w:rsidR="0020544D" w:rsidRPr="0020544D" w14:paraId="5D30A8BA" w14:textId="77777777" w:rsidTr="00E041DA">
        <w:trPr>
          <w:trHeight w:val="315"/>
        </w:trPr>
        <w:tc>
          <w:tcPr>
            <w:tcW w:w="357" w:type="pct"/>
            <w:shd w:val="clear" w:color="auto" w:fill="auto"/>
            <w:vAlign w:val="center"/>
            <w:hideMark/>
          </w:tcPr>
          <w:p w14:paraId="0BAF094A"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550403F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100 – 240 V AC, 50/60 Hz (use of the supplied AC adapter)</w:t>
            </w:r>
          </w:p>
        </w:tc>
        <w:tc>
          <w:tcPr>
            <w:tcW w:w="547" w:type="pct"/>
            <w:shd w:val="clear" w:color="auto" w:fill="auto"/>
            <w:vAlign w:val="center"/>
            <w:hideMark/>
          </w:tcPr>
          <w:p w14:paraId="161921C1"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C2D30E6" w14:textId="77777777" w:rsidTr="00E041DA">
        <w:trPr>
          <w:trHeight w:val="315"/>
        </w:trPr>
        <w:tc>
          <w:tcPr>
            <w:tcW w:w="357" w:type="pct"/>
            <w:shd w:val="clear" w:color="auto" w:fill="auto"/>
            <w:vAlign w:val="center"/>
            <w:hideMark/>
          </w:tcPr>
          <w:p w14:paraId="2EC5C994"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1.7</w:t>
            </w:r>
          </w:p>
        </w:tc>
        <w:tc>
          <w:tcPr>
            <w:tcW w:w="4096" w:type="pct"/>
            <w:shd w:val="clear" w:color="auto" w:fill="auto"/>
            <w:vAlign w:val="center"/>
            <w:hideMark/>
          </w:tcPr>
          <w:p w14:paraId="74D2FCB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Half Width Blank Panel (for TS-918)</w:t>
            </w:r>
          </w:p>
        </w:tc>
        <w:tc>
          <w:tcPr>
            <w:tcW w:w="547" w:type="pct"/>
            <w:shd w:val="clear" w:color="auto" w:fill="auto"/>
            <w:vAlign w:val="center"/>
            <w:hideMark/>
          </w:tcPr>
          <w:p w14:paraId="5D36036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1</w:t>
            </w:r>
          </w:p>
        </w:tc>
      </w:tr>
      <w:tr w:rsidR="0020544D" w:rsidRPr="0020544D" w14:paraId="1BD67508" w14:textId="77777777" w:rsidTr="00E041DA">
        <w:trPr>
          <w:trHeight w:val="315"/>
        </w:trPr>
        <w:tc>
          <w:tcPr>
            <w:tcW w:w="357" w:type="pct"/>
            <w:shd w:val="clear" w:color="auto" w:fill="auto"/>
            <w:vAlign w:val="center"/>
            <w:hideMark/>
          </w:tcPr>
          <w:p w14:paraId="6CB9E761"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1.8</w:t>
            </w:r>
          </w:p>
        </w:tc>
        <w:tc>
          <w:tcPr>
            <w:tcW w:w="4096" w:type="pct"/>
            <w:shd w:val="clear" w:color="auto" w:fill="auto"/>
            <w:vAlign w:val="center"/>
            <w:hideMark/>
          </w:tcPr>
          <w:p w14:paraId="32EE6FF2"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Battery Charger BC-900</w:t>
            </w:r>
          </w:p>
        </w:tc>
        <w:tc>
          <w:tcPr>
            <w:tcW w:w="547" w:type="pct"/>
            <w:shd w:val="clear" w:color="auto" w:fill="auto"/>
            <w:vAlign w:val="center"/>
            <w:hideMark/>
          </w:tcPr>
          <w:p w14:paraId="00496C9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2C5DC01" w14:textId="77777777" w:rsidTr="00E041DA">
        <w:trPr>
          <w:trHeight w:val="315"/>
        </w:trPr>
        <w:tc>
          <w:tcPr>
            <w:tcW w:w="357" w:type="pct"/>
            <w:shd w:val="clear" w:color="auto" w:fill="auto"/>
            <w:vAlign w:val="center"/>
            <w:hideMark/>
          </w:tcPr>
          <w:p w14:paraId="0D546789"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7A14BA66"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100 – 240 V AC, 50/60 Hz (use of the supplied AC adapter)</w:t>
            </w:r>
          </w:p>
        </w:tc>
        <w:tc>
          <w:tcPr>
            <w:tcW w:w="547" w:type="pct"/>
            <w:shd w:val="clear" w:color="auto" w:fill="auto"/>
            <w:vAlign w:val="center"/>
            <w:hideMark/>
          </w:tcPr>
          <w:p w14:paraId="083FCDC6"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4D143551" w14:textId="77777777" w:rsidTr="00E041DA">
        <w:trPr>
          <w:trHeight w:val="315"/>
        </w:trPr>
        <w:tc>
          <w:tcPr>
            <w:tcW w:w="357" w:type="pct"/>
            <w:shd w:val="clear" w:color="auto" w:fill="auto"/>
            <w:vAlign w:val="center"/>
            <w:hideMark/>
          </w:tcPr>
          <w:p w14:paraId="4B95D93F"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1.9</w:t>
            </w:r>
          </w:p>
        </w:tc>
        <w:tc>
          <w:tcPr>
            <w:tcW w:w="4096" w:type="pct"/>
            <w:shd w:val="clear" w:color="auto" w:fill="auto"/>
            <w:vAlign w:val="center"/>
            <w:hideMark/>
          </w:tcPr>
          <w:p w14:paraId="4EBC194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Rack Mounting Bracket MB-TS900 (for TS-910)</w:t>
            </w:r>
          </w:p>
        </w:tc>
        <w:tc>
          <w:tcPr>
            <w:tcW w:w="547" w:type="pct"/>
            <w:shd w:val="clear" w:color="auto" w:fill="auto"/>
            <w:vAlign w:val="center"/>
            <w:hideMark/>
          </w:tcPr>
          <w:p w14:paraId="2122BF5E"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1</w:t>
            </w:r>
          </w:p>
        </w:tc>
      </w:tr>
      <w:tr w:rsidR="0020544D" w:rsidRPr="0020544D" w14:paraId="10A2B421" w14:textId="77777777" w:rsidTr="00E041DA">
        <w:trPr>
          <w:trHeight w:val="315"/>
        </w:trPr>
        <w:tc>
          <w:tcPr>
            <w:tcW w:w="357" w:type="pct"/>
            <w:shd w:val="clear" w:color="auto" w:fill="auto"/>
            <w:vAlign w:val="center"/>
            <w:hideMark/>
          </w:tcPr>
          <w:p w14:paraId="1B4E38CC" w14:textId="66496BF9"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1.1</w:t>
            </w:r>
            <w:r w:rsidR="0012053E">
              <w:rPr>
                <w:rFonts w:eastAsia="Times New Roman" w:cs="Arial"/>
                <w:b/>
                <w:bCs/>
                <w:color w:val="000000"/>
                <w:lang w:bidi="th-TH"/>
              </w:rPr>
              <w:t>0</w:t>
            </w:r>
          </w:p>
        </w:tc>
        <w:tc>
          <w:tcPr>
            <w:tcW w:w="4096" w:type="pct"/>
            <w:shd w:val="clear" w:color="auto" w:fill="auto"/>
            <w:vAlign w:val="center"/>
            <w:hideMark/>
          </w:tcPr>
          <w:p w14:paraId="22E5B1D1"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AC Adapter AD-0910</w:t>
            </w:r>
          </w:p>
        </w:tc>
        <w:tc>
          <w:tcPr>
            <w:tcW w:w="547" w:type="pct"/>
            <w:shd w:val="clear" w:color="auto" w:fill="auto"/>
            <w:vAlign w:val="center"/>
            <w:hideMark/>
          </w:tcPr>
          <w:p w14:paraId="60E3723F" w14:textId="4B01FD13"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r w:rsidR="0049126E">
              <w:rPr>
                <w:rFonts w:eastAsia="Times New Roman" w:cs="Times New Roman"/>
                <w:color w:val="000000"/>
                <w:lang w:bidi="th-TH"/>
              </w:rPr>
              <w:t>1</w:t>
            </w:r>
          </w:p>
        </w:tc>
      </w:tr>
      <w:tr w:rsidR="0020544D" w:rsidRPr="0020544D" w14:paraId="5B19F599" w14:textId="77777777" w:rsidTr="00E041DA">
        <w:trPr>
          <w:trHeight w:val="315"/>
        </w:trPr>
        <w:tc>
          <w:tcPr>
            <w:tcW w:w="357" w:type="pct"/>
            <w:shd w:val="clear" w:color="auto" w:fill="auto"/>
            <w:vAlign w:val="center"/>
            <w:hideMark/>
          </w:tcPr>
          <w:p w14:paraId="4CE51647"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0B9475C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100 – 240 V AC, 50/60 Hz</w:t>
            </w:r>
          </w:p>
        </w:tc>
        <w:tc>
          <w:tcPr>
            <w:tcW w:w="547" w:type="pct"/>
            <w:shd w:val="clear" w:color="auto" w:fill="auto"/>
            <w:vAlign w:val="center"/>
            <w:hideMark/>
          </w:tcPr>
          <w:p w14:paraId="5977919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449E2F05" w14:textId="77777777" w:rsidTr="00E041DA">
        <w:trPr>
          <w:trHeight w:val="315"/>
        </w:trPr>
        <w:tc>
          <w:tcPr>
            <w:tcW w:w="357" w:type="pct"/>
            <w:shd w:val="clear" w:color="auto" w:fill="auto"/>
            <w:vAlign w:val="center"/>
            <w:hideMark/>
          </w:tcPr>
          <w:p w14:paraId="0DEFC5F4"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4289CD2D"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9 V DC, 1 A</w:t>
            </w:r>
          </w:p>
        </w:tc>
        <w:tc>
          <w:tcPr>
            <w:tcW w:w="547" w:type="pct"/>
            <w:shd w:val="clear" w:color="auto" w:fill="auto"/>
            <w:vAlign w:val="center"/>
            <w:hideMark/>
          </w:tcPr>
          <w:p w14:paraId="3B90FF48"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526FA7CD" w14:textId="77777777" w:rsidTr="00E041DA">
        <w:trPr>
          <w:trHeight w:val="315"/>
        </w:trPr>
        <w:tc>
          <w:tcPr>
            <w:tcW w:w="357" w:type="pct"/>
            <w:shd w:val="clear" w:color="auto" w:fill="auto"/>
            <w:vAlign w:val="center"/>
            <w:hideMark/>
          </w:tcPr>
          <w:p w14:paraId="037E9FB2"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1.11</w:t>
            </w:r>
          </w:p>
        </w:tc>
        <w:tc>
          <w:tcPr>
            <w:tcW w:w="4096" w:type="pct"/>
            <w:shd w:val="clear" w:color="auto" w:fill="auto"/>
            <w:vAlign w:val="center"/>
            <w:hideMark/>
          </w:tcPr>
          <w:p w14:paraId="2BC1311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Rack Joint Bracket (for TS-918)</w:t>
            </w:r>
          </w:p>
        </w:tc>
        <w:tc>
          <w:tcPr>
            <w:tcW w:w="547" w:type="pct"/>
            <w:shd w:val="clear" w:color="auto" w:fill="auto"/>
            <w:vAlign w:val="center"/>
            <w:hideMark/>
          </w:tcPr>
          <w:p w14:paraId="2D8495B2"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1</w:t>
            </w:r>
          </w:p>
        </w:tc>
      </w:tr>
      <w:tr w:rsidR="0020544D" w:rsidRPr="0020544D" w14:paraId="3D04537E" w14:textId="77777777" w:rsidTr="00E041DA">
        <w:trPr>
          <w:trHeight w:val="315"/>
        </w:trPr>
        <w:tc>
          <w:tcPr>
            <w:tcW w:w="357" w:type="pct"/>
            <w:shd w:val="clear" w:color="auto" w:fill="auto"/>
            <w:vAlign w:val="center"/>
            <w:hideMark/>
          </w:tcPr>
          <w:p w14:paraId="20855105"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1.12</w:t>
            </w:r>
          </w:p>
        </w:tc>
        <w:tc>
          <w:tcPr>
            <w:tcW w:w="4096" w:type="pct"/>
            <w:shd w:val="clear" w:color="auto" w:fill="auto"/>
            <w:vAlign w:val="center"/>
            <w:hideMark/>
          </w:tcPr>
          <w:p w14:paraId="3581F5B9"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Distributor, YW-1024 (4-branch distributor)</w:t>
            </w:r>
          </w:p>
        </w:tc>
        <w:tc>
          <w:tcPr>
            <w:tcW w:w="547" w:type="pct"/>
            <w:shd w:val="clear" w:color="auto" w:fill="auto"/>
            <w:vAlign w:val="center"/>
            <w:hideMark/>
          </w:tcPr>
          <w:p w14:paraId="55BC89EE"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1</w:t>
            </w:r>
          </w:p>
        </w:tc>
      </w:tr>
      <w:tr w:rsidR="0020544D" w:rsidRPr="0020544D" w14:paraId="37E48BBF" w14:textId="77777777" w:rsidTr="00E041DA">
        <w:trPr>
          <w:trHeight w:val="315"/>
        </w:trPr>
        <w:tc>
          <w:tcPr>
            <w:tcW w:w="357" w:type="pct"/>
            <w:shd w:val="clear" w:color="auto" w:fill="auto"/>
            <w:vAlign w:val="center"/>
            <w:hideMark/>
          </w:tcPr>
          <w:p w14:paraId="6A03CF0E"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2F2B3476"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Input/Output Impedance</w:t>
            </w:r>
          </w:p>
        </w:tc>
        <w:tc>
          <w:tcPr>
            <w:tcW w:w="547" w:type="pct"/>
            <w:shd w:val="clear" w:color="auto" w:fill="auto"/>
            <w:vAlign w:val="center"/>
            <w:hideMark/>
          </w:tcPr>
          <w:p w14:paraId="27886DAF"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2BB4EA5B" w14:textId="77777777" w:rsidTr="00E041DA">
        <w:trPr>
          <w:trHeight w:val="315"/>
        </w:trPr>
        <w:tc>
          <w:tcPr>
            <w:tcW w:w="357" w:type="pct"/>
            <w:shd w:val="clear" w:color="auto" w:fill="auto"/>
            <w:vAlign w:val="center"/>
            <w:hideMark/>
          </w:tcPr>
          <w:p w14:paraId="55D1E891"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1.13</w:t>
            </w:r>
          </w:p>
        </w:tc>
        <w:tc>
          <w:tcPr>
            <w:tcW w:w="4096" w:type="pct"/>
            <w:shd w:val="clear" w:color="auto" w:fill="auto"/>
            <w:vAlign w:val="center"/>
            <w:hideMark/>
          </w:tcPr>
          <w:p w14:paraId="70D3D5C5"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Microphone TS-903 (Standard) /24 -Delegate and 1-Charman/</w:t>
            </w:r>
          </w:p>
        </w:tc>
        <w:tc>
          <w:tcPr>
            <w:tcW w:w="547" w:type="pct"/>
            <w:shd w:val="clear" w:color="auto" w:fill="auto"/>
            <w:vAlign w:val="center"/>
            <w:hideMark/>
          </w:tcPr>
          <w:p w14:paraId="09BCD14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25</w:t>
            </w:r>
          </w:p>
        </w:tc>
      </w:tr>
      <w:tr w:rsidR="0020544D" w:rsidRPr="0020544D" w14:paraId="4EF7433C" w14:textId="77777777" w:rsidTr="00E041DA">
        <w:trPr>
          <w:trHeight w:val="315"/>
        </w:trPr>
        <w:tc>
          <w:tcPr>
            <w:tcW w:w="357" w:type="pct"/>
            <w:shd w:val="clear" w:color="auto" w:fill="auto"/>
            <w:vAlign w:val="center"/>
            <w:hideMark/>
          </w:tcPr>
          <w:p w14:paraId="568F77EE"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58F8BB41"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Electret condenser microphone</w:t>
            </w:r>
          </w:p>
        </w:tc>
        <w:tc>
          <w:tcPr>
            <w:tcW w:w="547" w:type="pct"/>
            <w:shd w:val="clear" w:color="auto" w:fill="auto"/>
            <w:vAlign w:val="center"/>
            <w:hideMark/>
          </w:tcPr>
          <w:p w14:paraId="593485A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402F9E4C" w14:textId="77777777" w:rsidTr="00E041DA">
        <w:trPr>
          <w:trHeight w:val="315"/>
        </w:trPr>
        <w:tc>
          <w:tcPr>
            <w:tcW w:w="357" w:type="pct"/>
            <w:shd w:val="clear" w:color="auto" w:fill="auto"/>
            <w:vAlign w:val="center"/>
            <w:hideMark/>
          </w:tcPr>
          <w:p w14:paraId="7EDB3527"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3A9309A3"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Unidirectiona</w:t>
            </w:r>
          </w:p>
        </w:tc>
        <w:tc>
          <w:tcPr>
            <w:tcW w:w="547" w:type="pct"/>
            <w:shd w:val="clear" w:color="auto" w:fill="auto"/>
            <w:vAlign w:val="center"/>
            <w:hideMark/>
          </w:tcPr>
          <w:p w14:paraId="35E57E6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1C8F14D0" w14:textId="77777777" w:rsidTr="00E041DA">
        <w:trPr>
          <w:trHeight w:val="315"/>
        </w:trPr>
        <w:tc>
          <w:tcPr>
            <w:tcW w:w="357" w:type="pct"/>
            <w:shd w:val="clear" w:color="auto" w:fill="auto"/>
            <w:vAlign w:val="center"/>
            <w:hideMark/>
          </w:tcPr>
          <w:p w14:paraId="7DD891C3"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785CE2F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1.8 kΩ</w:t>
            </w:r>
          </w:p>
        </w:tc>
        <w:tc>
          <w:tcPr>
            <w:tcW w:w="547" w:type="pct"/>
            <w:shd w:val="clear" w:color="auto" w:fill="auto"/>
            <w:vAlign w:val="center"/>
            <w:hideMark/>
          </w:tcPr>
          <w:p w14:paraId="1E7C2B1F"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10A0062C" w14:textId="77777777" w:rsidTr="00E041DA">
        <w:trPr>
          <w:trHeight w:val="615"/>
        </w:trPr>
        <w:tc>
          <w:tcPr>
            <w:tcW w:w="357" w:type="pct"/>
            <w:shd w:val="clear" w:color="auto" w:fill="auto"/>
            <w:vAlign w:val="center"/>
            <w:hideMark/>
          </w:tcPr>
          <w:p w14:paraId="381E2D28"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78B716D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Chairman unit: TS-801, TS-811, TS-901, TS-911 Delegate unit: TS-802, TS-812, TS-902, TS-912</w:t>
            </w:r>
          </w:p>
        </w:tc>
        <w:tc>
          <w:tcPr>
            <w:tcW w:w="547" w:type="pct"/>
            <w:shd w:val="clear" w:color="auto" w:fill="auto"/>
            <w:vAlign w:val="center"/>
            <w:hideMark/>
          </w:tcPr>
          <w:p w14:paraId="22F448F8"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757D53D8" w14:textId="77777777" w:rsidTr="00E041DA">
        <w:trPr>
          <w:trHeight w:val="315"/>
        </w:trPr>
        <w:tc>
          <w:tcPr>
            <w:tcW w:w="357" w:type="pct"/>
            <w:shd w:val="clear" w:color="auto" w:fill="auto"/>
            <w:vAlign w:val="center"/>
            <w:hideMark/>
          </w:tcPr>
          <w:p w14:paraId="661982AD"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1.14</w:t>
            </w:r>
          </w:p>
        </w:tc>
        <w:tc>
          <w:tcPr>
            <w:tcW w:w="4096" w:type="pct"/>
            <w:shd w:val="clear" w:color="auto" w:fill="auto"/>
            <w:vAlign w:val="center"/>
            <w:hideMark/>
          </w:tcPr>
          <w:p w14:paraId="7BB705A1"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Secretary Unit </w:t>
            </w:r>
          </w:p>
        </w:tc>
        <w:tc>
          <w:tcPr>
            <w:tcW w:w="547" w:type="pct"/>
            <w:shd w:val="clear" w:color="auto" w:fill="auto"/>
            <w:vAlign w:val="center"/>
            <w:hideMark/>
          </w:tcPr>
          <w:p w14:paraId="375FE913"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2</w:t>
            </w:r>
          </w:p>
        </w:tc>
      </w:tr>
      <w:tr w:rsidR="0020544D" w:rsidRPr="0020544D" w14:paraId="24977769" w14:textId="77777777" w:rsidTr="00E041DA">
        <w:trPr>
          <w:trHeight w:val="315"/>
        </w:trPr>
        <w:tc>
          <w:tcPr>
            <w:tcW w:w="357" w:type="pct"/>
            <w:shd w:val="clear" w:color="auto" w:fill="auto"/>
            <w:hideMark/>
          </w:tcPr>
          <w:p w14:paraId="64066C6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c>
          <w:tcPr>
            <w:tcW w:w="4096" w:type="pct"/>
            <w:shd w:val="clear" w:color="auto" w:fill="auto"/>
            <w:vAlign w:val="center"/>
            <w:hideMark/>
          </w:tcPr>
          <w:p w14:paraId="657A34E3"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Input </w:t>
            </w:r>
            <w:r w:rsidRPr="0020544D">
              <w:rPr>
                <w:rFonts w:eastAsia="Times New Roman" w:cs="Arial"/>
                <w:color w:val="000000"/>
                <w:lang w:bidi="th-TH"/>
              </w:rPr>
              <w:t xml:space="preserve">Line, Playback; </w:t>
            </w:r>
          </w:p>
        </w:tc>
        <w:tc>
          <w:tcPr>
            <w:tcW w:w="547" w:type="pct"/>
            <w:shd w:val="clear" w:color="auto" w:fill="auto"/>
            <w:hideMark/>
          </w:tcPr>
          <w:p w14:paraId="1C4BD783"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A4015BE" w14:textId="77777777" w:rsidTr="00E041DA">
        <w:trPr>
          <w:trHeight w:val="315"/>
        </w:trPr>
        <w:tc>
          <w:tcPr>
            <w:tcW w:w="357" w:type="pct"/>
            <w:shd w:val="clear" w:color="auto" w:fill="auto"/>
            <w:hideMark/>
          </w:tcPr>
          <w:p w14:paraId="61CCC12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c>
          <w:tcPr>
            <w:tcW w:w="4096" w:type="pct"/>
            <w:shd w:val="clear" w:color="auto" w:fill="auto"/>
            <w:vAlign w:val="center"/>
            <w:hideMark/>
          </w:tcPr>
          <w:p w14:paraId="071BA083"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Output </w:t>
            </w:r>
            <w:r w:rsidRPr="0020544D">
              <w:rPr>
                <w:rFonts w:eastAsia="Times New Roman" w:cs="Arial"/>
                <w:color w:val="000000"/>
                <w:lang w:bidi="th-TH"/>
              </w:rPr>
              <w:t xml:space="preserve">Line, Record, Headphone with Volume Control; </w:t>
            </w:r>
          </w:p>
        </w:tc>
        <w:tc>
          <w:tcPr>
            <w:tcW w:w="547" w:type="pct"/>
            <w:shd w:val="clear" w:color="auto" w:fill="auto"/>
            <w:hideMark/>
          </w:tcPr>
          <w:p w14:paraId="49E967CE"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04F8F4E" w14:textId="77777777" w:rsidTr="00E041DA">
        <w:trPr>
          <w:trHeight w:val="315"/>
        </w:trPr>
        <w:tc>
          <w:tcPr>
            <w:tcW w:w="357" w:type="pct"/>
            <w:shd w:val="clear" w:color="auto" w:fill="auto"/>
            <w:hideMark/>
          </w:tcPr>
          <w:p w14:paraId="278ECD93"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c>
          <w:tcPr>
            <w:tcW w:w="4096" w:type="pct"/>
            <w:shd w:val="clear" w:color="auto" w:fill="auto"/>
            <w:vAlign w:val="center"/>
            <w:hideMark/>
          </w:tcPr>
          <w:p w14:paraId="2C71590B"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Speaker </w:t>
            </w:r>
            <w:r w:rsidRPr="0020544D">
              <w:rPr>
                <w:rFonts w:eastAsia="Times New Roman" w:cs="Arial"/>
                <w:color w:val="000000"/>
                <w:lang w:bidi="th-TH"/>
              </w:rPr>
              <w:t>Max Input 300mW Impedance 16</w:t>
            </w:r>
          </w:p>
        </w:tc>
        <w:tc>
          <w:tcPr>
            <w:tcW w:w="547" w:type="pct"/>
            <w:shd w:val="clear" w:color="auto" w:fill="auto"/>
            <w:hideMark/>
          </w:tcPr>
          <w:p w14:paraId="1371D04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352135D4" w14:textId="77777777" w:rsidTr="00E041DA">
        <w:trPr>
          <w:trHeight w:val="315"/>
        </w:trPr>
        <w:tc>
          <w:tcPr>
            <w:tcW w:w="357" w:type="pct"/>
            <w:shd w:val="clear" w:color="auto" w:fill="auto"/>
            <w:vAlign w:val="center"/>
            <w:hideMark/>
          </w:tcPr>
          <w:p w14:paraId="57396B91"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1.15</w:t>
            </w:r>
          </w:p>
        </w:tc>
        <w:tc>
          <w:tcPr>
            <w:tcW w:w="4096" w:type="pct"/>
            <w:shd w:val="clear" w:color="auto" w:fill="auto"/>
            <w:vAlign w:val="center"/>
            <w:hideMark/>
          </w:tcPr>
          <w:p w14:paraId="50E07769"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Head Phone </w:t>
            </w:r>
          </w:p>
        </w:tc>
        <w:tc>
          <w:tcPr>
            <w:tcW w:w="547" w:type="pct"/>
            <w:shd w:val="clear" w:color="auto" w:fill="auto"/>
            <w:vAlign w:val="center"/>
            <w:hideMark/>
          </w:tcPr>
          <w:p w14:paraId="4E51D9E6"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2</w:t>
            </w:r>
          </w:p>
        </w:tc>
      </w:tr>
      <w:tr w:rsidR="0020544D" w:rsidRPr="0020544D" w14:paraId="2364982C" w14:textId="77777777" w:rsidTr="00E041DA">
        <w:trPr>
          <w:trHeight w:val="315"/>
        </w:trPr>
        <w:tc>
          <w:tcPr>
            <w:tcW w:w="357" w:type="pct"/>
            <w:shd w:val="clear" w:color="auto" w:fill="auto"/>
            <w:hideMark/>
          </w:tcPr>
          <w:p w14:paraId="561AE7B9"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c>
          <w:tcPr>
            <w:tcW w:w="4096" w:type="pct"/>
            <w:shd w:val="clear" w:color="auto" w:fill="auto"/>
            <w:vAlign w:val="center"/>
            <w:hideMark/>
          </w:tcPr>
          <w:p w14:paraId="613878A6"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Max Power </w:t>
            </w:r>
            <w:r w:rsidRPr="0020544D">
              <w:rPr>
                <w:rFonts w:eastAsia="Times New Roman" w:cs="Arial"/>
                <w:color w:val="000000"/>
                <w:lang w:bidi="th-TH"/>
              </w:rPr>
              <w:t xml:space="preserve">2000mW; </w:t>
            </w:r>
          </w:p>
        </w:tc>
        <w:tc>
          <w:tcPr>
            <w:tcW w:w="547" w:type="pct"/>
            <w:shd w:val="clear" w:color="auto" w:fill="auto"/>
            <w:hideMark/>
          </w:tcPr>
          <w:p w14:paraId="4E796D5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F270C4B" w14:textId="77777777" w:rsidTr="00E041DA">
        <w:trPr>
          <w:trHeight w:val="315"/>
        </w:trPr>
        <w:tc>
          <w:tcPr>
            <w:tcW w:w="357" w:type="pct"/>
            <w:shd w:val="clear" w:color="auto" w:fill="auto"/>
            <w:hideMark/>
          </w:tcPr>
          <w:p w14:paraId="652E833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c>
          <w:tcPr>
            <w:tcW w:w="4096" w:type="pct"/>
            <w:shd w:val="clear" w:color="auto" w:fill="auto"/>
            <w:vAlign w:val="center"/>
            <w:hideMark/>
          </w:tcPr>
          <w:p w14:paraId="446D77ED"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Cable </w:t>
            </w:r>
            <w:r w:rsidRPr="0020544D">
              <w:rPr>
                <w:rFonts w:eastAsia="Times New Roman" w:cs="Arial"/>
                <w:color w:val="000000"/>
                <w:lang w:bidi="th-TH"/>
              </w:rPr>
              <w:t>1.2m stretchable spring cable</w:t>
            </w:r>
          </w:p>
        </w:tc>
        <w:tc>
          <w:tcPr>
            <w:tcW w:w="547" w:type="pct"/>
            <w:shd w:val="clear" w:color="auto" w:fill="auto"/>
            <w:hideMark/>
          </w:tcPr>
          <w:p w14:paraId="369EA4DA"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41235951" w14:textId="77777777" w:rsidTr="00E041DA">
        <w:trPr>
          <w:trHeight w:val="315"/>
        </w:trPr>
        <w:tc>
          <w:tcPr>
            <w:tcW w:w="357" w:type="pct"/>
            <w:shd w:val="clear" w:color="auto" w:fill="auto"/>
            <w:vAlign w:val="center"/>
            <w:hideMark/>
          </w:tcPr>
          <w:p w14:paraId="180F95EE"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1.16</w:t>
            </w:r>
          </w:p>
        </w:tc>
        <w:tc>
          <w:tcPr>
            <w:tcW w:w="4096" w:type="pct"/>
            <w:shd w:val="clear" w:color="auto" w:fill="auto"/>
            <w:vAlign w:val="center"/>
            <w:hideMark/>
          </w:tcPr>
          <w:p w14:paraId="28F78887"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Wireless Microphone • Unidirectional Dardioid  </w:t>
            </w:r>
          </w:p>
        </w:tc>
        <w:tc>
          <w:tcPr>
            <w:tcW w:w="547" w:type="pct"/>
            <w:shd w:val="clear" w:color="auto" w:fill="auto"/>
            <w:vAlign w:val="center"/>
            <w:hideMark/>
          </w:tcPr>
          <w:p w14:paraId="3B3D7E4E"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2</w:t>
            </w:r>
          </w:p>
        </w:tc>
      </w:tr>
      <w:tr w:rsidR="0020544D" w:rsidRPr="0020544D" w14:paraId="00318175" w14:textId="77777777" w:rsidTr="00E041DA">
        <w:trPr>
          <w:trHeight w:val="315"/>
        </w:trPr>
        <w:tc>
          <w:tcPr>
            <w:tcW w:w="357" w:type="pct"/>
            <w:shd w:val="clear" w:color="auto" w:fill="auto"/>
            <w:vAlign w:val="center"/>
            <w:hideMark/>
          </w:tcPr>
          <w:p w14:paraId="0426503F"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4CE12FDE"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Output Power </w:t>
            </w:r>
            <w:r w:rsidRPr="0020544D">
              <w:rPr>
                <w:rFonts w:eastAsia="Times New Roman" w:cs="Arial"/>
                <w:color w:val="000000"/>
                <w:lang w:bidi="th-TH"/>
              </w:rPr>
              <w:t xml:space="preserve">20mW </w:t>
            </w:r>
          </w:p>
        </w:tc>
        <w:tc>
          <w:tcPr>
            <w:tcW w:w="547" w:type="pct"/>
            <w:shd w:val="clear" w:color="auto" w:fill="auto"/>
            <w:vAlign w:val="center"/>
            <w:hideMark/>
          </w:tcPr>
          <w:p w14:paraId="75F62D37"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2544597E" w14:textId="77777777" w:rsidTr="00E041DA">
        <w:trPr>
          <w:trHeight w:val="315"/>
        </w:trPr>
        <w:tc>
          <w:tcPr>
            <w:tcW w:w="357" w:type="pct"/>
            <w:shd w:val="clear" w:color="auto" w:fill="auto"/>
            <w:vAlign w:val="center"/>
            <w:hideMark/>
          </w:tcPr>
          <w:p w14:paraId="06401D54"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64B1DF5B"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Power Requirement </w:t>
            </w:r>
            <w:r w:rsidRPr="0020544D">
              <w:rPr>
                <w:rFonts w:eastAsia="Times New Roman" w:cs="Arial"/>
                <w:color w:val="000000"/>
                <w:lang w:bidi="th-TH"/>
              </w:rPr>
              <w:t xml:space="preserve">9V Battery </w:t>
            </w:r>
          </w:p>
        </w:tc>
        <w:tc>
          <w:tcPr>
            <w:tcW w:w="547" w:type="pct"/>
            <w:shd w:val="clear" w:color="auto" w:fill="auto"/>
            <w:vAlign w:val="center"/>
            <w:hideMark/>
          </w:tcPr>
          <w:p w14:paraId="16D284F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78FA3C40" w14:textId="77777777" w:rsidTr="00E041DA">
        <w:trPr>
          <w:trHeight w:val="915"/>
        </w:trPr>
        <w:tc>
          <w:tcPr>
            <w:tcW w:w="357" w:type="pct"/>
            <w:shd w:val="clear" w:color="auto" w:fill="auto"/>
            <w:vAlign w:val="center"/>
            <w:hideMark/>
          </w:tcPr>
          <w:p w14:paraId="4A29F51D"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46AD382B" w14:textId="7E564BA5"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 xml:space="preserve">Current Consumption 40mA </w:t>
            </w:r>
            <w:r w:rsidRPr="0020544D">
              <w:rPr>
                <w:rFonts w:eastAsia="Times New Roman" w:cs="Arial"/>
                <w:b/>
                <w:bCs/>
                <w:color w:val="000000"/>
                <w:lang w:bidi="th-TH"/>
              </w:rPr>
              <w:t xml:space="preserve">Controls </w:t>
            </w:r>
            <w:r w:rsidRPr="0020544D">
              <w:rPr>
                <w:rFonts w:eastAsia="Times New Roman" w:cs="Arial"/>
                <w:color w:val="000000"/>
                <w:lang w:bidi="th-TH"/>
              </w:rPr>
              <w:t xml:space="preserve">MUTE/ON switch, Power ON/OFF switch </w:t>
            </w:r>
            <w:r w:rsidRPr="0020544D">
              <w:rPr>
                <w:rFonts w:eastAsia="Times New Roman" w:cs="Arial"/>
                <w:b/>
                <w:bCs/>
                <w:color w:val="000000"/>
                <w:lang w:bidi="th-TH"/>
              </w:rPr>
              <w:t xml:space="preserve">Indication </w:t>
            </w:r>
            <w:r w:rsidRPr="0020544D">
              <w:rPr>
                <w:rFonts w:eastAsia="Times New Roman" w:cs="Arial"/>
                <w:color w:val="000000"/>
                <w:lang w:bidi="th-TH"/>
              </w:rPr>
              <w:t xml:space="preserve">Red LED for indicating Low Battery, Green LED for Mic ON </w:t>
            </w:r>
            <w:r w:rsidRPr="0020544D">
              <w:rPr>
                <w:rFonts w:eastAsia="Times New Roman" w:cs="Arial"/>
                <w:b/>
                <w:bCs/>
                <w:color w:val="000000"/>
                <w:lang w:bidi="th-TH"/>
              </w:rPr>
              <w:t xml:space="preserve">Dimensions </w:t>
            </w:r>
            <w:r w:rsidR="007109C4">
              <w:rPr>
                <w:rFonts w:eastAsia="Times New Roman" w:cs="Arial"/>
                <w:color w:val="000000"/>
                <w:lang w:bidi="th-TH"/>
              </w:rPr>
              <w:t>Dia53 (L 250) mm</w:t>
            </w:r>
          </w:p>
        </w:tc>
        <w:tc>
          <w:tcPr>
            <w:tcW w:w="547" w:type="pct"/>
            <w:shd w:val="clear" w:color="auto" w:fill="auto"/>
            <w:vAlign w:val="center"/>
            <w:hideMark/>
          </w:tcPr>
          <w:p w14:paraId="7E50B34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341DD09A" w14:textId="77777777" w:rsidTr="00E041DA">
        <w:trPr>
          <w:trHeight w:val="315"/>
        </w:trPr>
        <w:tc>
          <w:tcPr>
            <w:tcW w:w="357" w:type="pct"/>
            <w:shd w:val="clear" w:color="auto" w:fill="auto"/>
            <w:vAlign w:val="center"/>
            <w:hideMark/>
          </w:tcPr>
          <w:p w14:paraId="32E64987"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479F97A2"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Receiving System </w:t>
            </w:r>
            <w:r w:rsidRPr="0020544D">
              <w:rPr>
                <w:rFonts w:eastAsia="Times New Roman" w:cs="Arial"/>
                <w:color w:val="000000"/>
                <w:lang w:bidi="th-TH"/>
              </w:rPr>
              <w:t xml:space="preserve">Diversity reception </w:t>
            </w:r>
          </w:p>
        </w:tc>
        <w:tc>
          <w:tcPr>
            <w:tcW w:w="547" w:type="pct"/>
            <w:shd w:val="clear" w:color="auto" w:fill="auto"/>
            <w:vAlign w:val="center"/>
            <w:hideMark/>
          </w:tcPr>
          <w:p w14:paraId="508908A7"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756F0A8D" w14:textId="77777777" w:rsidTr="00E041DA">
        <w:trPr>
          <w:trHeight w:val="315"/>
        </w:trPr>
        <w:tc>
          <w:tcPr>
            <w:tcW w:w="357" w:type="pct"/>
            <w:shd w:val="clear" w:color="auto" w:fill="auto"/>
            <w:vAlign w:val="center"/>
            <w:hideMark/>
          </w:tcPr>
          <w:p w14:paraId="76D866EE"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66F1A122"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Audio Output Balanced </w:t>
            </w:r>
            <w:r w:rsidRPr="0020544D">
              <w:rPr>
                <w:rFonts w:eastAsia="Times New Roman" w:cs="Arial"/>
                <w:color w:val="000000"/>
                <w:lang w:bidi="th-TH"/>
              </w:rPr>
              <w:t>0-50mV</w:t>
            </w:r>
          </w:p>
        </w:tc>
        <w:tc>
          <w:tcPr>
            <w:tcW w:w="547" w:type="pct"/>
            <w:shd w:val="clear" w:color="auto" w:fill="auto"/>
            <w:vAlign w:val="center"/>
            <w:hideMark/>
          </w:tcPr>
          <w:p w14:paraId="5EBF8C1D"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47032D25" w14:textId="77777777" w:rsidTr="00E041DA">
        <w:trPr>
          <w:trHeight w:val="315"/>
        </w:trPr>
        <w:tc>
          <w:tcPr>
            <w:tcW w:w="357" w:type="pct"/>
            <w:shd w:val="clear" w:color="auto" w:fill="auto"/>
            <w:vAlign w:val="center"/>
            <w:hideMark/>
          </w:tcPr>
          <w:p w14:paraId="3FF4B125"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293C9DE7"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Power Requirement </w:t>
            </w:r>
            <w:r w:rsidRPr="0020544D">
              <w:rPr>
                <w:rFonts w:eastAsia="Times New Roman" w:cs="Arial"/>
                <w:color w:val="000000"/>
                <w:lang w:bidi="th-TH"/>
              </w:rPr>
              <w:t xml:space="preserve">240V AC 50Hz for AC Adaptor (supplied along with) </w:t>
            </w:r>
          </w:p>
        </w:tc>
        <w:tc>
          <w:tcPr>
            <w:tcW w:w="547" w:type="pct"/>
            <w:shd w:val="clear" w:color="auto" w:fill="auto"/>
            <w:vAlign w:val="center"/>
            <w:hideMark/>
          </w:tcPr>
          <w:p w14:paraId="15826902"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3CF6C744" w14:textId="77777777" w:rsidTr="00E041DA">
        <w:trPr>
          <w:trHeight w:val="315"/>
        </w:trPr>
        <w:tc>
          <w:tcPr>
            <w:tcW w:w="357" w:type="pct"/>
            <w:shd w:val="clear" w:color="auto" w:fill="auto"/>
            <w:vAlign w:val="center"/>
            <w:hideMark/>
          </w:tcPr>
          <w:p w14:paraId="5FE7BFDA"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58B7FF1C" w14:textId="2F5ADC54"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Controls </w:t>
            </w:r>
            <w:r w:rsidRPr="0020544D">
              <w:rPr>
                <w:rFonts w:eastAsia="Times New Roman" w:cs="Arial"/>
                <w:color w:val="000000"/>
                <w:lang w:bidi="th-TH"/>
              </w:rPr>
              <w:t>Power Switch, HI/LO Switch, Squelch Co</w:t>
            </w:r>
            <w:r w:rsidR="00EF1BB7">
              <w:rPr>
                <w:rFonts w:eastAsia="Times New Roman" w:cs="Arial"/>
                <w:color w:val="000000"/>
                <w:lang w:bidi="th-TH"/>
              </w:rPr>
              <w:t>ntrol, Output Volume Control</w:t>
            </w:r>
          </w:p>
        </w:tc>
        <w:tc>
          <w:tcPr>
            <w:tcW w:w="547" w:type="pct"/>
            <w:shd w:val="clear" w:color="auto" w:fill="auto"/>
            <w:vAlign w:val="center"/>
            <w:hideMark/>
          </w:tcPr>
          <w:p w14:paraId="25C2CB1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0FF430B3" w14:textId="77777777" w:rsidTr="00E041DA">
        <w:trPr>
          <w:trHeight w:val="278"/>
        </w:trPr>
        <w:tc>
          <w:tcPr>
            <w:tcW w:w="357" w:type="pct"/>
            <w:shd w:val="clear" w:color="auto" w:fill="auto"/>
            <w:vAlign w:val="center"/>
            <w:hideMark/>
          </w:tcPr>
          <w:p w14:paraId="62474A3A"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63F77AB2" w14:textId="5444BE1F"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Indications </w:t>
            </w:r>
            <w:r w:rsidRPr="0020544D">
              <w:rPr>
                <w:rFonts w:eastAsia="Times New Roman" w:cs="Arial"/>
                <w:color w:val="000000"/>
                <w:lang w:bidi="th-TH"/>
              </w:rPr>
              <w:t>Red LED for Power, Yellow LEDs for Dive</w:t>
            </w:r>
            <w:r w:rsidR="00EF1BB7">
              <w:rPr>
                <w:rFonts w:eastAsia="Times New Roman" w:cs="Arial"/>
                <w:color w:val="000000"/>
                <w:lang w:bidi="th-TH"/>
              </w:rPr>
              <w:t>rsity, Green LED for Audio Peak</w:t>
            </w:r>
            <w:r w:rsidRPr="0020544D">
              <w:rPr>
                <w:rFonts w:eastAsia="Times New Roman" w:cs="Arial"/>
                <w:color w:val="000000"/>
                <w:lang w:bidi="th-TH"/>
              </w:rPr>
              <w:t xml:space="preserve"> </w:t>
            </w:r>
          </w:p>
        </w:tc>
        <w:tc>
          <w:tcPr>
            <w:tcW w:w="547" w:type="pct"/>
            <w:shd w:val="clear" w:color="auto" w:fill="auto"/>
            <w:vAlign w:val="center"/>
            <w:hideMark/>
          </w:tcPr>
          <w:p w14:paraId="282AE086"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2F711792" w14:textId="77777777" w:rsidTr="00E041DA">
        <w:trPr>
          <w:trHeight w:val="315"/>
        </w:trPr>
        <w:tc>
          <w:tcPr>
            <w:tcW w:w="357" w:type="pct"/>
            <w:shd w:val="clear" w:color="auto" w:fill="auto"/>
            <w:vAlign w:val="center"/>
            <w:hideMark/>
          </w:tcPr>
          <w:p w14:paraId="25FD0976"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1.17</w:t>
            </w:r>
          </w:p>
        </w:tc>
        <w:tc>
          <w:tcPr>
            <w:tcW w:w="4096" w:type="pct"/>
            <w:shd w:val="clear" w:color="auto" w:fill="auto"/>
            <w:vAlign w:val="center"/>
            <w:hideMark/>
          </w:tcPr>
          <w:p w14:paraId="7760C3D0" w14:textId="77777777" w:rsidR="0020544D" w:rsidRPr="0020544D" w:rsidRDefault="0020544D" w:rsidP="00EF1BB7">
            <w:pPr>
              <w:widowControl/>
              <w:autoSpaceDE/>
              <w:autoSpaceDN/>
              <w:jc w:val="both"/>
              <w:rPr>
                <w:rFonts w:eastAsia="Times New Roman" w:cs="Times New Roman"/>
                <w:b/>
                <w:bCs/>
                <w:color w:val="000000"/>
                <w:lang w:bidi="th-TH"/>
              </w:rPr>
            </w:pPr>
            <w:r w:rsidRPr="0020544D">
              <w:rPr>
                <w:rFonts w:eastAsia="Times New Roman" w:cs="Times New Roman"/>
                <w:b/>
                <w:bCs/>
                <w:color w:val="000000"/>
                <w:lang w:bidi="th-TH"/>
              </w:rPr>
              <w:t>TASCAM SS-R250N RECORDER/ Recording/Playback media</w:t>
            </w:r>
            <w:r w:rsidRPr="0020544D">
              <w:rPr>
                <w:rFonts w:eastAsia="Times New Roman" w:cs="Times New Roman"/>
                <w:color w:val="000000"/>
                <w:lang w:bidi="th-TH"/>
              </w:rPr>
              <w:t> </w:t>
            </w:r>
          </w:p>
        </w:tc>
        <w:tc>
          <w:tcPr>
            <w:tcW w:w="547" w:type="pct"/>
            <w:shd w:val="clear" w:color="auto" w:fill="auto"/>
            <w:vAlign w:val="center"/>
            <w:hideMark/>
          </w:tcPr>
          <w:p w14:paraId="5644FB7F"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2</w:t>
            </w:r>
          </w:p>
        </w:tc>
      </w:tr>
      <w:tr w:rsidR="0020544D" w:rsidRPr="0020544D" w14:paraId="2D01C946" w14:textId="77777777" w:rsidTr="00E041DA">
        <w:trPr>
          <w:trHeight w:val="315"/>
        </w:trPr>
        <w:tc>
          <w:tcPr>
            <w:tcW w:w="357" w:type="pct"/>
            <w:shd w:val="clear" w:color="auto" w:fill="auto"/>
            <w:vAlign w:val="center"/>
            <w:hideMark/>
          </w:tcPr>
          <w:p w14:paraId="20A20D1D"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03DDD98C" w14:textId="77777777" w:rsidR="0020544D" w:rsidRPr="0020544D" w:rsidRDefault="0020544D" w:rsidP="00EF1BB7">
            <w:pPr>
              <w:widowControl/>
              <w:autoSpaceDE/>
              <w:autoSpaceDN/>
              <w:jc w:val="both"/>
              <w:rPr>
                <w:rFonts w:eastAsia="Times New Roman" w:cs="Times New Roman"/>
                <w:b/>
                <w:bCs/>
                <w:color w:val="000000"/>
                <w:lang w:bidi="th-TH"/>
              </w:rPr>
            </w:pPr>
            <w:r w:rsidRPr="0020544D">
              <w:rPr>
                <w:rFonts w:eastAsia="Times New Roman" w:cs="Times New Roman"/>
                <w:b/>
                <w:bCs/>
                <w:color w:val="000000"/>
                <w:lang w:bidi="th-TH"/>
              </w:rPr>
              <w:t>Recording/Playback media</w:t>
            </w:r>
            <w:r w:rsidRPr="0020544D">
              <w:rPr>
                <w:rFonts w:eastAsia="Times New Roman" w:cs="Times New Roman"/>
                <w:color w:val="000000"/>
                <w:lang w:bidi="th-TH"/>
              </w:rPr>
              <w:t> </w:t>
            </w:r>
          </w:p>
        </w:tc>
        <w:tc>
          <w:tcPr>
            <w:tcW w:w="547" w:type="pct"/>
            <w:shd w:val="clear" w:color="auto" w:fill="auto"/>
            <w:vAlign w:val="center"/>
            <w:hideMark/>
          </w:tcPr>
          <w:p w14:paraId="70EF7253"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3A9EB010" w14:textId="77777777" w:rsidTr="00E041DA">
        <w:trPr>
          <w:trHeight w:val="315"/>
        </w:trPr>
        <w:tc>
          <w:tcPr>
            <w:tcW w:w="357" w:type="pct"/>
            <w:shd w:val="clear" w:color="auto" w:fill="auto"/>
            <w:vAlign w:val="center"/>
            <w:hideMark/>
          </w:tcPr>
          <w:p w14:paraId="3893444B"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04AFBE20" w14:textId="43F6BD94" w:rsidR="0020544D" w:rsidRPr="0020544D" w:rsidRDefault="000F2510" w:rsidP="00EF1BB7">
            <w:pPr>
              <w:widowControl/>
              <w:autoSpaceDE/>
              <w:autoSpaceDN/>
              <w:jc w:val="both"/>
              <w:rPr>
                <w:rFonts w:eastAsia="Times New Roman" w:cs="Times New Roman"/>
                <w:color w:val="000000"/>
                <w:lang w:bidi="th-TH"/>
              </w:rPr>
            </w:pPr>
            <w:r>
              <w:rPr>
                <w:rFonts w:eastAsia="Times New Roman" w:cs="Times New Roman"/>
                <w:color w:val="000000"/>
                <w:lang w:bidi="th-TH"/>
              </w:rPr>
              <w:t>SD</w:t>
            </w:r>
            <w:r w:rsidR="0020544D" w:rsidRPr="0020544D">
              <w:rPr>
                <w:rFonts w:eastAsia="Times New Roman" w:cs="Times New Roman"/>
                <w:color w:val="000000"/>
                <w:lang w:bidi="th-TH"/>
              </w:rPr>
              <w:t>:SDHC card (4GB to 32GB), SDXC card (64GB to 128GB)</w:t>
            </w:r>
          </w:p>
        </w:tc>
        <w:tc>
          <w:tcPr>
            <w:tcW w:w="547" w:type="pct"/>
            <w:shd w:val="clear" w:color="auto" w:fill="auto"/>
            <w:vAlign w:val="center"/>
            <w:hideMark/>
          </w:tcPr>
          <w:p w14:paraId="651D9309"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536DA26A" w14:textId="77777777" w:rsidTr="00E041DA">
        <w:trPr>
          <w:trHeight w:val="315"/>
        </w:trPr>
        <w:tc>
          <w:tcPr>
            <w:tcW w:w="357" w:type="pct"/>
            <w:shd w:val="clear" w:color="auto" w:fill="auto"/>
            <w:vAlign w:val="center"/>
            <w:hideMark/>
          </w:tcPr>
          <w:p w14:paraId="74D52FF3"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319D6AD3" w14:textId="73F8F617" w:rsidR="0020544D" w:rsidRPr="0020544D" w:rsidRDefault="000F2510" w:rsidP="00EF1BB7">
            <w:pPr>
              <w:widowControl/>
              <w:autoSpaceDE/>
              <w:autoSpaceDN/>
              <w:jc w:val="both"/>
              <w:rPr>
                <w:rFonts w:eastAsia="Times New Roman" w:cs="Times New Roman"/>
                <w:color w:val="000000"/>
                <w:lang w:bidi="th-TH"/>
              </w:rPr>
            </w:pPr>
            <w:r>
              <w:rPr>
                <w:rFonts w:eastAsia="Times New Roman" w:cs="Times New Roman"/>
                <w:color w:val="000000"/>
                <w:lang w:bidi="th-TH"/>
              </w:rPr>
              <w:t>SD</w:t>
            </w:r>
            <w:r w:rsidR="0020544D" w:rsidRPr="0020544D">
              <w:rPr>
                <w:rFonts w:eastAsia="Times New Roman" w:cs="Times New Roman"/>
                <w:color w:val="000000"/>
                <w:lang w:bidi="th-TH"/>
              </w:rPr>
              <w:t>:SDHC card (4GB to 32GB), SDXC card (64GB to 128GB)</w:t>
            </w:r>
          </w:p>
        </w:tc>
        <w:tc>
          <w:tcPr>
            <w:tcW w:w="547" w:type="pct"/>
            <w:shd w:val="clear" w:color="auto" w:fill="auto"/>
            <w:vAlign w:val="center"/>
            <w:hideMark/>
          </w:tcPr>
          <w:p w14:paraId="7F17E9B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0F457905" w14:textId="77777777" w:rsidTr="00E041DA">
        <w:trPr>
          <w:trHeight w:val="315"/>
        </w:trPr>
        <w:tc>
          <w:tcPr>
            <w:tcW w:w="357" w:type="pct"/>
            <w:shd w:val="clear" w:color="auto" w:fill="auto"/>
            <w:vAlign w:val="center"/>
            <w:hideMark/>
          </w:tcPr>
          <w:p w14:paraId="2FFC9872"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08712263" w14:textId="77777777" w:rsidR="0020544D" w:rsidRPr="0020544D" w:rsidRDefault="0020544D" w:rsidP="00EF1BB7">
            <w:pPr>
              <w:widowControl/>
              <w:autoSpaceDE/>
              <w:autoSpaceDN/>
              <w:jc w:val="both"/>
              <w:rPr>
                <w:rFonts w:eastAsia="Times New Roman" w:cs="Times New Roman"/>
                <w:color w:val="000000"/>
                <w:lang w:bidi="th-TH"/>
              </w:rPr>
            </w:pPr>
            <w:r w:rsidRPr="0020544D">
              <w:rPr>
                <w:rFonts w:eastAsia="Times New Roman" w:cs="Times New Roman"/>
                <w:color w:val="000000"/>
                <w:lang w:bidi="th-TH"/>
              </w:rPr>
              <w:t>USB Flash memory (2GB to 64GB)</w:t>
            </w:r>
          </w:p>
        </w:tc>
        <w:tc>
          <w:tcPr>
            <w:tcW w:w="547" w:type="pct"/>
            <w:shd w:val="clear" w:color="auto" w:fill="auto"/>
            <w:vAlign w:val="center"/>
            <w:hideMark/>
          </w:tcPr>
          <w:p w14:paraId="7740E2B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5F4AA35E" w14:textId="77777777" w:rsidTr="00E041DA">
        <w:trPr>
          <w:trHeight w:val="315"/>
        </w:trPr>
        <w:tc>
          <w:tcPr>
            <w:tcW w:w="357" w:type="pct"/>
            <w:shd w:val="clear" w:color="auto" w:fill="auto"/>
            <w:vAlign w:val="center"/>
            <w:hideMark/>
          </w:tcPr>
          <w:p w14:paraId="77406AB0"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7D49D2C7" w14:textId="77777777" w:rsidR="0020544D" w:rsidRPr="0020544D" w:rsidRDefault="0020544D" w:rsidP="00EF1BB7">
            <w:pPr>
              <w:widowControl/>
              <w:autoSpaceDE/>
              <w:autoSpaceDN/>
              <w:jc w:val="both"/>
              <w:rPr>
                <w:rFonts w:eastAsia="Times New Roman" w:cs="Times New Roman"/>
                <w:color w:val="000000"/>
                <w:lang w:bidi="th-TH"/>
              </w:rPr>
            </w:pPr>
            <w:r w:rsidRPr="0020544D">
              <w:rPr>
                <w:rFonts w:eastAsia="Times New Roman" w:cs="Times New Roman"/>
                <w:color w:val="000000"/>
                <w:lang w:bidi="th-TH"/>
              </w:rPr>
              <w:t>CD-R, CD-RW</w:t>
            </w:r>
          </w:p>
        </w:tc>
        <w:tc>
          <w:tcPr>
            <w:tcW w:w="547" w:type="pct"/>
            <w:shd w:val="clear" w:color="auto" w:fill="auto"/>
            <w:vAlign w:val="center"/>
            <w:hideMark/>
          </w:tcPr>
          <w:p w14:paraId="14280B6A"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244ADB48" w14:textId="77777777" w:rsidTr="00E041DA">
        <w:trPr>
          <w:trHeight w:val="315"/>
        </w:trPr>
        <w:tc>
          <w:tcPr>
            <w:tcW w:w="357" w:type="pct"/>
            <w:shd w:val="clear" w:color="auto" w:fill="auto"/>
            <w:vAlign w:val="center"/>
            <w:hideMark/>
          </w:tcPr>
          <w:p w14:paraId="4D6A4063"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0034FDBF" w14:textId="77777777" w:rsidR="0020544D" w:rsidRPr="0020544D" w:rsidRDefault="0020544D" w:rsidP="00EF1BB7">
            <w:pPr>
              <w:widowControl/>
              <w:autoSpaceDE/>
              <w:autoSpaceDN/>
              <w:jc w:val="both"/>
              <w:rPr>
                <w:rFonts w:eastAsia="Times New Roman" w:cs="Times New Roman"/>
                <w:b/>
                <w:bCs/>
                <w:color w:val="000000"/>
                <w:lang w:bidi="th-TH"/>
              </w:rPr>
            </w:pPr>
            <w:r w:rsidRPr="0020544D">
              <w:rPr>
                <w:rFonts w:eastAsia="Times New Roman" w:cs="Times New Roman"/>
                <w:b/>
                <w:bCs/>
                <w:color w:val="000000"/>
                <w:lang w:bidi="th-TH"/>
              </w:rPr>
              <w:t>File format</w:t>
            </w:r>
            <w:r w:rsidRPr="0020544D">
              <w:rPr>
                <w:rFonts w:eastAsia="Times New Roman" w:cs="Times New Roman"/>
                <w:color w:val="000000"/>
                <w:lang w:bidi="th-TH"/>
              </w:rPr>
              <w:t> </w:t>
            </w:r>
          </w:p>
        </w:tc>
        <w:tc>
          <w:tcPr>
            <w:tcW w:w="547" w:type="pct"/>
            <w:shd w:val="clear" w:color="auto" w:fill="auto"/>
            <w:vAlign w:val="center"/>
            <w:hideMark/>
          </w:tcPr>
          <w:p w14:paraId="0BF72B7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15896A4D" w14:textId="77777777" w:rsidTr="00E041DA">
        <w:trPr>
          <w:trHeight w:val="315"/>
        </w:trPr>
        <w:tc>
          <w:tcPr>
            <w:tcW w:w="357" w:type="pct"/>
            <w:shd w:val="clear" w:color="auto" w:fill="auto"/>
            <w:vAlign w:val="center"/>
            <w:hideMark/>
          </w:tcPr>
          <w:p w14:paraId="66CB2EB7"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1BCBFDB5" w14:textId="77777777" w:rsidR="0020544D" w:rsidRPr="0020544D" w:rsidRDefault="0020544D" w:rsidP="00EF1BB7">
            <w:pPr>
              <w:widowControl/>
              <w:autoSpaceDE/>
              <w:autoSpaceDN/>
              <w:jc w:val="both"/>
              <w:rPr>
                <w:rFonts w:eastAsia="Times New Roman" w:cs="Times New Roman"/>
                <w:color w:val="000000"/>
                <w:lang w:bidi="th-TH"/>
              </w:rPr>
            </w:pPr>
            <w:r w:rsidRPr="0020544D">
              <w:rPr>
                <w:rFonts w:eastAsia="Times New Roman" w:cs="Times New Roman"/>
                <w:color w:val="000000"/>
                <w:lang w:bidi="th-TH"/>
              </w:rPr>
              <w:t>CD-DA: 44.1kHz, 16bit</w:t>
            </w:r>
          </w:p>
        </w:tc>
        <w:tc>
          <w:tcPr>
            <w:tcW w:w="547" w:type="pct"/>
            <w:shd w:val="clear" w:color="auto" w:fill="auto"/>
            <w:vAlign w:val="center"/>
            <w:hideMark/>
          </w:tcPr>
          <w:p w14:paraId="7BD0D507"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52745DDC" w14:textId="77777777" w:rsidTr="00E041DA">
        <w:trPr>
          <w:trHeight w:val="315"/>
        </w:trPr>
        <w:tc>
          <w:tcPr>
            <w:tcW w:w="357" w:type="pct"/>
            <w:shd w:val="clear" w:color="auto" w:fill="auto"/>
            <w:vAlign w:val="center"/>
            <w:hideMark/>
          </w:tcPr>
          <w:p w14:paraId="53BFD015"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009E93BE" w14:textId="77777777" w:rsidR="0020544D" w:rsidRPr="0020544D" w:rsidRDefault="0020544D" w:rsidP="00EF1BB7">
            <w:pPr>
              <w:widowControl/>
              <w:autoSpaceDE/>
              <w:autoSpaceDN/>
              <w:jc w:val="both"/>
              <w:rPr>
                <w:rFonts w:eastAsia="Times New Roman" w:cs="Times New Roman"/>
                <w:color w:val="000000"/>
                <w:lang w:bidi="th-TH"/>
              </w:rPr>
            </w:pPr>
            <w:r w:rsidRPr="0020544D">
              <w:rPr>
                <w:rFonts w:eastAsia="Times New Roman" w:cs="Times New Roman"/>
                <w:color w:val="000000"/>
                <w:lang w:bidi="th-TH"/>
              </w:rPr>
              <w:t>MP3: 44.1k/48k Hz, 64k/128k/192k/256k/320k bps</w:t>
            </w:r>
          </w:p>
        </w:tc>
        <w:tc>
          <w:tcPr>
            <w:tcW w:w="547" w:type="pct"/>
            <w:shd w:val="clear" w:color="auto" w:fill="auto"/>
            <w:vAlign w:val="center"/>
            <w:hideMark/>
          </w:tcPr>
          <w:p w14:paraId="5E9698E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197342CB" w14:textId="77777777" w:rsidTr="00E041DA">
        <w:trPr>
          <w:trHeight w:val="315"/>
        </w:trPr>
        <w:tc>
          <w:tcPr>
            <w:tcW w:w="357" w:type="pct"/>
            <w:shd w:val="clear" w:color="auto" w:fill="auto"/>
            <w:vAlign w:val="center"/>
            <w:hideMark/>
          </w:tcPr>
          <w:p w14:paraId="5541AFF7"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540877E9" w14:textId="77777777" w:rsidR="0020544D" w:rsidRPr="0020544D" w:rsidRDefault="0020544D" w:rsidP="00EF1BB7">
            <w:pPr>
              <w:widowControl/>
              <w:autoSpaceDE/>
              <w:autoSpaceDN/>
              <w:jc w:val="both"/>
              <w:rPr>
                <w:rFonts w:eastAsia="Times New Roman" w:cs="Times New Roman"/>
                <w:color w:val="000000"/>
                <w:lang w:bidi="th-TH"/>
              </w:rPr>
            </w:pPr>
            <w:r w:rsidRPr="0020544D">
              <w:rPr>
                <w:rFonts w:eastAsia="Times New Roman" w:cs="Times New Roman"/>
                <w:color w:val="000000"/>
                <w:lang w:bidi="th-TH"/>
              </w:rPr>
              <w:t>WAV: 44.1k/48k/96k Hz, 16/24 bit</w:t>
            </w:r>
          </w:p>
        </w:tc>
        <w:tc>
          <w:tcPr>
            <w:tcW w:w="547" w:type="pct"/>
            <w:shd w:val="clear" w:color="auto" w:fill="auto"/>
            <w:vAlign w:val="center"/>
            <w:hideMark/>
          </w:tcPr>
          <w:p w14:paraId="63ED1609"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2DEB1583" w14:textId="77777777" w:rsidTr="00E041DA">
        <w:trPr>
          <w:trHeight w:val="315"/>
        </w:trPr>
        <w:tc>
          <w:tcPr>
            <w:tcW w:w="357" w:type="pct"/>
            <w:shd w:val="clear" w:color="auto" w:fill="auto"/>
            <w:vAlign w:val="center"/>
            <w:hideMark/>
          </w:tcPr>
          <w:p w14:paraId="75D63252"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3555660E" w14:textId="77777777" w:rsidR="0020544D" w:rsidRPr="0020544D" w:rsidRDefault="0020544D" w:rsidP="00EF1BB7">
            <w:pPr>
              <w:widowControl/>
              <w:autoSpaceDE/>
              <w:autoSpaceDN/>
              <w:jc w:val="both"/>
              <w:rPr>
                <w:rFonts w:eastAsia="Times New Roman" w:cs="Times New Roman"/>
                <w:b/>
                <w:bCs/>
                <w:color w:val="000000"/>
                <w:lang w:bidi="th-TH"/>
              </w:rPr>
            </w:pPr>
            <w:r w:rsidRPr="0020544D">
              <w:rPr>
                <w:rFonts w:eastAsia="Times New Roman" w:cs="Times New Roman"/>
                <w:b/>
                <w:bCs/>
                <w:color w:val="000000"/>
                <w:lang w:bidi="th-TH"/>
              </w:rPr>
              <w:t xml:space="preserve">Number of channels: </w:t>
            </w:r>
            <w:r w:rsidRPr="0020544D">
              <w:rPr>
                <w:rFonts w:eastAsia="Times New Roman" w:cs="Times New Roman"/>
                <w:color w:val="000000"/>
                <w:lang w:bidi="th-TH"/>
              </w:rPr>
              <w:t xml:space="preserve"> 2(stereo), 1(mono)</w:t>
            </w:r>
          </w:p>
        </w:tc>
        <w:tc>
          <w:tcPr>
            <w:tcW w:w="547" w:type="pct"/>
            <w:shd w:val="clear" w:color="auto" w:fill="auto"/>
            <w:vAlign w:val="center"/>
            <w:hideMark/>
          </w:tcPr>
          <w:p w14:paraId="2839011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55B2623A" w14:textId="77777777" w:rsidTr="00E041DA">
        <w:trPr>
          <w:trHeight w:val="315"/>
        </w:trPr>
        <w:tc>
          <w:tcPr>
            <w:tcW w:w="357" w:type="pct"/>
            <w:shd w:val="clear" w:color="auto" w:fill="auto"/>
            <w:vAlign w:val="center"/>
            <w:hideMark/>
          </w:tcPr>
          <w:p w14:paraId="2EA513BD"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0DF308A3" w14:textId="77777777" w:rsidR="0020544D" w:rsidRPr="0020544D" w:rsidRDefault="0020544D" w:rsidP="00EF1BB7">
            <w:pPr>
              <w:widowControl/>
              <w:autoSpaceDE/>
              <w:autoSpaceDN/>
              <w:jc w:val="both"/>
              <w:rPr>
                <w:rFonts w:eastAsia="Times New Roman" w:cs="Times New Roman"/>
                <w:b/>
                <w:bCs/>
                <w:color w:val="000000"/>
                <w:lang w:bidi="th-TH"/>
              </w:rPr>
            </w:pPr>
            <w:r w:rsidRPr="0020544D">
              <w:rPr>
                <w:rFonts w:eastAsia="Times New Roman" w:cs="Times New Roman"/>
                <w:b/>
                <w:bCs/>
                <w:color w:val="000000"/>
                <w:lang w:bidi="th-TH"/>
              </w:rPr>
              <w:t>Analog Audio inputs</w:t>
            </w:r>
            <w:r w:rsidRPr="0020544D">
              <w:rPr>
                <w:rFonts w:eastAsia="Times New Roman" w:cs="Times New Roman"/>
                <w:color w:val="000000"/>
                <w:lang w:bidi="th-TH"/>
              </w:rPr>
              <w:t> </w:t>
            </w:r>
          </w:p>
        </w:tc>
        <w:tc>
          <w:tcPr>
            <w:tcW w:w="547" w:type="pct"/>
            <w:shd w:val="clear" w:color="auto" w:fill="auto"/>
            <w:vAlign w:val="center"/>
            <w:hideMark/>
          </w:tcPr>
          <w:p w14:paraId="3F9F19ED"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73271959" w14:textId="77777777" w:rsidTr="00E041DA">
        <w:trPr>
          <w:trHeight w:val="315"/>
        </w:trPr>
        <w:tc>
          <w:tcPr>
            <w:tcW w:w="357" w:type="pct"/>
            <w:shd w:val="clear" w:color="auto" w:fill="auto"/>
            <w:vAlign w:val="center"/>
            <w:hideMark/>
          </w:tcPr>
          <w:p w14:paraId="376F2FB3"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3F85BDB2" w14:textId="77777777" w:rsidR="0020544D" w:rsidRPr="0020544D" w:rsidRDefault="0020544D" w:rsidP="00EF1BB7">
            <w:pPr>
              <w:widowControl/>
              <w:autoSpaceDE/>
              <w:autoSpaceDN/>
              <w:jc w:val="both"/>
              <w:rPr>
                <w:rFonts w:eastAsia="Times New Roman" w:cs="Times New Roman"/>
                <w:b/>
                <w:bCs/>
                <w:color w:val="000000"/>
                <w:lang w:bidi="th-TH"/>
              </w:rPr>
            </w:pPr>
            <w:r w:rsidRPr="0020544D">
              <w:rPr>
                <w:rFonts w:eastAsia="Times New Roman" w:cs="Times New Roman"/>
                <w:b/>
                <w:bCs/>
                <w:color w:val="000000"/>
                <w:lang w:bidi="th-TH"/>
              </w:rPr>
              <w:t>PHONES</w:t>
            </w:r>
          </w:p>
        </w:tc>
        <w:tc>
          <w:tcPr>
            <w:tcW w:w="547" w:type="pct"/>
            <w:shd w:val="clear" w:color="auto" w:fill="auto"/>
            <w:vAlign w:val="center"/>
            <w:hideMark/>
          </w:tcPr>
          <w:p w14:paraId="08CB1D13"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1F09CA57" w14:textId="77777777" w:rsidTr="00E041DA">
        <w:trPr>
          <w:trHeight w:val="315"/>
        </w:trPr>
        <w:tc>
          <w:tcPr>
            <w:tcW w:w="357" w:type="pct"/>
            <w:shd w:val="clear" w:color="auto" w:fill="auto"/>
            <w:vAlign w:val="center"/>
            <w:hideMark/>
          </w:tcPr>
          <w:p w14:paraId="3E04550E"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473FDF50" w14:textId="77777777" w:rsidR="0020544D" w:rsidRPr="0020544D" w:rsidRDefault="0020544D" w:rsidP="00EF1BB7">
            <w:pPr>
              <w:widowControl/>
              <w:autoSpaceDE/>
              <w:autoSpaceDN/>
              <w:jc w:val="both"/>
              <w:rPr>
                <w:rFonts w:eastAsia="Times New Roman" w:cs="Times New Roman"/>
                <w:color w:val="000000"/>
                <w:lang w:bidi="th-TH"/>
              </w:rPr>
            </w:pPr>
            <w:r w:rsidRPr="0020544D">
              <w:rPr>
                <w:rFonts w:eastAsia="Times New Roman" w:cs="Times New Roman"/>
                <w:color w:val="000000"/>
                <w:lang w:bidi="th-TH"/>
              </w:rPr>
              <w:t>Connector:  Standard 6.3mm (1/4") stereo jack</w:t>
            </w:r>
          </w:p>
        </w:tc>
        <w:tc>
          <w:tcPr>
            <w:tcW w:w="547" w:type="pct"/>
            <w:shd w:val="clear" w:color="auto" w:fill="auto"/>
            <w:vAlign w:val="center"/>
            <w:hideMark/>
          </w:tcPr>
          <w:p w14:paraId="7866E91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0AFEB213" w14:textId="77777777" w:rsidTr="00E041DA">
        <w:trPr>
          <w:trHeight w:val="315"/>
        </w:trPr>
        <w:tc>
          <w:tcPr>
            <w:tcW w:w="357" w:type="pct"/>
            <w:shd w:val="clear" w:color="auto" w:fill="auto"/>
            <w:vAlign w:val="center"/>
            <w:hideMark/>
          </w:tcPr>
          <w:p w14:paraId="55A42620"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15576E26"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Maximum output: 45mW+45mW(THD+N 0.1% or less, into 32Ω load)</w:t>
            </w:r>
          </w:p>
        </w:tc>
        <w:tc>
          <w:tcPr>
            <w:tcW w:w="547" w:type="pct"/>
            <w:shd w:val="clear" w:color="auto" w:fill="auto"/>
            <w:vAlign w:val="center"/>
            <w:hideMark/>
          </w:tcPr>
          <w:p w14:paraId="5629571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7D3FB3E6" w14:textId="77777777" w:rsidTr="00E041DA">
        <w:trPr>
          <w:trHeight w:val="315"/>
        </w:trPr>
        <w:tc>
          <w:tcPr>
            <w:tcW w:w="357" w:type="pct"/>
            <w:shd w:val="clear" w:color="auto" w:fill="auto"/>
            <w:vAlign w:val="center"/>
            <w:hideMark/>
          </w:tcPr>
          <w:p w14:paraId="68023687"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37F2B8A7"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Times New Roman"/>
                <w:b/>
                <w:bCs/>
                <w:color w:val="000000"/>
                <w:lang w:bidi="th-TH"/>
              </w:rPr>
              <w:t xml:space="preserve">Power: </w:t>
            </w:r>
            <w:r w:rsidRPr="0020544D">
              <w:rPr>
                <w:rFonts w:eastAsia="Times New Roman" w:cs="Times New Roman"/>
                <w:color w:val="000000"/>
                <w:lang w:bidi="th-TH"/>
              </w:rPr>
              <w:t xml:space="preserve"> AC 100V to 240V, 50/60Hz</w:t>
            </w:r>
          </w:p>
        </w:tc>
        <w:tc>
          <w:tcPr>
            <w:tcW w:w="547" w:type="pct"/>
            <w:shd w:val="clear" w:color="auto" w:fill="auto"/>
            <w:vAlign w:val="center"/>
            <w:hideMark/>
          </w:tcPr>
          <w:p w14:paraId="75A2AFD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5564F6A7" w14:textId="77777777" w:rsidTr="00E041DA">
        <w:trPr>
          <w:trHeight w:val="615"/>
        </w:trPr>
        <w:tc>
          <w:tcPr>
            <w:tcW w:w="357" w:type="pct"/>
            <w:shd w:val="clear" w:color="auto" w:fill="auto"/>
            <w:vAlign w:val="center"/>
            <w:hideMark/>
          </w:tcPr>
          <w:p w14:paraId="0FE569C8"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6F17CE6F"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Times New Roman"/>
                <w:b/>
                <w:bCs/>
                <w:color w:val="000000"/>
                <w:lang w:bidi="th-TH"/>
              </w:rPr>
              <w:t>Included items:</w:t>
            </w:r>
            <w:r w:rsidRPr="0020544D">
              <w:rPr>
                <w:rFonts w:eastAsia="Times New Roman" w:cs="Times New Roman"/>
                <w:color w:val="000000"/>
                <w:lang w:bidi="th-TH"/>
              </w:rPr>
              <w:t xml:space="preserve"> AC power code, RC-10 remote control unit, rack-mounting screw kit, security screw kit, Owner's manual (with warranty)</w:t>
            </w:r>
          </w:p>
        </w:tc>
        <w:tc>
          <w:tcPr>
            <w:tcW w:w="547" w:type="pct"/>
            <w:shd w:val="clear" w:color="auto" w:fill="auto"/>
            <w:vAlign w:val="center"/>
            <w:hideMark/>
          </w:tcPr>
          <w:p w14:paraId="7F575BAD"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5F5F0DF2" w14:textId="77777777" w:rsidTr="00E041DA">
        <w:trPr>
          <w:trHeight w:val="315"/>
        </w:trPr>
        <w:tc>
          <w:tcPr>
            <w:tcW w:w="357" w:type="pct"/>
            <w:shd w:val="clear" w:color="auto" w:fill="auto"/>
            <w:vAlign w:val="center"/>
            <w:hideMark/>
          </w:tcPr>
          <w:p w14:paraId="1D5759C9"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1.18</w:t>
            </w:r>
          </w:p>
        </w:tc>
        <w:tc>
          <w:tcPr>
            <w:tcW w:w="4096" w:type="pct"/>
            <w:shd w:val="clear" w:color="auto" w:fill="auto"/>
            <w:vAlign w:val="center"/>
            <w:hideMark/>
          </w:tcPr>
          <w:p w14:paraId="3B1C23D3"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Subwoofer systems </w:t>
            </w:r>
          </w:p>
        </w:tc>
        <w:tc>
          <w:tcPr>
            <w:tcW w:w="547" w:type="pct"/>
            <w:shd w:val="clear" w:color="auto" w:fill="auto"/>
            <w:vAlign w:val="center"/>
            <w:hideMark/>
          </w:tcPr>
          <w:p w14:paraId="41972B2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1</w:t>
            </w:r>
          </w:p>
        </w:tc>
      </w:tr>
      <w:tr w:rsidR="0020544D" w:rsidRPr="0020544D" w14:paraId="7BAC4C14" w14:textId="77777777" w:rsidTr="00E041DA">
        <w:trPr>
          <w:trHeight w:val="315"/>
        </w:trPr>
        <w:tc>
          <w:tcPr>
            <w:tcW w:w="357" w:type="pct"/>
            <w:shd w:val="clear" w:color="auto" w:fill="auto"/>
            <w:hideMark/>
          </w:tcPr>
          <w:p w14:paraId="5CA6DF2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c>
          <w:tcPr>
            <w:tcW w:w="4096" w:type="pct"/>
            <w:shd w:val="clear" w:color="auto" w:fill="auto"/>
            <w:vAlign w:val="center"/>
            <w:hideMark/>
          </w:tcPr>
          <w:p w14:paraId="08CB6D4E"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Power Supply </w:t>
            </w:r>
            <w:r w:rsidRPr="0020544D">
              <w:rPr>
                <w:rFonts w:eastAsia="Times New Roman" w:cs="Arial"/>
                <w:color w:val="000000"/>
                <w:lang w:bidi="th-TH"/>
              </w:rPr>
              <w:t xml:space="preserve">AC : 220-240V 50/60Hz </w:t>
            </w:r>
          </w:p>
        </w:tc>
        <w:tc>
          <w:tcPr>
            <w:tcW w:w="547" w:type="pct"/>
            <w:shd w:val="clear" w:color="auto" w:fill="auto"/>
            <w:hideMark/>
          </w:tcPr>
          <w:p w14:paraId="7F2CFB29"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E876B83" w14:textId="77777777" w:rsidTr="00E041DA">
        <w:trPr>
          <w:trHeight w:val="315"/>
        </w:trPr>
        <w:tc>
          <w:tcPr>
            <w:tcW w:w="357" w:type="pct"/>
            <w:shd w:val="clear" w:color="auto" w:fill="auto"/>
            <w:vAlign w:val="center"/>
            <w:hideMark/>
          </w:tcPr>
          <w:p w14:paraId="1BEF8298"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1.19</w:t>
            </w:r>
          </w:p>
        </w:tc>
        <w:tc>
          <w:tcPr>
            <w:tcW w:w="4096" w:type="pct"/>
            <w:shd w:val="clear" w:color="auto" w:fill="auto"/>
            <w:vAlign w:val="center"/>
            <w:hideMark/>
          </w:tcPr>
          <w:p w14:paraId="4E71C747"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Speaker Stand </w:t>
            </w:r>
          </w:p>
        </w:tc>
        <w:tc>
          <w:tcPr>
            <w:tcW w:w="547" w:type="pct"/>
            <w:shd w:val="clear" w:color="auto" w:fill="auto"/>
            <w:vAlign w:val="center"/>
            <w:hideMark/>
          </w:tcPr>
          <w:p w14:paraId="7DF6C242"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1</w:t>
            </w:r>
          </w:p>
        </w:tc>
      </w:tr>
      <w:tr w:rsidR="0020544D" w:rsidRPr="0020544D" w14:paraId="1DE52E08" w14:textId="77777777" w:rsidTr="00E041DA">
        <w:trPr>
          <w:trHeight w:val="315"/>
        </w:trPr>
        <w:tc>
          <w:tcPr>
            <w:tcW w:w="357" w:type="pct"/>
            <w:shd w:val="clear" w:color="auto" w:fill="auto"/>
            <w:vAlign w:val="center"/>
            <w:hideMark/>
          </w:tcPr>
          <w:p w14:paraId="2C348570"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75EFF579"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Height Adjustment </w:t>
            </w:r>
            <w:r w:rsidRPr="0020544D">
              <w:rPr>
                <w:rFonts w:eastAsia="Times New Roman" w:cs="Arial"/>
                <w:color w:val="000000"/>
                <w:lang w:bidi="th-TH"/>
              </w:rPr>
              <w:t>3½’-6½’</w:t>
            </w:r>
          </w:p>
        </w:tc>
        <w:tc>
          <w:tcPr>
            <w:tcW w:w="547" w:type="pct"/>
            <w:shd w:val="clear" w:color="auto" w:fill="auto"/>
            <w:vAlign w:val="center"/>
            <w:hideMark/>
          </w:tcPr>
          <w:p w14:paraId="11A9105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3F60E464" w14:textId="77777777" w:rsidTr="00E041DA">
        <w:trPr>
          <w:trHeight w:val="315"/>
        </w:trPr>
        <w:tc>
          <w:tcPr>
            <w:tcW w:w="357" w:type="pct"/>
            <w:shd w:val="clear" w:color="auto" w:fill="auto"/>
            <w:vAlign w:val="center"/>
            <w:hideMark/>
          </w:tcPr>
          <w:p w14:paraId="7C239A81"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7CEB5081"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Load Capacity </w:t>
            </w:r>
            <w:r w:rsidRPr="0020544D">
              <w:rPr>
                <w:rFonts w:eastAsia="Times New Roman" w:cs="Arial"/>
                <w:color w:val="000000"/>
                <w:lang w:bidi="th-TH"/>
              </w:rPr>
              <w:t>40.0 kg</w:t>
            </w:r>
          </w:p>
        </w:tc>
        <w:tc>
          <w:tcPr>
            <w:tcW w:w="547" w:type="pct"/>
            <w:shd w:val="clear" w:color="auto" w:fill="auto"/>
            <w:vAlign w:val="center"/>
            <w:hideMark/>
          </w:tcPr>
          <w:p w14:paraId="6A7C58A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639D8DB8" w14:textId="77777777" w:rsidTr="00E041DA">
        <w:trPr>
          <w:trHeight w:val="315"/>
        </w:trPr>
        <w:tc>
          <w:tcPr>
            <w:tcW w:w="357" w:type="pct"/>
            <w:shd w:val="clear" w:color="auto" w:fill="auto"/>
            <w:vAlign w:val="center"/>
            <w:hideMark/>
          </w:tcPr>
          <w:p w14:paraId="0326AA3F" w14:textId="72C30470"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1.2</w:t>
            </w:r>
            <w:r w:rsidR="0012053E">
              <w:rPr>
                <w:rFonts w:eastAsia="Times New Roman" w:cs="Arial"/>
                <w:b/>
                <w:bCs/>
                <w:color w:val="000000"/>
                <w:lang w:bidi="th-TH"/>
              </w:rPr>
              <w:t>0</w:t>
            </w:r>
          </w:p>
        </w:tc>
        <w:tc>
          <w:tcPr>
            <w:tcW w:w="4096" w:type="pct"/>
            <w:shd w:val="clear" w:color="auto" w:fill="auto"/>
            <w:vAlign w:val="center"/>
            <w:hideMark/>
          </w:tcPr>
          <w:p w14:paraId="7D5DE529"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Two Way • 200 WATTS </w:t>
            </w:r>
          </w:p>
        </w:tc>
        <w:tc>
          <w:tcPr>
            <w:tcW w:w="547" w:type="pct"/>
            <w:shd w:val="clear" w:color="auto" w:fill="auto"/>
            <w:vAlign w:val="center"/>
            <w:hideMark/>
          </w:tcPr>
          <w:p w14:paraId="162D5188"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2</w:t>
            </w:r>
          </w:p>
        </w:tc>
      </w:tr>
      <w:tr w:rsidR="0020544D" w:rsidRPr="0020544D" w14:paraId="47B23282" w14:textId="77777777" w:rsidTr="00E041DA">
        <w:trPr>
          <w:trHeight w:val="315"/>
        </w:trPr>
        <w:tc>
          <w:tcPr>
            <w:tcW w:w="357" w:type="pct"/>
            <w:shd w:val="clear" w:color="auto" w:fill="auto"/>
            <w:vAlign w:val="center"/>
            <w:hideMark/>
          </w:tcPr>
          <w:p w14:paraId="2E52B857"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3676BC0B"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Input Power </w:t>
            </w:r>
            <w:r w:rsidRPr="0020544D">
              <w:rPr>
                <w:rFonts w:eastAsia="Times New Roman" w:cs="Arial"/>
                <w:color w:val="000000"/>
                <w:lang w:bidi="th-TH"/>
              </w:rPr>
              <w:t>200W RMS</w:t>
            </w:r>
          </w:p>
        </w:tc>
        <w:tc>
          <w:tcPr>
            <w:tcW w:w="547" w:type="pct"/>
            <w:shd w:val="clear" w:color="auto" w:fill="auto"/>
            <w:vAlign w:val="center"/>
            <w:hideMark/>
          </w:tcPr>
          <w:p w14:paraId="0418D50E"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0897F79E" w14:textId="77777777" w:rsidTr="00E041DA">
        <w:trPr>
          <w:trHeight w:val="315"/>
        </w:trPr>
        <w:tc>
          <w:tcPr>
            <w:tcW w:w="357" w:type="pct"/>
            <w:shd w:val="clear" w:color="auto" w:fill="auto"/>
            <w:vAlign w:val="center"/>
            <w:hideMark/>
          </w:tcPr>
          <w:p w14:paraId="1A487674"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68F4EFB8"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Configuration </w:t>
            </w:r>
            <w:r w:rsidRPr="0020544D">
              <w:rPr>
                <w:rFonts w:eastAsia="Times New Roman" w:cs="Arial"/>
                <w:color w:val="000000"/>
                <w:lang w:bidi="th-TH"/>
              </w:rPr>
              <w:t>Two Way</w:t>
            </w:r>
          </w:p>
        </w:tc>
        <w:tc>
          <w:tcPr>
            <w:tcW w:w="547" w:type="pct"/>
            <w:shd w:val="clear" w:color="auto" w:fill="auto"/>
            <w:vAlign w:val="center"/>
            <w:hideMark/>
          </w:tcPr>
          <w:p w14:paraId="179D4CC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6A8E2AA4" w14:textId="77777777" w:rsidTr="00E041DA">
        <w:trPr>
          <w:trHeight w:val="315"/>
        </w:trPr>
        <w:tc>
          <w:tcPr>
            <w:tcW w:w="357" w:type="pct"/>
            <w:shd w:val="clear" w:color="auto" w:fill="auto"/>
            <w:vAlign w:val="center"/>
            <w:hideMark/>
          </w:tcPr>
          <w:p w14:paraId="49032324"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18680581"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Frequency Response </w:t>
            </w:r>
            <w:r w:rsidRPr="0020544D">
              <w:rPr>
                <w:rFonts w:eastAsia="Times New Roman" w:cs="Arial"/>
                <w:color w:val="000000"/>
                <w:lang w:bidi="th-TH"/>
              </w:rPr>
              <w:t>55-20,000Hz</w:t>
            </w:r>
          </w:p>
        </w:tc>
        <w:tc>
          <w:tcPr>
            <w:tcW w:w="547" w:type="pct"/>
            <w:shd w:val="clear" w:color="auto" w:fill="auto"/>
            <w:vAlign w:val="center"/>
            <w:hideMark/>
          </w:tcPr>
          <w:p w14:paraId="69A7EF2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0DBEFC45" w14:textId="77777777" w:rsidTr="00E041DA">
        <w:trPr>
          <w:trHeight w:val="315"/>
        </w:trPr>
        <w:tc>
          <w:tcPr>
            <w:tcW w:w="357" w:type="pct"/>
            <w:shd w:val="clear" w:color="auto" w:fill="auto"/>
            <w:vAlign w:val="center"/>
            <w:hideMark/>
          </w:tcPr>
          <w:p w14:paraId="6B06CB5D"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7EB49D4D"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Low Frequency Speaker </w:t>
            </w:r>
            <w:r w:rsidRPr="0020544D">
              <w:rPr>
                <w:rFonts w:eastAsia="Times New Roman" w:cs="Arial"/>
                <w:color w:val="000000"/>
                <w:lang w:bidi="th-TH"/>
              </w:rPr>
              <w:t>2 × 12”, Dia 1.5” Voice Coil</w:t>
            </w:r>
          </w:p>
        </w:tc>
        <w:tc>
          <w:tcPr>
            <w:tcW w:w="547" w:type="pct"/>
            <w:shd w:val="clear" w:color="auto" w:fill="auto"/>
            <w:vAlign w:val="center"/>
            <w:hideMark/>
          </w:tcPr>
          <w:p w14:paraId="7203902D"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3A4EB4B9" w14:textId="77777777" w:rsidTr="00E041DA">
        <w:trPr>
          <w:trHeight w:val="315"/>
        </w:trPr>
        <w:tc>
          <w:tcPr>
            <w:tcW w:w="357" w:type="pct"/>
            <w:shd w:val="clear" w:color="auto" w:fill="auto"/>
            <w:vAlign w:val="center"/>
            <w:hideMark/>
          </w:tcPr>
          <w:p w14:paraId="72E0A886"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2FAE0522"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High Frequency Unit </w:t>
            </w:r>
            <w:r w:rsidRPr="0020544D">
              <w:rPr>
                <w:rFonts w:eastAsia="Times New Roman" w:cs="Arial"/>
                <w:color w:val="000000"/>
                <w:lang w:bidi="th-TH"/>
              </w:rPr>
              <w:t>1 × Piezo Horn Tweeter 3” × 6”</w:t>
            </w:r>
          </w:p>
        </w:tc>
        <w:tc>
          <w:tcPr>
            <w:tcW w:w="547" w:type="pct"/>
            <w:shd w:val="clear" w:color="auto" w:fill="auto"/>
            <w:vAlign w:val="center"/>
            <w:hideMark/>
          </w:tcPr>
          <w:p w14:paraId="4207A4E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0CD00F2B" w14:textId="77777777" w:rsidTr="00E041DA">
        <w:trPr>
          <w:trHeight w:val="315"/>
        </w:trPr>
        <w:tc>
          <w:tcPr>
            <w:tcW w:w="357" w:type="pct"/>
            <w:shd w:val="clear" w:color="auto" w:fill="auto"/>
            <w:vAlign w:val="center"/>
            <w:hideMark/>
          </w:tcPr>
          <w:p w14:paraId="7877DF84"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29C6C1A4"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SPL at (1W/1m) </w:t>
            </w:r>
            <w:r w:rsidRPr="0020544D">
              <w:rPr>
                <w:rFonts w:eastAsia="Times New Roman" w:cs="Arial"/>
                <w:color w:val="000000"/>
                <w:lang w:bidi="th-TH"/>
              </w:rPr>
              <w:t>100dB</w:t>
            </w:r>
          </w:p>
        </w:tc>
        <w:tc>
          <w:tcPr>
            <w:tcW w:w="547" w:type="pct"/>
            <w:shd w:val="clear" w:color="auto" w:fill="auto"/>
            <w:vAlign w:val="center"/>
            <w:hideMark/>
          </w:tcPr>
          <w:p w14:paraId="48FF7FA1"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21CA0B8A" w14:textId="77777777" w:rsidTr="00E041DA">
        <w:trPr>
          <w:trHeight w:val="315"/>
        </w:trPr>
        <w:tc>
          <w:tcPr>
            <w:tcW w:w="357" w:type="pct"/>
            <w:shd w:val="clear" w:color="auto" w:fill="auto"/>
            <w:vAlign w:val="center"/>
            <w:hideMark/>
          </w:tcPr>
          <w:p w14:paraId="24E2A9A2"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26926A7E"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Max. Rated SPL </w:t>
            </w:r>
            <w:r w:rsidRPr="0020544D">
              <w:rPr>
                <w:rFonts w:eastAsia="Times New Roman" w:cs="Arial"/>
                <w:color w:val="000000"/>
                <w:lang w:bidi="th-TH"/>
              </w:rPr>
              <w:t>123dB</w:t>
            </w:r>
          </w:p>
        </w:tc>
        <w:tc>
          <w:tcPr>
            <w:tcW w:w="547" w:type="pct"/>
            <w:shd w:val="clear" w:color="auto" w:fill="auto"/>
            <w:vAlign w:val="center"/>
            <w:hideMark/>
          </w:tcPr>
          <w:p w14:paraId="5A0C37E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774A6E76" w14:textId="77777777" w:rsidTr="00E041DA">
        <w:trPr>
          <w:trHeight w:val="315"/>
        </w:trPr>
        <w:tc>
          <w:tcPr>
            <w:tcW w:w="357" w:type="pct"/>
            <w:shd w:val="clear" w:color="auto" w:fill="auto"/>
            <w:vAlign w:val="center"/>
            <w:hideMark/>
          </w:tcPr>
          <w:p w14:paraId="5F296674"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1.21</w:t>
            </w:r>
          </w:p>
        </w:tc>
        <w:tc>
          <w:tcPr>
            <w:tcW w:w="4096" w:type="pct"/>
            <w:shd w:val="clear" w:color="auto" w:fill="auto"/>
            <w:vAlign w:val="center"/>
            <w:hideMark/>
          </w:tcPr>
          <w:p w14:paraId="524C4841"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40 WATTS • Speaker Volume Controller </w:t>
            </w:r>
          </w:p>
        </w:tc>
        <w:tc>
          <w:tcPr>
            <w:tcW w:w="547" w:type="pct"/>
            <w:shd w:val="clear" w:color="auto" w:fill="auto"/>
            <w:vAlign w:val="center"/>
            <w:hideMark/>
          </w:tcPr>
          <w:p w14:paraId="537CD6D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1</w:t>
            </w:r>
          </w:p>
        </w:tc>
      </w:tr>
      <w:tr w:rsidR="0020544D" w:rsidRPr="0020544D" w14:paraId="043537F8" w14:textId="77777777" w:rsidTr="00E041DA">
        <w:trPr>
          <w:trHeight w:val="315"/>
        </w:trPr>
        <w:tc>
          <w:tcPr>
            <w:tcW w:w="357" w:type="pct"/>
            <w:shd w:val="clear" w:color="auto" w:fill="auto"/>
            <w:hideMark/>
          </w:tcPr>
          <w:p w14:paraId="7D7C90D6"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c>
          <w:tcPr>
            <w:tcW w:w="4096" w:type="pct"/>
            <w:shd w:val="clear" w:color="auto" w:fill="auto"/>
            <w:vAlign w:val="center"/>
            <w:hideMark/>
          </w:tcPr>
          <w:p w14:paraId="2ECD5835"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Rated Power </w:t>
            </w:r>
            <w:r w:rsidRPr="0020544D">
              <w:rPr>
                <w:rFonts w:eastAsia="Times New Roman" w:cs="Arial"/>
                <w:color w:val="000000"/>
                <w:lang w:bidi="th-TH"/>
              </w:rPr>
              <w:t>40W</w:t>
            </w:r>
          </w:p>
        </w:tc>
        <w:tc>
          <w:tcPr>
            <w:tcW w:w="547" w:type="pct"/>
            <w:shd w:val="clear" w:color="auto" w:fill="auto"/>
            <w:hideMark/>
          </w:tcPr>
          <w:p w14:paraId="16BDA37A"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200CE7B5" w14:textId="77777777" w:rsidTr="00E041DA">
        <w:trPr>
          <w:trHeight w:val="315"/>
        </w:trPr>
        <w:tc>
          <w:tcPr>
            <w:tcW w:w="357" w:type="pct"/>
            <w:shd w:val="clear" w:color="auto" w:fill="auto"/>
            <w:hideMark/>
          </w:tcPr>
          <w:p w14:paraId="08B0E4DD"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c>
          <w:tcPr>
            <w:tcW w:w="4096" w:type="pct"/>
            <w:shd w:val="clear" w:color="auto" w:fill="auto"/>
            <w:vAlign w:val="center"/>
            <w:hideMark/>
          </w:tcPr>
          <w:p w14:paraId="05489581"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Input Voltage </w:t>
            </w:r>
            <w:r w:rsidRPr="0020544D">
              <w:rPr>
                <w:rFonts w:eastAsia="Times New Roman" w:cs="Arial"/>
                <w:color w:val="000000"/>
                <w:lang w:bidi="th-TH"/>
              </w:rPr>
              <w:t>100V</w:t>
            </w:r>
          </w:p>
        </w:tc>
        <w:tc>
          <w:tcPr>
            <w:tcW w:w="547" w:type="pct"/>
            <w:shd w:val="clear" w:color="auto" w:fill="auto"/>
            <w:hideMark/>
          </w:tcPr>
          <w:p w14:paraId="4C9C3793"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6451C6D8" w14:textId="77777777" w:rsidTr="00E041DA">
        <w:trPr>
          <w:trHeight w:val="315"/>
        </w:trPr>
        <w:tc>
          <w:tcPr>
            <w:tcW w:w="357" w:type="pct"/>
            <w:shd w:val="clear" w:color="auto" w:fill="auto"/>
            <w:vAlign w:val="center"/>
            <w:hideMark/>
          </w:tcPr>
          <w:p w14:paraId="2A21D469"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1.22</w:t>
            </w:r>
          </w:p>
        </w:tc>
        <w:tc>
          <w:tcPr>
            <w:tcW w:w="4096" w:type="pct"/>
            <w:shd w:val="clear" w:color="auto" w:fill="auto"/>
            <w:vAlign w:val="center"/>
            <w:hideMark/>
          </w:tcPr>
          <w:p w14:paraId="6EDE88D3"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Unidirectional Dynamic </w:t>
            </w:r>
          </w:p>
        </w:tc>
        <w:tc>
          <w:tcPr>
            <w:tcW w:w="547" w:type="pct"/>
            <w:shd w:val="clear" w:color="auto" w:fill="auto"/>
            <w:vAlign w:val="center"/>
            <w:hideMark/>
          </w:tcPr>
          <w:p w14:paraId="6A33E7D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2</w:t>
            </w:r>
          </w:p>
        </w:tc>
      </w:tr>
      <w:tr w:rsidR="0020544D" w:rsidRPr="0020544D" w14:paraId="19A9C5DB" w14:textId="77777777" w:rsidTr="00E041DA">
        <w:trPr>
          <w:trHeight w:val="315"/>
        </w:trPr>
        <w:tc>
          <w:tcPr>
            <w:tcW w:w="357" w:type="pct"/>
            <w:shd w:val="clear" w:color="auto" w:fill="auto"/>
            <w:vAlign w:val="center"/>
            <w:hideMark/>
          </w:tcPr>
          <w:p w14:paraId="30463EF6"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11EA2BD3"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Frequency Response </w:t>
            </w:r>
            <w:r w:rsidRPr="0020544D">
              <w:rPr>
                <w:rFonts w:eastAsia="Times New Roman" w:cs="Arial"/>
                <w:color w:val="000000"/>
                <w:lang w:bidi="th-TH"/>
              </w:rPr>
              <w:t>100-10,000Hz</w:t>
            </w:r>
          </w:p>
        </w:tc>
        <w:tc>
          <w:tcPr>
            <w:tcW w:w="547" w:type="pct"/>
            <w:shd w:val="clear" w:color="auto" w:fill="auto"/>
            <w:vAlign w:val="center"/>
            <w:hideMark/>
          </w:tcPr>
          <w:p w14:paraId="5FA009EE"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3B28EE97" w14:textId="77777777" w:rsidTr="00E041DA">
        <w:trPr>
          <w:trHeight w:val="315"/>
        </w:trPr>
        <w:tc>
          <w:tcPr>
            <w:tcW w:w="357" w:type="pct"/>
            <w:shd w:val="clear" w:color="auto" w:fill="auto"/>
            <w:vAlign w:val="center"/>
            <w:hideMark/>
          </w:tcPr>
          <w:p w14:paraId="21182698"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1.23</w:t>
            </w:r>
          </w:p>
        </w:tc>
        <w:tc>
          <w:tcPr>
            <w:tcW w:w="4096" w:type="pct"/>
            <w:shd w:val="clear" w:color="auto" w:fill="auto"/>
            <w:vAlign w:val="center"/>
            <w:hideMark/>
          </w:tcPr>
          <w:p w14:paraId="368D6C5C"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2-Way Compact PA Wall Speakers • 90 WATTS </w:t>
            </w:r>
          </w:p>
        </w:tc>
        <w:tc>
          <w:tcPr>
            <w:tcW w:w="547" w:type="pct"/>
            <w:shd w:val="clear" w:color="auto" w:fill="auto"/>
            <w:vAlign w:val="center"/>
            <w:hideMark/>
          </w:tcPr>
          <w:p w14:paraId="6A82E8C6"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1</w:t>
            </w:r>
          </w:p>
        </w:tc>
      </w:tr>
      <w:tr w:rsidR="0020544D" w:rsidRPr="0020544D" w14:paraId="41BF0B4D" w14:textId="77777777" w:rsidTr="00E041DA">
        <w:trPr>
          <w:trHeight w:val="315"/>
        </w:trPr>
        <w:tc>
          <w:tcPr>
            <w:tcW w:w="357" w:type="pct"/>
            <w:shd w:val="clear" w:color="auto" w:fill="auto"/>
            <w:hideMark/>
          </w:tcPr>
          <w:p w14:paraId="2C55D798"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c>
          <w:tcPr>
            <w:tcW w:w="4096" w:type="pct"/>
            <w:shd w:val="clear" w:color="auto" w:fill="auto"/>
            <w:vAlign w:val="center"/>
            <w:hideMark/>
          </w:tcPr>
          <w:p w14:paraId="743CB9A8"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Input Power </w:t>
            </w:r>
            <w:r w:rsidRPr="0020544D">
              <w:rPr>
                <w:rFonts w:eastAsia="Times New Roman" w:cs="Arial"/>
                <w:color w:val="000000"/>
                <w:lang w:bidi="th-TH"/>
              </w:rPr>
              <w:t>90W RMS</w:t>
            </w:r>
          </w:p>
        </w:tc>
        <w:tc>
          <w:tcPr>
            <w:tcW w:w="547" w:type="pct"/>
            <w:shd w:val="clear" w:color="auto" w:fill="auto"/>
            <w:hideMark/>
          </w:tcPr>
          <w:p w14:paraId="58AB6142"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31023F82" w14:textId="77777777" w:rsidTr="00E041DA">
        <w:trPr>
          <w:trHeight w:val="315"/>
        </w:trPr>
        <w:tc>
          <w:tcPr>
            <w:tcW w:w="357" w:type="pct"/>
            <w:shd w:val="clear" w:color="auto" w:fill="auto"/>
            <w:hideMark/>
          </w:tcPr>
          <w:p w14:paraId="5921592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Times New Roman"/>
                <w:color w:val="000000"/>
                <w:lang w:bidi="th-TH"/>
              </w:rPr>
              <w:t> </w:t>
            </w:r>
          </w:p>
        </w:tc>
        <w:tc>
          <w:tcPr>
            <w:tcW w:w="4096" w:type="pct"/>
            <w:shd w:val="clear" w:color="auto" w:fill="auto"/>
            <w:vAlign w:val="center"/>
            <w:hideMark/>
          </w:tcPr>
          <w:p w14:paraId="6F65C7EA"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Power Taps </w:t>
            </w:r>
            <w:r w:rsidRPr="0020544D">
              <w:rPr>
                <w:rFonts w:eastAsia="Times New Roman" w:cs="Arial"/>
                <w:color w:val="000000"/>
                <w:lang w:bidi="th-TH"/>
              </w:rPr>
              <w:t>90W, 90/60/30W</w:t>
            </w:r>
          </w:p>
        </w:tc>
        <w:tc>
          <w:tcPr>
            <w:tcW w:w="547" w:type="pct"/>
            <w:shd w:val="clear" w:color="auto" w:fill="auto"/>
            <w:hideMark/>
          </w:tcPr>
          <w:p w14:paraId="2EB3564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5C455563" w14:textId="77777777" w:rsidTr="00E041DA">
        <w:trPr>
          <w:trHeight w:val="315"/>
        </w:trPr>
        <w:tc>
          <w:tcPr>
            <w:tcW w:w="357" w:type="pct"/>
            <w:shd w:val="clear" w:color="000000" w:fill="C0C0C0"/>
            <w:noWrap/>
            <w:vAlign w:val="center"/>
            <w:hideMark/>
          </w:tcPr>
          <w:p w14:paraId="3E4B23E9"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2</w:t>
            </w:r>
          </w:p>
        </w:tc>
        <w:tc>
          <w:tcPr>
            <w:tcW w:w="4096" w:type="pct"/>
            <w:shd w:val="clear" w:color="000000" w:fill="C0C0C0"/>
            <w:vAlign w:val="center"/>
            <w:hideMark/>
          </w:tcPr>
          <w:p w14:paraId="63AD78A2"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Video Surveillance IP Camera</w:t>
            </w:r>
          </w:p>
        </w:tc>
        <w:tc>
          <w:tcPr>
            <w:tcW w:w="547" w:type="pct"/>
            <w:shd w:val="clear" w:color="000000" w:fill="C0C0C0"/>
            <w:noWrap/>
            <w:vAlign w:val="center"/>
            <w:hideMark/>
          </w:tcPr>
          <w:p w14:paraId="10F9DAA3"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4</w:t>
            </w:r>
          </w:p>
        </w:tc>
      </w:tr>
      <w:tr w:rsidR="0020544D" w:rsidRPr="0020544D" w14:paraId="0E73315C" w14:textId="77777777" w:rsidTr="00E041DA">
        <w:trPr>
          <w:trHeight w:val="315"/>
        </w:trPr>
        <w:tc>
          <w:tcPr>
            <w:tcW w:w="357" w:type="pct"/>
            <w:shd w:val="clear" w:color="auto" w:fill="auto"/>
            <w:noWrap/>
            <w:vAlign w:val="center"/>
            <w:hideMark/>
          </w:tcPr>
          <w:p w14:paraId="6AE99D51"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1F450AEA"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Outdoor and Indoor</w:t>
            </w:r>
          </w:p>
        </w:tc>
        <w:tc>
          <w:tcPr>
            <w:tcW w:w="547" w:type="pct"/>
            <w:shd w:val="clear" w:color="auto" w:fill="auto"/>
            <w:hideMark/>
          </w:tcPr>
          <w:p w14:paraId="36C0686F"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576E711C" w14:textId="77777777" w:rsidTr="00E041DA">
        <w:trPr>
          <w:trHeight w:val="315"/>
        </w:trPr>
        <w:tc>
          <w:tcPr>
            <w:tcW w:w="357" w:type="pct"/>
            <w:shd w:val="clear" w:color="auto" w:fill="auto"/>
            <w:noWrap/>
            <w:vAlign w:val="center"/>
            <w:hideMark/>
          </w:tcPr>
          <w:p w14:paraId="74395163"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55F4414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in-ceiling mounts moked dome</w:t>
            </w:r>
          </w:p>
        </w:tc>
        <w:tc>
          <w:tcPr>
            <w:tcW w:w="547" w:type="pct"/>
            <w:shd w:val="clear" w:color="auto" w:fill="auto"/>
            <w:hideMark/>
          </w:tcPr>
          <w:p w14:paraId="1679BDAE"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3C5D4979" w14:textId="77777777" w:rsidTr="00E041DA">
        <w:trPr>
          <w:trHeight w:val="315"/>
        </w:trPr>
        <w:tc>
          <w:tcPr>
            <w:tcW w:w="357" w:type="pct"/>
            <w:shd w:val="clear" w:color="auto" w:fill="auto"/>
            <w:noWrap/>
            <w:vAlign w:val="center"/>
            <w:hideMark/>
          </w:tcPr>
          <w:p w14:paraId="42F62227"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778909F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Device Type - Network camera - pan / tilt / zoom - outdoor</w:t>
            </w:r>
          </w:p>
        </w:tc>
        <w:tc>
          <w:tcPr>
            <w:tcW w:w="547" w:type="pct"/>
            <w:shd w:val="clear" w:color="auto" w:fill="auto"/>
            <w:hideMark/>
          </w:tcPr>
          <w:p w14:paraId="5F50DDE3"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27167A5" w14:textId="77777777" w:rsidTr="00E041DA">
        <w:trPr>
          <w:trHeight w:val="315"/>
        </w:trPr>
        <w:tc>
          <w:tcPr>
            <w:tcW w:w="357" w:type="pct"/>
            <w:shd w:val="clear" w:color="auto" w:fill="auto"/>
            <w:noWrap/>
            <w:vAlign w:val="center"/>
            <w:hideMark/>
          </w:tcPr>
          <w:p w14:paraId="61D87209"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479B9D42"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Optical Sensor Type - EXview HAD CCD - 1/4"sony - 752 x 582</w:t>
            </w:r>
          </w:p>
        </w:tc>
        <w:tc>
          <w:tcPr>
            <w:tcW w:w="547" w:type="pct"/>
            <w:shd w:val="clear" w:color="auto" w:fill="auto"/>
            <w:hideMark/>
          </w:tcPr>
          <w:p w14:paraId="37ECCC96"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F61A049" w14:textId="77777777" w:rsidTr="00E041DA">
        <w:trPr>
          <w:trHeight w:val="315"/>
        </w:trPr>
        <w:tc>
          <w:tcPr>
            <w:tcW w:w="357" w:type="pct"/>
            <w:shd w:val="clear" w:color="auto" w:fill="auto"/>
            <w:noWrap/>
            <w:vAlign w:val="center"/>
            <w:hideMark/>
          </w:tcPr>
          <w:p w14:paraId="23A1CD8E"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1157854C"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Digital Zoom  12; Optical Zoom 27</w:t>
            </w:r>
          </w:p>
        </w:tc>
        <w:tc>
          <w:tcPr>
            <w:tcW w:w="547" w:type="pct"/>
            <w:shd w:val="clear" w:color="auto" w:fill="auto"/>
            <w:hideMark/>
          </w:tcPr>
          <w:p w14:paraId="65A17DBD"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692BD543" w14:textId="77777777" w:rsidTr="00E041DA">
        <w:trPr>
          <w:trHeight w:val="315"/>
        </w:trPr>
        <w:tc>
          <w:tcPr>
            <w:tcW w:w="357" w:type="pct"/>
            <w:shd w:val="clear" w:color="auto" w:fill="auto"/>
            <w:noWrap/>
            <w:vAlign w:val="center"/>
            <w:hideMark/>
          </w:tcPr>
          <w:p w14:paraId="5F4F0E8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76EDFEC7"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Camera - Color - Day and Night Automatic - 540 TVL - PAL, CCIR</w:t>
            </w:r>
          </w:p>
        </w:tc>
        <w:tc>
          <w:tcPr>
            <w:tcW w:w="547" w:type="pct"/>
            <w:shd w:val="clear" w:color="auto" w:fill="auto"/>
            <w:hideMark/>
          </w:tcPr>
          <w:p w14:paraId="2354040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1BA3BDD" w14:textId="77777777" w:rsidTr="00E041DA">
        <w:trPr>
          <w:trHeight w:val="315"/>
        </w:trPr>
        <w:tc>
          <w:tcPr>
            <w:tcW w:w="357" w:type="pct"/>
            <w:shd w:val="clear" w:color="auto" w:fill="auto"/>
            <w:noWrap/>
            <w:vAlign w:val="center"/>
            <w:hideMark/>
          </w:tcPr>
          <w:p w14:paraId="51A15F2E"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36CD3A82"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Interfaces - Ethernet 10Base-T/100Base-TX</w:t>
            </w:r>
          </w:p>
        </w:tc>
        <w:tc>
          <w:tcPr>
            <w:tcW w:w="547" w:type="pct"/>
            <w:shd w:val="clear" w:color="auto" w:fill="auto"/>
            <w:hideMark/>
          </w:tcPr>
          <w:p w14:paraId="7A4A5C0C"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070FC0B4" w14:textId="77777777" w:rsidTr="00E041DA">
        <w:trPr>
          <w:trHeight w:val="315"/>
        </w:trPr>
        <w:tc>
          <w:tcPr>
            <w:tcW w:w="357" w:type="pct"/>
            <w:shd w:val="clear" w:color="auto" w:fill="auto"/>
            <w:noWrap/>
            <w:vAlign w:val="center"/>
            <w:hideMark/>
          </w:tcPr>
          <w:p w14:paraId="3097385F"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345A58FF"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Wide dynamic range</w:t>
            </w:r>
          </w:p>
        </w:tc>
        <w:tc>
          <w:tcPr>
            <w:tcW w:w="547" w:type="pct"/>
            <w:shd w:val="clear" w:color="auto" w:fill="auto"/>
            <w:vAlign w:val="center"/>
            <w:hideMark/>
          </w:tcPr>
          <w:p w14:paraId="0915093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48F91A04" w14:textId="77777777" w:rsidTr="00E041DA">
        <w:trPr>
          <w:trHeight w:val="315"/>
        </w:trPr>
        <w:tc>
          <w:tcPr>
            <w:tcW w:w="357" w:type="pct"/>
            <w:shd w:val="clear" w:color="auto" w:fill="auto"/>
            <w:noWrap/>
            <w:vAlign w:val="center"/>
            <w:hideMark/>
          </w:tcPr>
          <w:p w14:paraId="02606993"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47BED803"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Video analytics- Motion detection</w:t>
            </w:r>
          </w:p>
        </w:tc>
        <w:tc>
          <w:tcPr>
            <w:tcW w:w="547" w:type="pct"/>
            <w:shd w:val="clear" w:color="auto" w:fill="auto"/>
            <w:hideMark/>
          </w:tcPr>
          <w:p w14:paraId="7F71B9FD"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59EE7B7C" w14:textId="77777777" w:rsidTr="00E041DA">
        <w:trPr>
          <w:trHeight w:val="315"/>
        </w:trPr>
        <w:tc>
          <w:tcPr>
            <w:tcW w:w="357" w:type="pct"/>
            <w:shd w:val="clear" w:color="auto" w:fill="auto"/>
            <w:noWrap/>
            <w:vAlign w:val="center"/>
            <w:hideMark/>
          </w:tcPr>
          <w:p w14:paraId="1767F61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0A5822F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Camera Angele Adjustment- 360degree continuous pan rotation</w:t>
            </w:r>
          </w:p>
        </w:tc>
        <w:tc>
          <w:tcPr>
            <w:tcW w:w="547" w:type="pct"/>
            <w:shd w:val="clear" w:color="auto" w:fill="auto"/>
            <w:hideMark/>
          </w:tcPr>
          <w:p w14:paraId="72419B4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2B6F7056" w14:textId="77777777" w:rsidTr="00E041DA">
        <w:trPr>
          <w:trHeight w:val="315"/>
        </w:trPr>
        <w:tc>
          <w:tcPr>
            <w:tcW w:w="357" w:type="pct"/>
            <w:shd w:val="clear" w:color="auto" w:fill="auto"/>
            <w:noWrap/>
            <w:vAlign w:val="center"/>
            <w:hideMark/>
          </w:tcPr>
          <w:p w14:paraId="2D042096"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1262DA7C"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Integrated camera/optics packages with auto focus</w:t>
            </w:r>
          </w:p>
        </w:tc>
        <w:tc>
          <w:tcPr>
            <w:tcW w:w="547" w:type="pct"/>
            <w:shd w:val="clear" w:color="auto" w:fill="auto"/>
            <w:hideMark/>
          </w:tcPr>
          <w:p w14:paraId="75647F2A"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2B39BF00" w14:textId="77777777" w:rsidTr="00E041DA">
        <w:trPr>
          <w:trHeight w:val="315"/>
        </w:trPr>
        <w:tc>
          <w:tcPr>
            <w:tcW w:w="357" w:type="pct"/>
            <w:shd w:val="clear" w:color="auto" w:fill="auto"/>
            <w:noWrap/>
            <w:vAlign w:val="center"/>
            <w:hideMark/>
          </w:tcPr>
          <w:p w14:paraId="6D35534E"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31C9BCCA"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H.264, MPEG, and MJPEG video compression</w:t>
            </w:r>
          </w:p>
        </w:tc>
        <w:tc>
          <w:tcPr>
            <w:tcW w:w="547" w:type="pct"/>
            <w:shd w:val="clear" w:color="auto" w:fill="auto"/>
            <w:hideMark/>
          </w:tcPr>
          <w:p w14:paraId="235C6920"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6737C364" w14:textId="77777777" w:rsidTr="00E041DA">
        <w:trPr>
          <w:trHeight w:val="315"/>
        </w:trPr>
        <w:tc>
          <w:tcPr>
            <w:tcW w:w="357" w:type="pct"/>
            <w:shd w:val="clear" w:color="auto" w:fill="auto"/>
            <w:noWrap/>
            <w:vAlign w:val="center"/>
            <w:hideMark/>
          </w:tcPr>
          <w:p w14:paraId="61613CB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6A621609"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Simultaneous IP and analog video</w:t>
            </w:r>
          </w:p>
        </w:tc>
        <w:tc>
          <w:tcPr>
            <w:tcW w:w="547" w:type="pct"/>
            <w:shd w:val="clear" w:color="auto" w:fill="auto"/>
            <w:hideMark/>
          </w:tcPr>
          <w:p w14:paraId="4FF438E7"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D112A33" w14:textId="77777777" w:rsidTr="00E041DA">
        <w:trPr>
          <w:trHeight w:val="315"/>
        </w:trPr>
        <w:tc>
          <w:tcPr>
            <w:tcW w:w="357" w:type="pct"/>
            <w:shd w:val="clear" w:color="auto" w:fill="auto"/>
            <w:noWrap/>
            <w:vAlign w:val="center"/>
            <w:hideMark/>
          </w:tcPr>
          <w:p w14:paraId="614FCC7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4D64A63C"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Power AC 18 - 32 V/ DC 22 - 27 V</w:t>
            </w:r>
          </w:p>
        </w:tc>
        <w:tc>
          <w:tcPr>
            <w:tcW w:w="547" w:type="pct"/>
            <w:shd w:val="clear" w:color="auto" w:fill="auto"/>
            <w:hideMark/>
          </w:tcPr>
          <w:p w14:paraId="294A28EF"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40200CA" w14:textId="77777777" w:rsidTr="00E041DA">
        <w:trPr>
          <w:trHeight w:val="315"/>
        </w:trPr>
        <w:tc>
          <w:tcPr>
            <w:tcW w:w="357" w:type="pct"/>
            <w:shd w:val="clear" w:color="000000" w:fill="C0C0C0"/>
            <w:noWrap/>
            <w:vAlign w:val="center"/>
            <w:hideMark/>
          </w:tcPr>
          <w:p w14:paraId="368CA40B"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3</w:t>
            </w:r>
          </w:p>
        </w:tc>
        <w:tc>
          <w:tcPr>
            <w:tcW w:w="4096" w:type="pct"/>
            <w:shd w:val="clear" w:color="000000" w:fill="C0C0C0"/>
            <w:vAlign w:val="center"/>
            <w:hideMark/>
          </w:tcPr>
          <w:p w14:paraId="4C7E18B4"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DVR</w:t>
            </w:r>
          </w:p>
        </w:tc>
        <w:tc>
          <w:tcPr>
            <w:tcW w:w="547" w:type="pct"/>
            <w:shd w:val="clear" w:color="000000" w:fill="C0C0C0"/>
            <w:noWrap/>
            <w:vAlign w:val="center"/>
            <w:hideMark/>
          </w:tcPr>
          <w:p w14:paraId="1C86A203"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2</w:t>
            </w:r>
          </w:p>
        </w:tc>
      </w:tr>
      <w:tr w:rsidR="0020544D" w:rsidRPr="0020544D" w14:paraId="18FA0C14" w14:textId="77777777" w:rsidTr="00E041DA">
        <w:trPr>
          <w:trHeight w:val="315"/>
        </w:trPr>
        <w:tc>
          <w:tcPr>
            <w:tcW w:w="357" w:type="pct"/>
            <w:shd w:val="clear" w:color="auto" w:fill="auto"/>
            <w:noWrap/>
            <w:vAlign w:val="center"/>
            <w:hideMark/>
          </w:tcPr>
          <w:p w14:paraId="0BE52BF7"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71D44977"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Features:</w:t>
            </w:r>
          </w:p>
        </w:tc>
        <w:tc>
          <w:tcPr>
            <w:tcW w:w="547" w:type="pct"/>
            <w:shd w:val="clear" w:color="auto" w:fill="auto"/>
            <w:hideMark/>
          </w:tcPr>
          <w:p w14:paraId="781356E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CA83972" w14:textId="77777777" w:rsidTr="00E041DA">
        <w:trPr>
          <w:trHeight w:val="615"/>
        </w:trPr>
        <w:tc>
          <w:tcPr>
            <w:tcW w:w="357" w:type="pct"/>
            <w:shd w:val="clear" w:color="auto" w:fill="auto"/>
            <w:noWrap/>
            <w:vAlign w:val="center"/>
            <w:hideMark/>
          </w:tcPr>
          <w:p w14:paraId="4BAE103D"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6FB1DE1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View and Record in Widescreen with Remote Viewing on iPhone, iPad, and Android devices (with included Amcrest Link app)</w:t>
            </w:r>
          </w:p>
        </w:tc>
        <w:tc>
          <w:tcPr>
            <w:tcW w:w="547" w:type="pct"/>
            <w:shd w:val="clear" w:color="auto" w:fill="auto"/>
            <w:hideMark/>
          </w:tcPr>
          <w:p w14:paraId="15A2ABDF"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6A13EB1" w14:textId="77777777" w:rsidTr="00E041DA">
        <w:trPr>
          <w:trHeight w:val="615"/>
        </w:trPr>
        <w:tc>
          <w:tcPr>
            <w:tcW w:w="357" w:type="pct"/>
            <w:shd w:val="clear" w:color="auto" w:fill="auto"/>
            <w:noWrap/>
            <w:vAlign w:val="center"/>
            <w:hideMark/>
          </w:tcPr>
          <w:p w14:paraId="7CB07D1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19BAC6ED"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Pre-Installed 1TB Hard Drive (expandable up to 4 TB) for 6 Days of Continuous Recording at Highest Resolution</w:t>
            </w:r>
          </w:p>
        </w:tc>
        <w:tc>
          <w:tcPr>
            <w:tcW w:w="547" w:type="pct"/>
            <w:shd w:val="clear" w:color="auto" w:fill="auto"/>
            <w:hideMark/>
          </w:tcPr>
          <w:p w14:paraId="2D6E2C2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E441BC0" w14:textId="77777777" w:rsidTr="00E041DA">
        <w:trPr>
          <w:trHeight w:val="615"/>
        </w:trPr>
        <w:tc>
          <w:tcPr>
            <w:tcW w:w="357" w:type="pct"/>
            <w:shd w:val="clear" w:color="auto" w:fill="auto"/>
            <w:noWrap/>
            <w:vAlign w:val="center"/>
            <w:hideMark/>
          </w:tcPr>
          <w:p w14:paraId="22EEFAA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4513616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Longer Recording Times Up to 30+ Days Available with Use of Motion Detection and/or Lower Resolution Settings</w:t>
            </w:r>
          </w:p>
        </w:tc>
        <w:tc>
          <w:tcPr>
            <w:tcW w:w="547" w:type="pct"/>
            <w:shd w:val="clear" w:color="auto" w:fill="auto"/>
            <w:hideMark/>
          </w:tcPr>
          <w:p w14:paraId="138C090E"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4F6D339" w14:textId="77777777" w:rsidTr="00E041DA">
        <w:trPr>
          <w:trHeight w:val="315"/>
        </w:trPr>
        <w:tc>
          <w:tcPr>
            <w:tcW w:w="357" w:type="pct"/>
            <w:shd w:val="clear" w:color="auto" w:fill="auto"/>
            <w:noWrap/>
            <w:vAlign w:val="center"/>
            <w:hideMark/>
          </w:tcPr>
          <w:p w14:paraId="15E98166"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3A15E83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Supports Long Distance Signal Transmission up to 984ft</w:t>
            </w:r>
          </w:p>
        </w:tc>
        <w:tc>
          <w:tcPr>
            <w:tcW w:w="547" w:type="pct"/>
            <w:shd w:val="clear" w:color="auto" w:fill="auto"/>
            <w:hideMark/>
          </w:tcPr>
          <w:p w14:paraId="757A6EBA"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29D19EE5" w14:textId="77777777" w:rsidTr="00E041DA">
        <w:trPr>
          <w:trHeight w:val="315"/>
        </w:trPr>
        <w:tc>
          <w:tcPr>
            <w:tcW w:w="357" w:type="pct"/>
            <w:shd w:val="clear" w:color="auto" w:fill="auto"/>
            <w:noWrap/>
            <w:vAlign w:val="center"/>
            <w:hideMark/>
          </w:tcPr>
          <w:p w14:paraId="3C122313"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1ED86300"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Intelligent Video Footage Search and Playback</w:t>
            </w:r>
          </w:p>
        </w:tc>
        <w:tc>
          <w:tcPr>
            <w:tcW w:w="547" w:type="pct"/>
            <w:shd w:val="clear" w:color="auto" w:fill="auto"/>
            <w:hideMark/>
          </w:tcPr>
          <w:p w14:paraId="6E5ABB55"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A967E2E" w14:textId="77777777" w:rsidTr="00E041DA">
        <w:trPr>
          <w:trHeight w:val="315"/>
        </w:trPr>
        <w:tc>
          <w:tcPr>
            <w:tcW w:w="357" w:type="pct"/>
            <w:shd w:val="clear" w:color="auto" w:fill="auto"/>
            <w:noWrap/>
            <w:vAlign w:val="center"/>
            <w:hideMark/>
          </w:tcPr>
          <w:p w14:paraId="69C98A23"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73C53D79"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USB Backup Feature for Peace of Mind</w:t>
            </w:r>
          </w:p>
        </w:tc>
        <w:tc>
          <w:tcPr>
            <w:tcW w:w="547" w:type="pct"/>
            <w:shd w:val="clear" w:color="auto" w:fill="auto"/>
            <w:hideMark/>
          </w:tcPr>
          <w:p w14:paraId="70D44636"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7858DB6" w14:textId="77777777" w:rsidTr="00E041DA">
        <w:trPr>
          <w:trHeight w:val="315"/>
        </w:trPr>
        <w:tc>
          <w:tcPr>
            <w:tcW w:w="357" w:type="pct"/>
            <w:shd w:val="clear" w:color="auto" w:fill="auto"/>
            <w:noWrap/>
            <w:vAlign w:val="center"/>
            <w:hideMark/>
          </w:tcPr>
          <w:p w14:paraId="1A73683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587257C7"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Includes:</w:t>
            </w:r>
          </w:p>
        </w:tc>
        <w:tc>
          <w:tcPr>
            <w:tcW w:w="547" w:type="pct"/>
            <w:shd w:val="clear" w:color="auto" w:fill="auto"/>
            <w:hideMark/>
          </w:tcPr>
          <w:p w14:paraId="359E5DE9"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31AC3B0A" w14:textId="77777777" w:rsidTr="00E041DA">
        <w:trPr>
          <w:trHeight w:val="315"/>
        </w:trPr>
        <w:tc>
          <w:tcPr>
            <w:tcW w:w="357" w:type="pct"/>
            <w:shd w:val="clear" w:color="auto" w:fill="auto"/>
            <w:noWrap/>
            <w:vAlign w:val="center"/>
            <w:hideMark/>
          </w:tcPr>
          <w:p w14:paraId="799A3F5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2D7C6CE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1x 960H 8-Channel DVR</w:t>
            </w:r>
          </w:p>
        </w:tc>
        <w:tc>
          <w:tcPr>
            <w:tcW w:w="547" w:type="pct"/>
            <w:shd w:val="clear" w:color="auto" w:fill="auto"/>
            <w:hideMark/>
          </w:tcPr>
          <w:p w14:paraId="196ACFA2"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659C10CD" w14:textId="77777777" w:rsidTr="00E041DA">
        <w:trPr>
          <w:trHeight w:val="315"/>
        </w:trPr>
        <w:tc>
          <w:tcPr>
            <w:tcW w:w="357" w:type="pct"/>
            <w:shd w:val="clear" w:color="auto" w:fill="auto"/>
            <w:noWrap/>
            <w:vAlign w:val="center"/>
            <w:hideMark/>
          </w:tcPr>
          <w:p w14:paraId="3761C986"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3D7CD9D2"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1x 1TB Hard Drive</w:t>
            </w:r>
          </w:p>
        </w:tc>
        <w:tc>
          <w:tcPr>
            <w:tcW w:w="547" w:type="pct"/>
            <w:shd w:val="clear" w:color="auto" w:fill="auto"/>
            <w:hideMark/>
          </w:tcPr>
          <w:p w14:paraId="79BD135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50C70BA9" w14:textId="77777777" w:rsidTr="00E041DA">
        <w:trPr>
          <w:trHeight w:val="315"/>
        </w:trPr>
        <w:tc>
          <w:tcPr>
            <w:tcW w:w="357" w:type="pct"/>
            <w:shd w:val="clear" w:color="auto" w:fill="auto"/>
            <w:noWrap/>
            <w:vAlign w:val="center"/>
            <w:hideMark/>
          </w:tcPr>
          <w:p w14:paraId="2F3D6FCD"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62F6D17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12V 4 CH Power Supply (Black)</w:t>
            </w:r>
          </w:p>
        </w:tc>
        <w:tc>
          <w:tcPr>
            <w:tcW w:w="547" w:type="pct"/>
            <w:shd w:val="clear" w:color="auto" w:fill="auto"/>
            <w:hideMark/>
          </w:tcPr>
          <w:p w14:paraId="31CE4202"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6A5B43DE" w14:textId="77777777" w:rsidTr="00E041DA">
        <w:trPr>
          <w:trHeight w:val="315"/>
        </w:trPr>
        <w:tc>
          <w:tcPr>
            <w:tcW w:w="357" w:type="pct"/>
            <w:shd w:val="clear" w:color="auto" w:fill="auto"/>
            <w:noWrap/>
            <w:vAlign w:val="center"/>
            <w:hideMark/>
          </w:tcPr>
          <w:p w14:paraId="7F17306D"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37A9C43A"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User Manual and Quick Start Guide</w:t>
            </w:r>
          </w:p>
        </w:tc>
        <w:tc>
          <w:tcPr>
            <w:tcW w:w="547" w:type="pct"/>
            <w:shd w:val="clear" w:color="auto" w:fill="auto"/>
            <w:hideMark/>
          </w:tcPr>
          <w:p w14:paraId="06D9BE0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23B7ABD6" w14:textId="77777777" w:rsidTr="00E041DA">
        <w:trPr>
          <w:trHeight w:val="315"/>
        </w:trPr>
        <w:tc>
          <w:tcPr>
            <w:tcW w:w="357" w:type="pct"/>
            <w:shd w:val="clear" w:color="000000" w:fill="C0C0C0"/>
            <w:noWrap/>
            <w:vAlign w:val="center"/>
            <w:hideMark/>
          </w:tcPr>
          <w:p w14:paraId="4A478021"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4</w:t>
            </w:r>
          </w:p>
        </w:tc>
        <w:tc>
          <w:tcPr>
            <w:tcW w:w="4096" w:type="pct"/>
            <w:shd w:val="clear" w:color="000000" w:fill="C0C0C0"/>
            <w:vAlign w:val="center"/>
            <w:hideMark/>
          </w:tcPr>
          <w:p w14:paraId="340B3BB8"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Cable and Converters</w:t>
            </w:r>
          </w:p>
        </w:tc>
        <w:tc>
          <w:tcPr>
            <w:tcW w:w="547" w:type="pct"/>
            <w:shd w:val="clear" w:color="000000" w:fill="C0C0C0"/>
            <w:noWrap/>
            <w:vAlign w:val="center"/>
            <w:hideMark/>
          </w:tcPr>
          <w:p w14:paraId="2DFED17E"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r>
      <w:tr w:rsidR="0020544D" w:rsidRPr="0020544D" w14:paraId="65404EBD" w14:textId="77777777" w:rsidTr="00E041DA">
        <w:trPr>
          <w:trHeight w:hRule="exact" w:val="315"/>
        </w:trPr>
        <w:tc>
          <w:tcPr>
            <w:tcW w:w="357" w:type="pct"/>
            <w:shd w:val="clear" w:color="auto" w:fill="auto"/>
            <w:noWrap/>
            <w:vAlign w:val="center"/>
            <w:hideMark/>
          </w:tcPr>
          <w:p w14:paraId="5847FB25"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4.1</w:t>
            </w:r>
          </w:p>
        </w:tc>
        <w:tc>
          <w:tcPr>
            <w:tcW w:w="4096" w:type="pct"/>
            <w:shd w:val="clear" w:color="auto" w:fill="auto"/>
            <w:noWrap/>
            <w:vAlign w:val="center"/>
            <w:hideMark/>
          </w:tcPr>
          <w:p w14:paraId="5C7AA271"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USB-C Hub </w:t>
            </w:r>
            <w:r w:rsidRPr="0020544D">
              <w:rPr>
                <w:rFonts w:eastAsia="Times New Roman" w:cs="Arial"/>
                <w:color w:val="000000"/>
                <w:lang w:bidi="th-TH"/>
              </w:rPr>
              <w:t>[9-in-1]</w:t>
            </w:r>
          </w:p>
        </w:tc>
        <w:tc>
          <w:tcPr>
            <w:tcW w:w="547" w:type="pct"/>
            <w:shd w:val="clear" w:color="auto" w:fill="auto"/>
            <w:vAlign w:val="center"/>
            <w:hideMark/>
          </w:tcPr>
          <w:p w14:paraId="67B6A762"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4</w:t>
            </w:r>
          </w:p>
        </w:tc>
      </w:tr>
      <w:tr w:rsidR="0020544D" w:rsidRPr="0020544D" w14:paraId="13FFE079" w14:textId="77777777" w:rsidTr="00E041DA">
        <w:trPr>
          <w:trHeight w:hRule="exact" w:val="315"/>
        </w:trPr>
        <w:tc>
          <w:tcPr>
            <w:tcW w:w="357" w:type="pct"/>
            <w:shd w:val="clear" w:color="auto" w:fill="auto"/>
            <w:noWrap/>
            <w:vAlign w:val="center"/>
            <w:hideMark/>
          </w:tcPr>
          <w:p w14:paraId="6F19975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43CF563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1 x</w:t>
            </w:r>
            <w:r w:rsidRPr="0020544D">
              <w:rPr>
                <w:rFonts w:eastAsia="Times New Roman" w:cs="Arial"/>
                <w:b/>
                <w:bCs/>
                <w:color w:val="000000"/>
                <w:lang w:bidi="th-TH"/>
              </w:rPr>
              <w:t xml:space="preserve"> HDMI </w:t>
            </w:r>
            <w:r w:rsidRPr="0020544D">
              <w:rPr>
                <w:rFonts w:eastAsia="Times New Roman" w:cs="Arial"/>
                <w:color w:val="000000"/>
                <w:lang w:bidi="th-TH"/>
              </w:rPr>
              <w:t>output port: 4K UHD (3840x2160@30Hz) or 2K/1080p/720p/480p/360p </w:t>
            </w:r>
          </w:p>
        </w:tc>
        <w:tc>
          <w:tcPr>
            <w:tcW w:w="547" w:type="pct"/>
            <w:shd w:val="clear" w:color="auto" w:fill="auto"/>
            <w:vAlign w:val="center"/>
            <w:hideMark/>
          </w:tcPr>
          <w:p w14:paraId="042B80F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19532A88" w14:textId="77777777" w:rsidTr="00E041DA">
        <w:trPr>
          <w:trHeight w:hRule="exact" w:val="315"/>
        </w:trPr>
        <w:tc>
          <w:tcPr>
            <w:tcW w:w="357" w:type="pct"/>
            <w:shd w:val="clear" w:color="auto" w:fill="auto"/>
            <w:noWrap/>
            <w:vAlign w:val="center"/>
            <w:hideMark/>
          </w:tcPr>
          <w:p w14:paraId="5A5339C7"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45DC6D7F"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1 x</w:t>
            </w:r>
            <w:r w:rsidRPr="0020544D">
              <w:rPr>
                <w:rFonts w:eastAsia="Times New Roman" w:cs="Arial"/>
                <w:b/>
                <w:bCs/>
                <w:color w:val="000000"/>
                <w:lang w:bidi="th-TH"/>
              </w:rPr>
              <w:t xml:space="preserve"> Gigabit Ethernet port</w:t>
            </w:r>
            <w:r w:rsidRPr="0020544D">
              <w:rPr>
                <w:rFonts w:eastAsia="Times New Roman" w:cs="Arial"/>
                <w:color w:val="000000"/>
                <w:lang w:bidi="th-TH"/>
              </w:rPr>
              <w:t xml:space="preserve"> (RJ-45 port): support 10/100/1000Mbps (base-T) LAN</w:t>
            </w:r>
          </w:p>
        </w:tc>
        <w:tc>
          <w:tcPr>
            <w:tcW w:w="547" w:type="pct"/>
            <w:shd w:val="clear" w:color="auto" w:fill="auto"/>
            <w:vAlign w:val="center"/>
            <w:hideMark/>
          </w:tcPr>
          <w:p w14:paraId="346171B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704DFE20" w14:textId="77777777" w:rsidTr="00E041DA">
        <w:trPr>
          <w:trHeight w:hRule="exact" w:val="315"/>
        </w:trPr>
        <w:tc>
          <w:tcPr>
            <w:tcW w:w="357" w:type="pct"/>
            <w:shd w:val="clear" w:color="auto" w:fill="auto"/>
            <w:noWrap/>
            <w:vAlign w:val="center"/>
            <w:hideMark/>
          </w:tcPr>
          <w:p w14:paraId="269362B9"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7F3F1956"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 xml:space="preserve">3 x </w:t>
            </w:r>
            <w:r w:rsidRPr="0020544D">
              <w:rPr>
                <w:rFonts w:eastAsia="Times New Roman" w:cs="Arial"/>
                <w:b/>
                <w:bCs/>
                <w:color w:val="000000"/>
                <w:lang w:bidi="th-TH"/>
              </w:rPr>
              <w:t>USB 3.0 port:</w:t>
            </w:r>
            <w:r w:rsidRPr="0020544D">
              <w:rPr>
                <w:rFonts w:eastAsia="Times New Roman" w:cs="Arial"/>
                <w:color w:val="000000"/>
                <w:lang w:bidi="th-TH"/>
              </w:rPr>
              <w:t xml:space="preserve"> up to 5Gbps data transfer </w:t>
            </w:r>
          </w:p>
        </w:tc>
        <w:tc>
          <w:tcPr>
            <w:tcW w:w="547" w:type="pct"/>
            <w:shd w:val="clear" w:color="auto" w:fill="auto"/>
            <w:vAlign w:val="center"/>
            <w:hideMark/>
          </w:tcPr>
          <w:p w14:paraId="32BBF90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55B350D1" w14:textId="77777777" w:rsidTr="00E041DA">
        <w:trPr>
          <w:trHeight w:hRule="exact" w:val="315"/>
        </w:trPr>
        <w:tc>
          <w:tcPr>
            <w:tcW w:w="357" w:type="pct"/>
            <w:shd w:val="clear" w:color="auto" w:fill="auto"/>
            <w:noWrap/>
            <w:vAlign w:val="center"/>
            <w:hideMark/>
          </w:tcPr>
          <w:p w14:paraId="7B1AF76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5491117D"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1 x</w:t>
            </w:r>
            <w:r w:rsidRPr="0020544D">
              <w:rPr>
                <w:rFonts w:eastAsia="Times New Roman" w:cs="Arial"/>
                <w:b/>
                <w:bCs/>
                <w:color w:val="000000"/>
                <w:lang w:bidi="th-TH"/>
              </w:rPr>
              <w:t xml:space="preserve"> USB-C charging port:</w:t>
            </w:r>
            <w:r w:rsidRPr="0020544D">
              <w:rPr>
                <w:rFonts w:eastAsia="Times New Roman" w:cs="Arial"/>
                <w:color w:val="000000"/>
                <w:lang w:bidi="th-TH"/>
              </w:rPr>
              <w:t xml:space="preserve"> up to 20V/3A of power delivery (Only for laptop charging) </w:t>
            </w:r>
          </w:p>
        </w:tc>
        <w:tc>
          <w:tcPr>
            <w:tcW w:w="547" w:type="pct"/>
            <w:shd w:val="clear" w:color="auto" w:fill="auto"/>
            <w:vAlign w:val="center"/>
            <w:hideMark/>
          </w:tcPr>
          <w:p w14:paraId="5C58CCBD"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699B6127" w14:textId="77777777" w:rsidTr="00E041DA">
        <w:trPr>
          <w:trHeight w:hRule="exact" w:val="315"/>
        </w:trPr>
        <w:tc>
          <w:tcPr>
            <w:tcW w:w="357" w:type="pct"/>
            <w:shd w:val="clear" w:color="auto" w:fill="auto"/>
            <w:noWrap/>
            <w:vAlign w:val="center"/>
            <w:hideMark/>
          </w:tcPr>
          <w:p w14:paraId="5B3039D1"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6426E33C"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 xml:space="preserve">1 x </w:t>
            </w:r>
            <w:r w:rsidRPr="0020544D">
              <w:rPr>
                <w:rFonts w:eastAsia="Times New Roman" w:cs="Arial"/>
                <w:b/>
                <w:bCs/>
                <w:color w:val="000000"/>
                <w:lang w:bidi="th-TH"/>
              </w:rPr>
              <w:t>SD</w:t>
            </w:r>
            <w:r w:rsidRPr="0020544D">
              <w:rPr>
                <w:rFonts w:eastAsia="Times New Roman" w:cs="Arial"/>
                <w:color w:val="000000"/>
                <w:lang w:bidi="th-TH"/>
              </w:rPr>
              <w:t xml:space="preserve"> card slo</w:t>
            </w:r>
          </w:p>
        </w:tc>
        <w:tc>
          <w:tcPr>
            <w:tcW w:w="547" w:type="pct"/>
            <w:shd w:val="clear" w:color="auto" w:fill="auto"/>
            <w:vAlign w:val="center"/>
            <w:hideMark/>
          </w:tcPr>
          <w:p w14:paraId="42E86C9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5DBF007B" w14:textId="77777777" w:rsidTr="00E041DA">
        <w:trPr>
          <w:trHeight w:hRule="exact" w:val="315"/>
        </w:trPr>
        <w:tc>
          <w:tcPr>
            <w:tcW w:w="357" w:type="pct"/>
            <w:shd w:val="clear" w:color="auto" w:fill="auto"/>
            <w:noWrap/>
            <w:vAlign w:val="center"/>
            <w:hideMark/>
          </w:tcPr>
          <w:p w14:paraId="08EB162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3DBC6DE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 xml:space="preserve">1 x </w:t>
            </w:r>
            <w:r w:rsidRPr="0020544D">
              <w:rPr>
                <w:rFonts w:eastAsia="Times New Roman" w:cs="Arial"/>
                <w:b/>
                <w:bCs/>
                <w:color w:val="000000"/>
                <w:lang w:bidi="th-TH"/>
              </w:rPr>
              <w:t>MICRO SD</w:t>
            </w:r>
            <w:r w:rsidRPr="0020544D">
              <w:rPr>
                <w:rFonts w:eastAsia="Times New Roman" w:cs="Arial"/>
                <w:color w:val="000000"/>
                <w:lang w:bidi="th-TH"/>
              </w:rPr>
              <w:t xml:space="preserve"> card slot, maximum data transfer rate 5Gbps </w:t>
            </w:r>
          </w:p>
        </w:tc>
        <w:tc>
          <w:tcPr>
            <w:tcW w:w="547" w:type="pct"/>
            <w:shd w:val="clear" w:color="auto" w:fill="auto"/>
            <w:vAlign w:val="center"/>
            <w:hideMark/>
          </w:tcPr>
          <w:p w14:paraId="00D09A6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5E0349B3" w14:textId="77777777" w:rsidTr="00E041DA">
        <w:trPr>
          <w:trHeight w:hRule="exact" w:val="315"/>
        </w:trPr>
        <w:tc>
          <w:tcPr>
            <w:tcW w:w="357" w:type="pct"/>
            <w:shd w:val="clear" w:color="auto" w:fill="auto"/>
            <w:noWrap/>
            <w:vAlign w:val="center"/>
            <w:hideMark/>
          </w:tcPr>
          <w:p w14:paraId="038263F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3C412A7C"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 xml:space="preserve">1 x </w:t>
            </w:r>
            <w:r w:rsidRPr="0020544D">
              <w:rPr>
                <w:rFonts w:eastAsia="Times New Roman" w:cs="Arial"/>
                <w:b/>
                <w:bCs/>
                <w:color w:val="000000"/>
                <w:lang w:bidi="th-TH"/>
              </w:rPr>
              <w:t>Audio/Mic</w:t>
            </w:r>
            <w:r w:rsidRPr="0020544D">
              <w:rPr>
                <w:rFonts w:eastAsia="Times New Roman" w:cs="Arial"/>
                <w:color w:val="000000"/>
                <w:lang w:bidi="th-TH"/>
              </w:rPr>
              <w:t xml:space="preserve"> 2 in 1 Jack, CTIA international standard</w:t>
            </w:r>
          </w:p>
        </w:tc>
        <w:tc>
          <w:tcPr>
            <w:tcW w:w="547" w:type="pct"/>
            <w:shd w:val="clear" w:color="auto" w:fill="auto"/>
            <w:vAlign w:val="center"/>
            <w:hideMark/>
          </w:tcPr>
          <w:p w14:paraId="2B079C48"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70D18BE2" w14:textId="77777777" w:rsidTr="00E041DA">
        <w:trPr>
          <w:trHeight w:hRule="exact" w:val="315"/>
        </w:trPr>
        <w:tc>
          <w:tcPr>
            <w:tcW w:w="357" w:type="pct"/>
            <w:shd w:val="clear" w:color="auto" w:fill="auto"/>
            <w:noWrap/>
            <w:vAlign w:val="center"/>
            <w:hideMark/>
          </w:tcPr>
          <w:p w14:paraId="3F2F462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13A3E047"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System requirements: </w:t>
            </w:r>
          </w:p>
        </w:tc>
        <w:tc>
          <w:tcPr>
            <w:tcW w:w="547" w:type="pct"/>
            <w:shd w:val="clear" w:color="auto" w:fill="auto"/>
            <w:vAlign w:val="center"/>
            <w:hideMark/>
          </w:tcPr>
          <w:p w14:paraId="10DFB28D"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6857A8B5" w14:textId="77777777" w:rsidTr="00E041DA">
        <w:trPr>
          <w:trHeight w:hRule="exact" w:val="315"/>
        </w:trPr>
        <w:tc>
          <w:tcPr>
            <w:tcW w:w="357" w:type="pct"/>
            <w:shd w:val="clear" w:color="auto" w:fill="auto"/>
            <w:noWrap/>
            <w:vAlign w:val="center"/>
            <w:hideMark/>
          </w:tcPr>
          <w:p w14:paraId="31F053F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6BD0FB52"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laptop with an available USB-C port</w:t>
            </w:r>
          </w:p>
        </w:tc>
        <w:tc>
          <w:tcPr>
            <w:tcW w:w="547" w:type="pct"/>
            <w:shd w:val="clear" w:color="auto" w:fill="auto"/>
            <w:vAlign w:val="center"/>
            <w:hideMark/>
          </w:tcPr>
          <w:p w14:paraId="4B467086"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2136A677" w14:textId="77777777" w:rsidTr="00E041DA">
        <w:trPr>
          <w:trHeight w:hRule="exact" w:val="315"/>
        </w:trPr>
        <w:tc>
          <w:tcPr>
            <w:tcW w:w="357" w:type="pct"/>
            <w:shd w:val="clear" w:color="auto" w:fill="auto"/>
            <w:noWrap/>
            <w:vAlign w:val="center"/>
            <w:hideMark/>
          </w:tcPr>
          <w:p w14:paraId="05F01467"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664B756E"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Windows 7/8/8.1/10, macOS X V10.0 or above operating systems</w:t>
            </w:r>
          </w:p>
        </w:tc>
        <w:tc>
          <w:tcPr>
            <w:tcW w:w="547" w:type="pct"/>
            <w:shd w:val="clear" w:color="auto" w:fill="auto"/>
            <w:vAlign w:val="center"/>
            <w:hideMark/>
          </w:tcPr>
          <w:p w14:paraId="77E4D7C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26C912C7" w14:textId="77777777" w:rsidTr="00E041DA">
        <w:trPr>
          <w:trHeight w:hRule="exact" w:val="315"/>
        </w:trPr>
        <w:tc>
          <w:tcPr>
            <w:tcW w:w="357" w:type="pct"/>
            <w:shd w:val="clear" w:color="auto" w:fill="auto"/>
            <w:noWrap/>
            <w:vAlign w:val="center"/>
            <w:hideMark/>
          </w:tcPr>
          <w:p w14:paraId="489CED7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474F881C"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Plug and play: yes</w:t>
            </w:r>
          </w:p>
        </w:tc>
        <w:tc>
          <w:tcPr>
            <w:tcW w:w="547" w:type="pct"/>
            <w:shd w:val="clear" w:color="auto" w:fill="auto"/>
            <w:vAlign w:val="center"/>
            <w:hideMark/>
          </w:tcPr>
          <w:p w14:paraId="512580BF"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r>
      <w:tr w:rsidR="0020544D" w:rsidRPr="0020544D" w14:paraId="2F2CFDE1" w14:textId="77777777" w:rsidTr="00E041DA">
        <w:trPr>
          <w:trHeight w:hRule="exact" w:val="315"/>
        </w:trPr>
        <w:tc>
          <w:tcPr>
            <w:tcW w:w="357" w:type="pct"/>
            <w:shd w:val="clear" w:color="auto" w:fill="auto"/>
            <w:noWrap/>
            <w:vAlign w:val="center"/>
            <w:hideMark/>
          </w:tcPr>
          <w:p w14:paraId="0AE22BA5"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4.2</w:t>
            </w:r>
          </w:p>
        </w:tc>
        <w:tc>
          <w:tcPr>
            <w:tcW w:w="4096" w:type="pct"/>
            <w:shd w:val="clear" w:color="auto" w:fill="auto"/>
            <w:noWrap/>
            <w:vAlign w:val="center"/>
            <w:hideMark/>
          </w:tcPr>
          <w:p w14:paraId="21B11A22" w14:textId="6299BD9A" w:rsidR="0020544D" w:rsidRPr="0020544D" w:rsidRDefault="001759DF" w:rsidP="00EF1BB7">
            <w:pPr>
              <w:widowControl/>
              <w:autoSpaceDE/>
              <w:autoSpaceDN/>
              <w:rPr>
                <w:rFonts w:eastAsia="Times New Roman" w:cs="Times New Roman"/>
                <w:b/>
                <w:bCs/>
                <w:color w:val="000000"/>
                <w:lang w:bidi="th-TH"/>
              </w:rPr>
            </w:pPr>
            <w:r>
              <w:rPr>
                <w:rFonts w:eastAsia="Times New Roman" w:cs="Arial"/>
                <w:b/>
                <w:bCs/>
                <w:color w:val="000000"/>
                <w:lang w:bidi="th-TH"/>
              </w:rPr>
              <w:t>HDMI to VGA</w:t>
            </w:r>
            <w:r w:rsidR="0020544D" w:rsidRPr="0020544D">
              <w:rPr>
                <w:rFonts w:eastAsia="Times New Roman" w:cs="Arial"/>
                <w:b/>
                <w:bCs/>
                <w:color w:val="000000"/>
                <w:lang w:bidi="th-TH"/>
              </w:rPr>
              <w:t xml:space="preserve"> converter</w:t>
            </w:r>
          </w:p>
        </w:tc>
        <w:tc>
          <w:tcPr>
            <w:tcW w:w="547" w:type="pct"/>
            <w:shd w:val="clear" w:color="auto" w:fill="auto"/>
            <w:vAlign w:val="center"/>
            <w:hideMark/>
          </w:tcPr>
          <w:p w14:paraId="22443EE1"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3</w:t>
            </w:r>
          </w:p>
        </w:tc>
      </w:tr>
      <w:tr w:rsidR="0020544D" w:rsidRPr="0020544D" w14:paraId="03A64AB5" w14:textId="77777777" w:rsidTr="00E041DA">
        <w:trPr>
          <w:trHeight w:hRule="exact" w:val="315"/>
        </w:trPr>
        <w:tc>
          <w:tcPr>
            <w:tcW w:w="357" w:type="pct"/>
            <w:shd w:val="clear" w:color="auto" w:fill="auto"/>
            <w:noWrap/>
            <w:vAlign w:val="center"/>
            <w:hideMark/>
          </w:tcPr>
          <w:p w14:paraId="6C1466CB"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4.3</w:t>
            </w:r>
          </w:p>
        </w:tc>
        <w:tc>
          <w:tcPr>
            <w:tcW w:w="4096" w:type="pct"/>
            <w:shd w:val="clear" w:color="auto" w:fill="auto"/>
            <w:noWrap/>
            <w:vAlign w:val="center"/>
            <w:hideMark/>
          </w:tcPr>
          <w:p w14:paraId="65B87394" w14:textId="4CF329B4" w:rsidR="0020544D" w:rsidRPr="0020544D" w:rsidRDefault="001759DF" w:rsidP="00EF1BB7">
            <w:pPr>
              <w:widowControl/>
              <w:autoSpaceDE/>
              <w:autoSpaceDN/>
              <w:rPr>
                <w:rFonts w:eastAsia="Times New Roman" w:cs="Times New Roman"/>
                <w:b/>
                <w:bCs/>
                <w:color w:val="000000"/>
                <w:lang w:bidi="th-TH"/>
              </w:rPr>
            </w:pPr>
            <w:r>
              <w:rPr>
                <w:rFonts w:eastAsia="Times New Roman" w:cs="Arial"/>
                <w:b/>
                <w:bCs/>
                <w:color w:val="000000"/>
                <w:lang w:bidi="th-TH"/>
              </w:rPr>
              <w:t>HDMI to HDMI cable, Size</w:t>
            </w:r>
            <w:r w:rsidR="0020544D" w:rsidRPr="0020544D">
              <w:rPr>
                <w:rFonts w:eastAsia="Times New Roman" w:cs="Arial"/>
                <w:b/>
                <w:bCs/>
                <w:color w:val="000000"/>
                <w:lang w:bidi="th-TH"/>
              </w:rPr>
              <w:t>: 30</w:t>
            </w:r>
            <w:r>
              <w:rPr>
                <w:rFonts w:eastAsia="Times New Roman" w:cs="Arial"/>
                <w:b/>
                <w:bCs/>
                <w:color w:val="000000"/>
                <w:lang w:bidi="th-TH"/>
              </w:rPr>
              <w:t xml:space="preserve"> m</w:t>
            </w:r>
          </w:p>
        </w:tc>
        <w:tc>
          <w:tcPr>
            <w:tcW w:w="547" w:type="pct"/>
            <w:shd w:val="clear" w:color="auto" w:fill="auto"/>
            <w:vAlign w:val="center"/>
            <w:hideMark/>
          </w:tcPr>
          <w:p w14:paraId="7036DC17"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3</w:t>
            </w:r>
          </w:p>
        </w:tc>
      </w:tr>
      <w:tr w:rsidR="0020544D" w:rsidRPr="0020544D" w14:paraId="36ACBA11" w14:textId="77777777" w:rsidTr="00E041DA">
        <w:trPr>
          <w:trHeight w:hRule="exact" w:val="315"/>
        </w:trPr>
        <w:tc>
          <w:tcPr>
            <w:tcW w:w="357" w:type="pct"/>
            <w:shd w:val="clear" w:color="auto" w:fill="auto"/>
            <w:noWrap/>
            <w:vAlign w:val="center"/>
            <w:hideMark/>
          </w:tcPr>
          <w:p w14:paraId="1D8CA80B"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4.4</w:t>
            </w:r>
          </w:p>
        </w:tc>
        <w:tc>
          <w:tcPr>
            <w:tcW w:w="4096" w:type="pct"/>
            <w:shd w:val="clear" w:color="auto" w:fill="auto"/>
            <w:noWrap/>
            <w:vAlign w:val="center"/>
            <w:hideMark/>
          </w:tcPr>
          <w:p w14:paraId="381780DE" w14:textId="59D459BB" w:rsidR="0020544D" w:rsidRPr="0020544D" w:rsidRDefault="001759DF" w:rsidP="00EF1BB7">
            <w:pPr>
              <w:widowControl/>
              <w:autoSpaceDE/>
              <w:autoSpaceDN/>
              <w:rPr>
                <w:rFonts w:eastAsia="Times New Roman" w:cs="Times New Roman"/>
                <w:b/>
                <w:bCs/>
                <w:color w:val="000000"/>
                <w:lang w:bidi="th-TH"/>
              </w:rPr>
            </w:pPr>
            <w:r>
              <w:rPr>
                <w:rFonts w:eastAsia="Times New Roman" w:cs="Arial"/>
                <w:b/>
                <w:bCs/>
                <w:color w:val="000000"/>
                <w:lang w:bidi="th-TH"/>
              </w:rPr>
              <w:t>HDMI to VGA cable, Size: 30 m</w:t>
            </w:r>
          </w:p>
        </w:tc>
        <w:tc>
          <w:tcPr>
            <w:tcW w:w="547" w:type="pct"/>
            <w:shd w:val="clear" w:color="auto" w:fill="auto"/>
            <w:vAlign w:val="center"/>
            <w:hideMark/>
          </w:tcPr>
          <w:p w14:paraId="78B79A7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3</w:t>
            </w:r>
          </w:p>
        </w:tc>
      </w:tr>
      <w:tr w:rsidR="0020544D" w:rsidRPr="0020544D" w14:paraId="28215DDB" w14:textId="77777777" w:rsidTr="00E041DA">
        <w:trPr>
          <w:trHeight w:hRule="exact" w:val="315"/>
        </w:trPr>
        <w:tc>
          <w:tcPr>
            <w:tcW w:w="357" w:type="pct"/>
            <w:shd w:val="clear" w:color="auto" w:fill="auto"/>
            <w:noWrap/>
            <w:vAlign w:val="center"/>
            <w:hideMark/>
          </w:tcPr>
          <w:p w14:paraId="1B6AEFED"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4.5</w:t>
            </w:r>
          </w:p>
        </w:tc>
        <w:tc>
          <w:tcPr>
            <w:tcW w:w="4096" w:type="pct"/>
            <w:shd w:val="clear" w:color="auto" w:fill="auto"/>
            <w:noWrap/>
            <w:vAlign w:val="center"/>
            <w:hideMark/>
          </w:tcPr>
          <w:p w14:paraId="70831117" w14:textId="24CC8EC8" w:rsidR="0020544D" w:rsidRPr="0020544D" w:rsidRDefault="001759DF" w:rsidP="00EF1BB7">
            <w:pPr>
              <w:widowControl/>
              <w:autoSpaceDE/>
              <w:autoSpaceDN/>
              <w:rPr>
                <w:rFonts w:eastAsia="Times New Roman" w:cs="Times New Roman"/>
                <w:b/>
                <w:bCs/>
                <w:color w:val="000000"/>
                <w:lang w:bidi="th-TH"/>
              </w:rPr>
            </w:pPr>
            <w:r>
              <w:rPr>
                <w:rFonts w:eastAsia="Times New Roman" w:cs="Arial"/>
                <w:b/>
                <w:bCs/>
                <w:color w:val="000000"/>
                <w:lang w:bidi="th-TH"/>
              </w:rPr>
              <w:t>USB</w:t>
            </w:r>
            <w:r w:rsidR="0020544D" w:rsidRPr="0020544D">
              <w:rPr>
                <w:rFonts w:eastAsia="Times New Roman" w:cs="Arial"/>
                <w:b/>
                <w:bCs/>
                <w:color w:val="000000"/>
                <w:lang w:bidi="th-TH"/>
              </w:rPr>
              <w:t xml:space="preserve"> to firewire ca</w:t>
            </w:r>
            <w:r>
              <w:rPr>
                <w:rFonts w:eastAsia="Times New Roman" w:cs="Arial"/>
                <w:b/>
                <w:bCs/>
                <w:color w:val="000000"/>
                <w:lang w:bidi="th-TH"/>
              </w:rPr>
              <w:t>ble o</w:t>
            </w:r>
            <w:r w:rsidR="0020544D" w:rsidRPr="0020544D">
              <w:rPr>
                <w:rFonts w:eastAsia="Times New Roman" w:cs="Arial"/>
                <w:b/>
                <w:bCs/>
                <w:color w:val="000000"/>
                <w:lang w:bidi="th-TH"/>
              </w:rPr>
              <w:t>r</w:t>
            </w:r>
            <w:r>
              <w:rPr>
                <w:rFonts w:eastAsia="Times New Roman" w:cs="Arial"/>
                <w:b/>
                <w:bCs/>
                <w:color w:val="000000"/>
                <w:lang w:bidi="th-TH"/>
              </w:rPr>
              <w:t xml:space="preserve"> USB type A to USB</w:t>
            </w:r>
            <w:r w:rsidR="0020544D" w:rsidRPr="0020544D">
              <w:rPr>
                <w:rFonts w:eastAsia="Times New Roman" w:cs="Arial"/>
                <w:b/>
                <w:bCs/>
                <w:color w:val="000000"/>
                <w:lang w:bidi="th-TH"/>
              </w:rPr>
              <w:t xml:space="preserve"> type B,</w:t>
            </w:r>
            <w:r>
              <w:rPr>
                <w:rFonts w:eastAsia="Times New Roman" w:cs="Arial"/>
                <w:b/>
                <w:bCs/>
                <w:color w:val="000000"/>
                <w:lang w:bidi="th-TH"/>
              </w:rPr>
              <w:t xml:space="preserve"> </w:t>
            </w:r>
            <w:r w:rsidR="0020544D" w:rsidRPr="0020544D">
              <w:rPr>
                <w:rFonts w:eastAsia="Times New Roman" w:cs="Arial"/>
                <w:b/>
                <w:bCs/>
                <w:color w:val="000000"/>
                <w:lang w:bidi="th-TH"/>
              </w:rPr>
              <w:t>Size 30</w:t>
            </w:r>
            <w:r>
              <w:rPr>
                <w:rFonts w:eastAsia="Times New Roman" w:cs="Arial"/>
                <w:b/>
                <w:bCs/>
                <w:color w:val="000000"/>
                <w:lang w:bidi="th-TH"/>
              </w:rPr>
              <w:t xml:space="preserve"> m</w:t>
            </w:r>
          </w:p>
        </w:tc>
        <w:tc>
          <w:tcPr>
            <w:tcW w:w="547" w:type="pct"/>
            <w:shd w:val="clear" w:color="auto" w:fill="auto"/>
            <w:vAlign w:val="center"/>
            <w:hideMark/>
          </w:tcPr>
          <w:p w14:paraId="6F338FD2"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3</w:t>
            </w:r>
          </w:p>
        </w:tc>
      </w:tr>
      <w:tr w:rsidR="0020544D" w:rsidRPr="0020544D" w14:paraId="218FF59D" w14:textId="77777777" w:rsidTr="00E041DA">
        <w:trPr>
          <w:trHeight w:hRule="exact" w:val="315"/>
        </w:trPr>
        <w:tc>
          <w:tcPr>
            <w:tcW w:w="357" w:type="pct"/>
            <w:shd w:val="clear" w:color="auto" w:fill="auto"/>
            <w:noWrap/>
            <w:vAlign w:val="center"/>
            <w:hideMark/>
          </w:tcPr>
          <w:p w14:paraId="231A6A0F"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4.6</w:t>
            </w:r>
          </w:p>
        </w:tc>
        <w:tc>
          <w:tcPr>
            <w:tcW w:w="4096" w:type="pct"/>
            <w:shd w:val="clear" w:color="auto" w:fill="auto"/>
            <w:noWrap/>
            <w:vAlign w:val="center"/>
            <w:hideMark/>
          </w:tcPr>
          <w:p w14:paraId="47639093" w14:textId="2700380C" w:rsidR="0020544D" w:rsidRPr="0020544D" w:rsidRDefault="001759DF" w:rsidP="00EF1BB7">
            <w:pPr>
              <w:widowControl/>
              <w:autoSpaceDE/>
              <w:autoSpaceDN/>
              <w:rPr>
                <w:rFonts w:eastAsia="Times New Roman" w:cs="Times New Roman"/>
                <w:b/>
                <w:bCs/>
                <w:color w:val="000000"/>
                <w:lang w:bidi="th-TH"/>
              </w:rPr>
            </w:pPr>
            <w:r>
              <w:rPr>
                <w:rFonts w:eastAsia="Times New Roman" w:cs="Arial"/>
                <w:b/>
                <w:bCs/>
                <w:color w:val="000000"/>
                <w:lang w:bidi="th-TH"/>
              </w:rPr>
              <w:t>VGA male to male, Long: 30 m</w:t>
            </w:r>
          </w:p>
        </w:tc>
        <w:tc>
          <w:tcPr>
            <w:tcW w:w="547" w:type="pct"/>
            <w:shd w:val="clear" w:color="auto" w:fill="auto"/>
            <w:vAlign w:val="center"/>
            <w:hideMark/>
          </w:tcPr>
          <w:p w14:paraId="51AE2A0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3</w:t>
            </w:r>
          </w:p>
        </w:tc>
      </w:tr>
      <w:tr w:rsidR="0020544D" w:rsidRPr="0020544D" w14:paraId="7793FC62" w14:textId="77777777" w:rsidTr="00E041DA">
        <w:trPr>
          <w:trHeight w:hRule="exact" w:val="315"/>
        </w:trPr>
        <w:tc>
          <w:tcPr>
            <w:tcW w:w="357" w:type="pct"/>
            <w:shd w:val="clear" w:color="auto" w:fill="auto"/>
            <w:noWrap/>
            <w:vAlign w:val="center"/>
            <w:hideMark/>
          </w:tcPr>
          <w:p w14:paraId="2ACE470D"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4.7</w:t>
            </w:r>
          </w:p>
        </w:tc>
        <w:tc>
          <w:tcPr>
            <w:tcW w:w="4096" w:type="pct"/>
            <w:shd w:val="clear" w:color="auto" w:fill="auto"/>
            <w:noWrap/>
            <w:vAlign w:val="center"/>
            <w:hideMark/>
          </w:tcPr>
          <w:p w14:paraId="46888E58" w14:textId="4633D925" w:rsidR="0020544D" w:rsidRPr="00157A3D" w:rsidRDefault="0020544D" w:rsidP="00EF1BB7">
            <w:pPr>
              <w:widowControl/>
              <w:autoSpaceDE/>
              <w:autoSpaceDN/>
              <w:rPr>
                <w:rFonts w:eastAsia="Times New Roman" w:cs="Times New Roman"/>
                <w:b/>
                <w:bCs/>
                <w:color w:val="000000"/>
                <w:lang w:bidi="th-TH"/>
              </w:rPr>
            </w:pPr>
            <w:r w:rsidRPr="00157A3D">
              <w:rPr>
                <w:rFonts w:eastAsia="Times New Roman" w:cs="Arial"/>
                <w:b/>
                <w:bCs/>
                <w:color w:val="000000"/>
                <w:lang w:bidi="th-TH"/>
              </w:rPr>
              <w:t>Speakers Cable, Long: 100</w:t>
            </w:r>
            <w:r w:rsidR="00157A3D" w:rsidRPr="00157A3D">
              <w:rPr>
                <w:rFonts w:eastAsia="Times New Roman" w:cs="Arial"/>
                <w:b/>
                <w:bCs/>
                <w:color w:val="000000"/>
                <w:lang w:bidi="th-TH"/>
              </w:rPr>
              <w:t xml:space="preserve"> </w:t>
            </w:r>
            <w:r w:rsidRPr="00157A3D">
              <w:rPr>
                <w:rFonts w:eastAsia="Times New Roman" w:cs="Arial"/>
                <w:b/>
                <w:bCs/>
                <w:color w:val="000000"/>
                <w:lang w:bidi="th-TH"/>
              </w:rPr>
              <w:t>ft</w:t>
            </w:r>
          </w:p>
        </w:tc>
        <w:tc>
          <w:tcPr>
            <w:tcW w:w="547" w:type="pct"/>
            <w:shd w:val="clear" w:color="auto" w:fill="auto"/>
            <w:vAlign w:val="center"/>
            <w:hideMark/>
          </w:tcPr>
          <w:p w14:paraId="7FC9B0E3"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2</w:t>
            </w:r>
          </w:p>
        </w:tc>
      </w:tr>
      <w:tr w:rsidR="0020544D" w:rsidRPr="0020544D" w14:paraId="5A05A39C" w14:textId="77777777" w:rsidTr="00E041DA">
        <w:trPr>
          <w:trHeight w:val="315"/>
        </w:trPr>
        <w:tc>
          <w:tcPr>
            <w:tcW w:w="357" w:type="pct"/>
            <w:shd w:val="clear" w:color="000000" w:fill="C0C0C0"/>
            <w:noWrap/>
            <w:vAlign w:val="center"/>
            <w:hideMark/>
          </w:tcPr>
          <w:p w14:paraId="034628A0"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5</w:t>
            </w:r>
          </w:p>
        </w:tc>
        <w:tc>
          <w:tcPr>
            <w:tcW w:w="4096" w:type="pct"/>
            <w:shd w:val="clear" w:color="000000" w:fill="C0C0C0"/>
            <w:vAlign w:val="center"/>
            <w:hideMark/>
          </w:tcPr>
          <w:p w14:paraId="359140B1"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Ceiling Electric Motorized Projector Screen, with ceiling Accessories </w:t>
            </w:r>
          </w:p>
        </w:tc>
        <w:tc>
          <w:tcPr>
            <w:tcW w:w="547" w:type="pct"/>
            <w:shd w:val="clear" w:color="000000" w:fill="C0C0C0"/>
            <w:noWrap/>
            <w:vAlign w:val="center"/>
            <w:hideMark/>
          </w:tcPr>
          <w:p w14:paraId="206B937B"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w:t>
            </w:r>
          </w:p>
        </w:tc>
      </w:tr>
      <w:tr w:rsidR="0020544D" w:rsidRPr="0020544D" w14:paraId="0E71C16E" w14:textId="77777777" w:rsidTr="00E041DA">
        <w:trPr>
          <w:trHeight w:val="615"/>
        </w:trPr>
        <w:tc>
          <w:tcPr>
            <w:tcW w:w="357" w:type="pct"/>
            <w:shd w:val="clear" w:color="auto" w:fill="auto"/>
            <w:noWrap/>
            <w:vAlign w:val="center"/>
            <w:hideMark/>
          </w:tcPr>
          <w:p w14:paraId="25626DE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4C1F867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Electric Motorized Auto Projector Projection Screen With Remote Control Diagonal 120 Inch/3.04m</w:t>
            </w:r>
          </w:p>
        </w:tc>
        <w:tc>
          <w:tcPr>
            <w:tcW w:w="547" w:type="pct"/>
            <w:shd w:val="clear" w:color="auto" w:fill="auto"/>
            <w:hideMark/>
          </w:tcPr>
          <w:p w14:paraId="707688FA"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59A7DD7" w14:textId="77777777" w:rsidTr="00E041DA">
        <w:trPr>
          <w:trHeight w:val="315"/>
        </w:trPr>
        <w:tc>
          <w:tcPr>
            <w:tcW w:w="357" w:type="pct"/>
            <w:shd w:val="clear" w:color="auto" w:fill="auto"/>
            <w:noWrap/>
            <w:vAlign w:val="center"/>
            <w:hideMark/>
          </w:tcPr>
          <w:p w14:paraId="3D164DF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1BB8B3C6"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Operation: automatic wall switch or remote control</w:t>
            </w:r>
          </w:p>
        </w:tc>
        <w:tc>
          <w:tcPr>
            <w:tcW w:w="547" w:type="pct"/>
            <w:shd w:val="clear" w:color="auto" w:fill="auto"/>
            <w:hideMark/>
          </w:tcPr>
          <w:p w14:paraId="17D586A1"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31DAEEF2" w14:textId="77777777" w:rsidTr="00E041DA">
        <w:trPr>
          <w:trHeight w:val="315"/>
        </w:trPr>
        <w:tc>
          <w:tcPr>
            <w:tcW w:w="357" w:type="pct"/>
            <w:shd w:val="clear" w:color="auto" w:fill="auto"/>
            <w:noWrap/>
            <w:vAlign w:val="center"/>
            <w:hideMark/>
          </w:tcPr>
          <w:p w14:paraId="42DA998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574032E5"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Dual wall and ceiling installation design</w:t>
            </w:r>
          </w:p>
        </w:tc>
        <w:tc>
          <w:tcPr>
            <w:tcW w:w="547" w:type="pct"/>
            <w:shd w:val="clear" w:color="auto" w:fill="auto"/>
            <w:hideMark/>
          </w:tcPr>
          <w:p w14:paraId="54ED622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8DD4A0A" w14:textId="77777777" w:rsidTr="00E041DA">
        <w:trPr>
          <w:trHeight w:val="315"/>
        </w:trPr>
        <w:tc>
          <w:tcPr>
            <w:tcW w:w="357" w:type="pct"/>
            <w:shd w:val="clear" w:color="auto" w:fill="auto"/>
            <w:noWrap/>
            <w:vAlign w:val="center"/>
            <w:hideMark/>
          </w:tcPr>
          <w:p w14:paraId="370D9B06"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2000F83E"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Size: 4:3; Diagonal: 120"; Viewing area offers 80"</w:t>
            </w:r>
          </w:p>
        </w:tc>
        <w:tc>
          <w:tcPr>
            <w:tcW w:w="547" w:type="pct"/>
            <w:shd w:val="clear" w:color="auto" w:fill="auto"/>
            <w:hideMark/>
          </w:tcPr>
          <w:p w14:paraId="60402BCD"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491940A6" w14:textId="77777777" w:rsidTr="00E041DA">
        <w:trPr>
          <w:trHeight w:val="315"/>
        </w:trPr>
        <w:tc>
          <w:tcPr>
            <w:tcW w:w="357" w:type="pct"/>
            <w:shd w:val="clear" w:color="auto" w:fill="auto"/>
            <w:noWrap/>
            <w:vAlign w:val="center"/>
            <w:hideMark/>
          </w:tcPr>
          <w:p w14:paraId="7C6E310E"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2A5CD49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x 60"(w x h); High contrast: 1.3 gain</w:t>
            </w:r>
          </w:p>
        </w:tc>
        <w:tc>
          <w:tcPr>
            <w:tcW w:w="547" w:type="pct"/>
            <w:shd w:val="clear" w:color="auto" w:fill="auto"/>
            <w:hideMark/>
          </w:tcPr>
          <w:p w14:paraId="46551527"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37B8C3ED" w14:textId="77777777" w:rsidTr="00E041DA">
        <w:trPr>
          <w:trHeight w:val="315"/>
        </w:trPr>
        <w:tc>
          <w:tcPr>
            <w:tcW w:w="357" w:type="pct"/>
            <w:shd w:val="clear" w:color="auto" w:fill="auto"/>
            <w:noWrap/>
            <w:vAlign w:val="center"/>
            <w:hideMark/>
          </w:tcPr>
          <w:p w14:paraId="68D2051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5C19DC3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Aspect ratio: 4:3 screen format</w:t>
            </w:r>
          </w:p>
        </w:tc>
        <w:tc>
          <w:tcPr>
            <w:tcW w:w="547" w:type="pct"/>
            <w:shd w:val="clear" w:color="auto" w:fill="auto"/>
            <w:hideMark/>
          </w:tcPr>
          <w:p w14:paraId="6722A8F6"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0DCBBC38" w14:textId="77777777" w:rsidTr="00E041DA">
        <w:trPr>
          <w:trHeight w:val="315"/>
        </w:trPr>
        <w:tc>
          <w:tcPr>
            <w:tcW w:w="357" w:type="pct"/>
            <w:shd w:val="clear" w:color="auto" w:fill="auto"/>
            <w:noWrap/>
            <w:vAlign w:val="center"/>
            <w:hideMark/>
          </w:tcPr>
          <w:p w14:paraId="46413DC7"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4FEBDD99"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Viewing angle: 160 degree</w:t>
            </w:r>
          </w:p>
        </w:tc>
        <w:tc>
          <w:tcPr>
            <w:tcW w:w="547" w:type="pct"/>
            <w:shd w:val="clear" w:color="auto" w:fill="auto"/>
            <w:hideMark/>
          </w:tcPr>
          <w:p w14:paraId="26A11C69"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3DD94A05" w14:textId="77777777" w:rsidTr="00E041DA">
        <w:trPr>
          <w:trHeight w:val="315"/>
        </w:trPr>
        <w:tc>
          <w:tcPr>
            <w:tcW w:w="357" w:type="pct"/>
            <w:shd w:val="clear" w:color="auto" w:fill="auto"/>
            <w:noWrap/>
            <w:vAlign w:val="center"/>
            <w:hideMark/>
          </w:tcPr>
          <w:p w14:paraId="5C005C2D"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14DD0E2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Screen fabric: Matte white</w:t>
            </w:r>
          </w:p>
        </w:tc>
        <w:tc>
          <w:tcPr>
            <w:tcW w:w="547" w:type="pct"/>
            <w:shd w:val="clear" w:color="auto" w:fill="auto"/>
            <w:hideMark/>
          </w:tcPr>
          <w:p w14:paraId="7F74C5E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2E1FE5E2" w14:textId="77777777" w:rsidTr="00E041DA">
        <w:trPr>
          <w:trHeight w:val="315"/>
        </w:trPr>
        <w:tc>
          <w:tcPr>
            <w:tcW w:w="357" w:type="pct"/>
            <w:shd w:val="clear" w:color="auto" w:fill="auto"/>
            <w:noWrap/>
            <w:vAlign w:val="center"/>
            <w:hideMark/>
          </w:tcPr>
          <w:p w14:paraId="53F97BA8"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2509ADB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 xml:space="preserve">4-side black </w:t>
            </w:r>
            <w:r w:rsidRPr="0020544D">
              <w:rPr>
                <w:rFonts w:eastAsia="Times New Roman" w:cs="Arial"/>
                <w:b/>
                <w:bCs/>
                <w:color w:val="000000"/>
                <w:lang w:bidi="th-TH"/>
              </w:rPr>
              <w:t>masking borders</w:t>
            </w:r>
          </w:p>
        </w:tc>
        <w:tc>
          <w:tcPr>
            <w:tcW w:w="547" w:type="pct"/>
            <w:shd w:val="clear" w:color="auto" w:fill="auto"/>
            <w:hideMark/>
          </w:tcPr>
          <w:p w14:paraId="7F59ABC7"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6902A2F" w14:textId="77777777" w:rsidTr="00E041DA">
        <w:trPr>
          <w:trHeight w:val="315"/>
        </w:trPr>
        <w:tc>
          <w:tcPr>
            <w:tcW w:w="357" w:type="pct"/>
            <w:shd w:val="clear" w:color="auto" w:fill="auto"/>
            <w:noWrap/>
            <w:vAlign w:val="center"/>
            <w:hideMark/>
          </w:tcPr>
          <w:p w14:paraId="18C2DAD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0652CF8A"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Black-backed screen material</w:t>
            </w:r>
            <w:r w:rsidRPr="0020544D">
              <w:rPr>
                <w:rFonts w:eastAsia="Times New Roman" w:cs="Arial"/>
                <w:color w:val="000000"/>
                <w:lang w:bidi="th-TH"/>
              </w:rPr>
              <w:t xml:space="preserve"> eliminates light penetration</w:t>
            </w:r>
          </w:p>
        </w:tc>
        <w:tc>
          <w:tcPr>
            <w:tcW w:w="547" w:type="pct"/>
            <w:shd w:val="clear" w:color="auto" w:fill="auto"/>
            <w:hideMark/>
          </w:tcPr>
          <w:p w14:paraId="31F09BA7"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68131485" w14:textId="77777777" w:rsidTr="00E041DA">
        <w:trPr>
          <w:trHeight w:val="315"/>
        </w:trPr>
        <w:tc>
          <w:tcPr>
            <w:tcW w:w="357" w:type="pct"/>
            <w:shd w:val="clear" w:color="auto" w:fill="auto"/>
            <w:noWrap/>
            <w:vAlign w:val="center"/>
            <w:hideMark/>
          </w:tcPr>
          <w:p w14:paraId="13AF491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469375C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Prewired power cord with integrated switch to regulate drop/rise settings</w:t>
            </w:r>
          </w:p>
        </w:tc>
        <w:tc>
          <w:tcPr>
            <w:tcW w:w="547" w:type="pct"/>
            <w:shd w:val="clear" w:color="auto" w:fill="auto"/>
            <w:hideMark/>
          </w:tcPr>
          <w:p w14:paraId="221A5A9E"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225159B1" w14:textId="77777777" w:rsidTr="00E041DA">
        <w:trPr>
          <w:trHeight w:val="315"/>
        </w:trPr>
        <w:tc>
          <w:tcPr>
            <w:tcW w:w="357" w:type="pct"/>
            <w:shd w:val="clear" w:color="auto" w:fill="auto"/>
            <w:noWrap/>
            <w:vAlign w:val="center"/>
            <w:hideMark/>
          </w:tcPr>
          <w:p w14:paraId="3F072A34"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10EAD859"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 xml:space="preserve">Radio frequency </w:t>
            </w:r>
            <w:r w:rsidRPr="0020544D">
              <w:rPr>
                <w:rFonts w:eastAsia="Times New Roman" w:cs="Arial"/>
                <w:b/>
                <w:bCs/>
                <w:color w:val="000000"/>
                <w:lang w:bidi="th-TH"/>
              </w:rPr>
              <w:t>remote control</w:t>
            </w:r>
            <w:r w:rsidRPr="0020544D">
              <w:rPr>
                <w:rFonts w:eastAsia="Times New Roman" w:cs="Arial"/>
                <w:color w:val="000000"/>
                <w:lang w:bidi="th-TH"/>
              </w:rPr>
              <w:t xml:space="preserve"> for distant control</w:t>
            </w:r>
          </w:p>
        </w:tc>
        <w:tc>
          <w:tcPr>
            <w:tcW w:w="547" w:type="pct"/>
            <w:shd w:val="clear" w:color="auto" w:fill="auto"/>
            <w:hideMark/>
          </w:tcPr>
          <w:p w14:paraId="1C7A7E70"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41D262DA" w14:textId="77777777" w:rsidTr="00E041DA">
        <w:trPr>
          <w:trHeight w:val="315"/>
        </w:trPr>
        <w:tc>
          <w:tcPr>
            <w:tcW w:w="357" w:type="pct"/>
            <w:shd w:val="clear" w:color="auto" w:fill="auto"/>
            <w:noWrap/>
            <w:vAlign w:val="center"/>
            <w:hideMark/>
          </w:tcPr>
          <w:p w14:paraId="25EAAE53"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372E6385"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Motor </w:t>
            </w:r>
            <w:r w:rsidRPr="0020544D">
              <w:rPr>
                <w:rFonts w:eastAsia="Times New Roman" w:cs="Arial"/>
                <w:color w:val="000000"/>
                <w:lang w:bidi="th-TH"/>
              </w:rPr>
              <w:t xml:space="preserve">allows silent operation </w:t>
            </w:r>
          </w:p>
        </w:tc>
        <w:tc>
          <w:tcPr>
            <w:tcW w:w="547" w:type="pct"/>
            <w:shd w:val="clear" w:color="auto" w:fill="auto"/>
            <w:hideMark/>
          </w:tcPr>
          <w:p w14:paraId="09ACB61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0B84AD5C" w14:textId="77777777" w:rsidTr="00E041DA">
        <w:trPr>
          <w:trHeight w:val="315"/>
        </w:trPr>
        <w:tc>
          <w:tcPr>
            <w:tcW w:w="357" w:type="pct"/>
            <w:shd w:val="clear" w:color="auto" w:fill="auto"/>
            <w:noWrap/>
            <w:vAlign w:val="center"/>
            <w:hideMark/>
          </w:tcPr>
          <w:p w14:paraId="3F271E83"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5ACA4ED8"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Screen surface can be wiped with mild soap or water to keep clean</w:t>
            </w:r>
          </w:p>
        </w:tc>
        <w:tc>
          <w:tcPr>
            <w:tcW w:w="547" w:type="pct"/>
            <w:shd w:val="clear" w:color="auto" w:fill="auto"/>
            <w:hideMark/>
          </w:tcPr>
          <w:p w14:paraId="1E3FAAB5"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02CEA5A2" w14:textId="77777777" w:rsidTr="00E041DA">
        <w:trPr>
          <w:trHeight w:val="315"/>
        </w:trPr>
        <w:tc>
          <w:tcPr>
            <w:tcW w:w="357" w:type="pct"/>
            <w:shd w:val="clear" w:color="auto" w:fill="auto"/>
            <w:noWrap/>
            <w:vAlign w:val="center"/>
            <w:hideMark/>
          </w:tcPr>
          <w:p w14:paraId="7BFB6076"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75B077FD"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Case with heavy-duty roller and reliable spring inside</w:t>
            </w:r>
          </w:p>
        </w:tc>
        <w:tc>
          <w:tcPr>
            <w:tcW w:w="547" w:type="pct"/>
            <w:shd w:val="clear" w:color="auto" w:fill="auto"/>
            <w:hideMark/>
          </w:tcPr>
          <w:p w14:paraId="0DF81F1F"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082C0402" w14:textId="77777777" w:rsidTr="00E041DA">
        <w:trPr>
          <w:trHeight w:val="315"/>
        </w:trPr>
        <w:tc>
          <w:tcPr>
            <w:tcW w:w="357" w:type="pct"/>
            <w:shd w:val="clear" w:color="auto" w:fill="auto"/>
            <w:noWrap/>
            <w:vAlign w:val="center"/>
            <w:hideMark/>
          </w:tcPr>
          <w:p w14:paraId="4CB4E243"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5258F6D6"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Remote control</w:t>
            </w:r>
            <w:r w:rsidRPr="0020544D">
              <w:rPr>
                <w:rFonts w:eastAsia="Times New Roman" w:cs="Arial"/>
                <w:color w:val="000000"/>
                <w:lang w:bidi="th-TH"/>
              </w:rPr>
              <w:t xml:space="preserve"> 2 x 23A 12V battery (Included)</w:t>
            </w:r>
          </w:p>
        </w:tc>
        <w:tc>
          <w:tcPr>
            <w:tcW w:w="547" w:type="pct"/>
            <w:shd w:val="clear" w:color="auto" w:fill="auto"/>
            <w:hideMark/>
          </w:tcPr>
          <w:p w14:paraId="3A02600F"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6F9FE7E0" w14:textId="77777777" w:rsidTr="00E041DA">
        <w:trPr>
          <w:trHeight w:val="615"/>
        </w:trPr>
        <w:tc>
          <w:tcPr>
            <w:tcW w:w="357" w:type="pct"/>
            <w:shd w:val="clear" w:color="auto" w:fill="auto"/>
            <w:noWrap/>
            <w:vAlign w:val="center"/>
            <w:hideMark/>
          </w:tcPr>
          <w:p w14:paraId="1BA26B10"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40F21057"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Package inside the box: User Guide, remote control with battery, 120" Electric Auto Projector Screen</w:t>
            </w:r>
          </w:p>
        </w:tc>
        <w:tc>
          <w:tcPr>
            <w:tcW w:w="547" w:type="pct"/>
            <w:shd w:val="clear" w:color="auto" w:fill="auto"/>
            <w:hideMark/>
          </w:tcPr>
          <w:p w14:paraId="2169B70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56EDC2F1" w14:textId="77777777" w:rsidTr="00E041DA">
        <w:trPr>
          <w:trHeight w:val="315"/>
        </w:trPr>
        <w:tc>
          <w:tcPr>
            <w:tcW w:w="357" w:type="pct"/>
            <w:shd w:val="clear" w:color="000000" w:fill="C0C0C0"/>
            <w:noWrap/>
            <w:vAlign w:val="center"/>
            <w:hideMark/>
          </w:tcPr>
          <w:p w14:paraId="648F7622"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6</w:t>
            </w:r>
          </w:p>
        </w:tc>
        <w:tc>
          <w:tcPr>
            <w:tcW w:w="4096" w:type="pct"/>
            <w:shd w:val="clear" w:color="000000" w:fill="C0C0C0"/>
            <w:vAlign w:val="center"/>
            <w:hideMark/>
          </w:tcPr>
          <w:p w14:paraId="6EB3D6A2"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TV UDH QLED (65”, 4K, SMART)</w:t>
            </w:r>
          </w:p>
        </w:tc>
        <w:tc>
          <w:tcPr>
            <w:tcW w:w="547" w:type="pct"/>
            <w:shd w:val="clear" w:color="000000" w:fill="C0C0C0"/>
            <w:noWrap/>
            <w:vAlign w:val="center"/>
            <w:hideMark/>
          </w:tcPr>
          <w:p w14:paraId="043DEE5B"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w:t>
            </w:r>
          </w:p>
        </w:tc>
      </w:tr>
      <w:tr w:rsidR="0020544D" w:rsidRPr="0020544D" w14:paraId="22FA9A30" w14:textId="77777777" w:rsidTr="00E041DA">
        <w:trPr>
          <w:trHeight w:val="315"/>
        </w:trPr>
        <w:tc>
          <w:tcPr>
            <w:tcW w:w="357" w:type="pct"/>
            <w:shd w:val="clear" w:color="auto" w:fill="auto"/>
            <w:noWrap/>
            <w:vAlign w:val="center"/>
            <w:hideMark/>
          </w:tcPr>
          <w:p w14:paraId="7A5C85FE"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4A8D576F"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Screen Size: </w:t>
            </w:r>
            <w:r w:rsidRPr="0020544D">
              <w:rPr>
                <w:rFonts w:eastAsia="Times New Roman" w:cs="Arial"/>
                <w:color w:val="000000"/>
                <w:lang w:bidi="th-TH"/>
              </w:rPr>
              <w:t>65 in</w:t>
            </w:r>
            <w:r w:rsidRPr="0020544D">
              <w:rPr>
                <w:rFonts w:eastAsia="Times New Roman" w:cs="Arial"/>
                <w:b/>
                <w:bCs/>
                <w:color w:val="000000"/>
                <w:lang w:bidi="th-TH"/>
              </w:rPr>
              <w:t xml:space="preserve"> </w:t>
            </w:r>
          </w:p>
        </w:tc>
        <w:tc>
          <w:tcPr>
            <w:tcW w:w="547" w:type="pct"/>
            <w:shd w:val="clear" w:color="auto" w:fill="auto"/>
            <w:hideMark/>
          </w:tcPr>
          <w:p w14:paraId="2B602866"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0AC07260" w14:textId="77777777" w:rsidTr="00E041DA">
        <w:trPr>
          <w:trHeight w:val="315"/>
        </w:trPr>
        <w:tc>
          <w:tcPr>
            <w:tcW w:w="357" w:type="pct"/>
            <w:shd w:val="clear" w:color="auto" w:fill="auto"/>
            <w:noWrap/>
            <w:vAlign w:val="center"/>
            <w:hideMark/>
          </w:tcPr>
          <w:p w14:paraId="02F9E1B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47548E0E"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Display Type:</w:t>
            </w:r>
            <w:r w:rsidRPr="0020544D">
              <w:rPr>
                <w:rFonts w:eastAsia="Times New Roman" w:cs="Arial"/>
                <w:color w:val="000000"/>
                <w:lang w:bidi="th-TH"/>
              </w:rPr>
              <w:t xml:space="preserve"> QLED</w:t>
            </w:r>
            <w:r w:rsidRPr="0020544D">
              <w:rPr>
                <w:rFonts w:eastAsia="Times New Roman" w:cs="Arial"/>
                <w:b/>
                <w:bCs/>
                <w:color w:val="000000"/>
                <w:lang w:bidi="th-TH"/>
              </w:rPr>
              <w:t xml:space="preserve">; Refresh Rate: </w:t>
            </w:r>
            <w:r w:rsidRPr="0020544D">
              <w:rPr>
                <w:rFonts w:eastAsia="Times New Roman" w:cs="Arial"/>
                <w:color w:val="000000"/>
                <w:lang w:bidi="th-TH"/>
              </w:rPr>
              <w:t>240 hertz</w:t>
            </w:r>
            <w:r w:rsidRPr="0020544D">
              <w:rPr>
                <w:rFonts w:eastAsia="Times New Roman" w:cs="Arial"/>
                <w:b/>
                <w:bCs/>
                <w:color w:val="000000"/>
                <w:lang w:bidi="th-TH"/>
              </w:rPr>
              <w:t>;  Resolution</w:t>
            </w:r>
            <w:r w:rsidRPr="0020544D">
              <w:rPr>
                <w:rFonts w:eastAsia="Times New Roman" w:cs="Arial"/>
                <w:color w:val="000000"/>
                <w:lang w:bidi="th-TH"/>
              </w:rPr>
              <w:t>: 4K UHD</w:t>
            </w:r>
          </w:p>
        </w:tc>
        <w:tc>
          <w:tcPr>
            <w:tcW w:w="547" w:type="pct"/>
            <w:shd w:val="clear" w:color="auto" w:fill="auto"/>
            <w:hideMark/>
          </w:tcPr>
          <w:p w14:paraId="11DA9CDD"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4C748FCF" w14:textId="77777777" w:rsidTr="00E041DA">
        <w:trPr>
          <w:trHeight w:val="315"/>
        </w:trPr>
        <w:tc>
          <w:tcPr>
            <w:tcW w:w="357" w:type="pct"/>
            <w:shd w:val="clear" w:color="auto" w:fill="auto"/>
            <w:noWrap/>
            <w:vAlign w:val="center"/>
            <w:hideMark/>
          </w:tcPr>
          <w:p w14:paraId="13F0872C"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0D7E629A"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Color:</w:t>
            </w:r>
            <w:r w:rsidRPr="0020544D">
              <w:rPr>
                <w:rFonts w:eastAsia="Times New Roman" w:cs="Arial"/>
                <w:color w:val="000000"/>
                <w:lang w:bidi="th-TH"/>
              </w:rPr>
              <w:t xml:space="preserve"> Q | 4K Color Drive Elite;  </w:t>
            </w:r>
            <w:r w:rsidRPr="0020544D">
              <w:rPr>
                <w:rFonts w:eastAsia="Times New Roman" w:cs="Arial"/>
                <w:b/>
                <w:bCs/>
                <w:color w:val="000000"/>
                <w:lang w:bidi="th-TH"/>
              </w:rPr>
              <w:t>HDR:</w:t>
            </w:r>
            <w:r w:rsidRPr="0020544D">
              <w:rPr>
                <w:rFonts w:eastAsia="Times New Roman" w:cs="Arial"/>
                <w:color w:val="000000"/>
                <w:lang w:bidi="th-TH"/>
              </w:rPr>
              <w:t xml:space="preserve">  Q | 4K HDR Elite+ with Infinite Array </w:t>
            </w:r>
          </w:p>
        </w:tc>
        <w:tc>
          <w:tcPr>
            <w:tcW w:w="547" w:type="pct"/>
            <w:shd w:val="clear" w:color="auto" w:fill="auto"/>
            <w:hideMark/>
          </w:tcPr>
          <w:p w14:paraId="44996997"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9D8F2CA" w14:textId="77777777" w:rsidTr="00E041DA">
        <w:trPr>
          <w:trHeight w:val="315"/>
        </w:trPr>
        <w:tc>
          <w:tcPr>
            <w:tcW w:w="357" w:type="pct"/>
            <w:shd w:val="clear" w:color="auto" w:fill="auto"/>
            <w:noWrap/>
            <w:vAlign w:val="center"/>
            <w:hideMark/>
          </w:tcPr>
          <w:p w14:paraId="2EBDDCC1"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44CAA8D0"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Black Level:</w:t>
            </w:r>
            <w:r w:rsidRPr="0020544D">
              <w:rPr>
                <w:rFonts w:eastAsia="Times New Roman" w:cs="Arial"/>
                <w:color w:val="000000"/>
                <w:lang w:bidi="th-TH"/>
              </w:rPr>
              <w:t>  Q | Elite Black+ with Infinite Array</w:t>
            </w:r>
          </w:p>
        </w:tc>
        <w:tc>
          <w:tcPr>
            <w:tcW w:w="547" w:type="pct"/>
            <w:shd w:val="clear" w:color="auto" w:fill="auto"/>
            <w:hideMark/>
          </w:tcPr>
          <w:p w14:paraId="2DBAFF17"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2CA1EA03" w14:textId="77777777" w:rsidTr="00E041DA">
        <w:trPr>
          <w:trHeight w:val="315"/>
        </w:trPr>
        <w:tc>
          <w:tcPr>
            <w:tcW w:w="357" w:type="pct"/>
            <w:shd w:val="clear" w:color="auto" w:fill="auto"/>
            <w:noWrap/>
            <w:vAlign w:val="center"/>
            <w:hideMark/>
          </w:tcPr>
          <w:p w14:paraId="12E71CA2"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47422009"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Connectivity Technology:</w:t>
            </w:r>
            <w:r w:rsidRPr="0020544D">
              <w:rPr>
                <w:rFonts w:eastAsia="Times New Roman" w:cs="Arial"/>
                <w:color w:val="000000"/>
                <w:lang w:bidi="th-TH"/>
              </w:rPr>
              <w:t xml:space="preserve"> Built-in Wi-Fi</w:t>
            </w:r>
            <w:r w:rsidRPr="0020544D">
              <w:rPr>
                <w:rFonts w:eastAsia="Times New Roman" w:cs="Arial"/>
                <w:b/>
                <w:bCs/>
                <w:color w:val="000000"/>
                <w:lang w:bidi="th-TH"/>
              </w:rPr>
              <w:t xml:space="preserve"> </w:t>
            </w:r>
          </w:p>
        </w:tc>
        <w:tc>
          <w:tcPr>
            <w:tcW w:w="547" w:type="pct"/>
            <w:shd w:val="clear" w:color="auto" w:fill="auto"/>
            <w:hideMark/>
          </w:tcPr>
          <w:p w14:paraId="4ED3C10D"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5741F979" w14:textId="77777777" w:rsidTr="00E041DA">
        <w:trPr>
          <w:trHeight w:val="315"/>
        </w:trPr>
        <w:tc>
          <w:tcPr>
            <w:tcW w:w="357" w:type="pct"/>
            <w:shd w:val="clear" w:color="auto" w:fill="auto"/>
            <w:noWrap/>
            <w:vAlign w:val="center"/>
            <w:hideMark/>
          </w:tcPr>
          <w:p w14:paraId="5A9B4A3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127ABA49"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Viewing Angle:</w:t>
            </w:r>
            <w:r w:rsidRPr="0020544D">
              <w:rPr>
                <w:rFonts w:eastAsia="Times New Roman" w:cs="Arial"/>
                <w:color w:val="000000"/>
                <w:lang w:bidi="th-TH"/>
              </w:rPr>
              <w:t xml:space="preserve"> Every View</w:t>
            </w:r>
          </w:p>
        </w:tc>
        <w:tc>
          <w:tcPr>
            <w:tcW w:w="547" w:type="pct"/>
            <w:shd w:val="clear" w:color="auto" w:fill="auto"/>
            <w:hideMark/>
          </w:tcPr>
          <w:p w14:paraId="09492CA2"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522D8AC6" w14:textId="77777777" w:rsidTr="00E041DA">
        <w:trPr>
          <w:trHeight w:val="315"/>
        </w:trPr>
        <w:tc>
          <w:tcPr>
            <w:tcW w:w="357" w:type="pct"/>
            <w:shd w:val="clear" w:color="auto" w:fill="auto"/>
            <w:noWrap/>
            <w:vAlign w:val="center"/>
            <w:hideMark/>
          </w:tcPr>
          <w:p w14:paraId="190C80C2"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0FB4583D"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Motion Rate:</w:t>
            </w:r>
            <w:r w:rsidRPr="0020544D">
              <w:rPr>
                <w:rFonts w:eastAsia="Times New Roman" w:cs="Arial"/>
                <w:color w:val="000000"/>
                <w:lang w:bidi="th-TH"/>
              </w:rPr>
              <w:t xml:space="preserve"> MR 240</w:t>
            </w:r>
          </w:p>
        </w:tc>
        <w:tc>
          <w:tcPr>
            <w:tcW w:w="547" w:type="pct"/>
            <w:shd w:val="clear" w:color="auto" w:fill="auto"/>
            <w:hideMark/>
          </w:tcPr>
          <w:p w14:paraId="14A9D3C3"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44CF42C3" w14:textId="77777777" w:rsidTr="00E041DA">
        <w:trPr>
          <w:trHeight w:val="315"/>
        </w:trPr>
        <w:tc>
          <w:tcPr>
            <w:tcW w:w="357" w:type="pct"/>
            <w:shd w:val="clear" w:color="auto" w:fill="auto"/>
            <w:noWrap/>
            <w:vAlign w:val="center"/>
            <w:hideMark/>
          </w:tcPr>
          <w:p w14:paraId="3831AAD7"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6473DCEF"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Design:</w:t>
            </w:r>
            <w:r w:rsidRPr="0020544D">
              <w:rPr>
                <w:rFonts w:eastAsia="Times New Roman" w:cs="Arial"/>
                <w:color w:val="000000"/>
                <w:lang w:bidi="th-TH"/>
              </w:rPr>
              <w:t xml:space="preserve"> Boundless 360°</w:t>
            </w:r>
          </w:p>
        </w:tc>
        <w:tc>
          <w:tcPr>
            <w:tcW w:w="547" w:type="pct"/>
            <w:shd w:val="clear" w:color="auto" w:fill="auto"/>
            <w:hideMark/>
          </w:tcPr>
          <w:p w14:paraId="4BEFAD11"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3DCB6D90" w14:textId="77777777" w:rsidTr="00E041DA">
        <w:trPr>
          <w:trHeight w:val="315"/>
        </w:trPr>
        <w:tc>
          <w:tcPr>
            <w:tcW w:w="357" w:type="pct"/>
            <w:shd w:val="clear" w:color="auto" w:fill="auto"/>
            <w:noWrap/>
            <w:vAlign w:val="center"/>
            <w:hideMark/>
          </w:tcPr>
          <w:p w14:paraId="5E4107A8"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7FCFA98B"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Flat:</w:t>
            </w:r>
            <w:r w:rsidRPr="0020544D">
              <w:rPr>
                <w:rFonts w:eastAsia="Times New Roman" w:cs="Arial"/>
                <w:color w:val="000000"/>
                <w:lang w:bidi="th-TH"/>
              </w:rPr>
              <w:t xml:space="preserve"> yes</w:t>
            </w:r>
          </w:p>
        </w:tc>
        <w:tc>
          <w:tcPr>
            <w:tcW w:w="547" w:type="pct"/>
            <w:shd w:val="clear" w:color="auto" w:fill="auto"/>
            <w:hideMark/>
          </w:tcPr>
          <w:p w14:paraId="5CA840D1"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45575692" w14:textId="77777777" w:rsidTr="00E041DA">
        <w:trPr>
          <w:trHeight w:val="315"/>
        </w:trPr>
        <w:tc>
          <w:tcPr>
            <w:tcW w:w="357" w:type="pct"/>
            <w:shd w:val="clear" w:color="auto" w:fill="auto"/>
            <w:noWrap/>
            <w:vAlign w:val="center"/>
            <w:hideMark/>
          </w:tcPr>
          <w:p w14:paraId="40370CC5"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1AF1CB25"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Total HDMI Ports: </w:t>
            </w:r>
            <w:r w:rsidRPr="0020544D">
              <w:rPr>
                <w:rFonts w:eastAsia="Times New Roman" w:cs="Arial"/>
                <w:color w:val="000000"/>
                <w:lang w:bidi="th-TH"/>
              </w:rPr>
              <w:t>4</w:t>
            </w:r>
          </w:p>
        </w:tc>
        <w:tc>
          <w:tcPr>
            <w:tcW w:w="547" w:type="pct"/>
            <w:shd w:val="clear" w:color="auto" w:fill="auto"/>
            <w:hideMark/>
          </w:tcPr>
          <w:p w14:paraId="490AFB4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69C075D6" w14:textId="77777777" w:rsidTr="00E041DA">
        <w:trPr>
          <w:trHeight w:val="615"/>
        </w:trPr>
        <w:tc>
          <w:tcPr>
            <w:tcW w:w="357" w:type="pct"/>
            <w:shd w:val="clear" w:color="auto" w:fill="auto"/>
            <w:noWrap/>
            <w:vAlign w:val="center"/>
            <w:hideMark/>
          </w:tcPr>
          <w:p w14:paraId="42A0EF36"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3305D218"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No Gap Wall Mount Compatible:</w:t>
            </w:r>
            <w:r w:rsidRPr="0020544D">
              <w:rPr>
                <w:rFonts w:eastAsia="Times New Roman" w:cs="Arial"/>
                <w:color w:val="000000"/>
                <w:lang w:bidi="th-TH"/>
              </w:rPr>
              <w:t xml:space="preserve">  Hang flat TV snug to the wall with No Gap Wall Mount</w:t>
            </w:r>
          </w:p>
        </w:tc>
        <w:tc>
          <w:tcPr>
            <w:tcW w:w="547" w:type="pct"/>
            <w:shd w:val="clear" w:color="auto" w:fill="auto"/>
            <w:hideMark/>
          </w:tcPr>
          <w:p w14:paraId="0159B6A5"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0CA12D0F" w14:textId="77777777" w:rsidTr="00E041DA">
        <w:trPr>
          <w:trHeight w:val="315"/>
        </w:trPr>
        <w:tc>
          <w:tcPr>
            <w:tcW w:w="357" w:type="pct"/>
            <w:shd w:val="clear" w:color="auto" w:fill="auto"/>
            <w:noWrap/>
            <w:vAlign w:val="center"/>
            <w:hideMark/>
          </w:tcPr>
          <w:p w14:paraId="17757ECB"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vAlign w:val="center"/>
            <w:hideMark/>
          </w:tcPr>
          <w:p w14:paraId="118DEDD7"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Invisible Connection:</w:t>
            </w:r>
            <w:r w:rsidRPr="0020544D">
              <w:rPr>
                <w:rFonts w:eastAsia="Times New Roman" w:cs="Arial"/>
                <w:color w:val="000000"/>
                <w:lang w:bidi="th-TH"/>
              </w:rPr>
              <w:t xml:space="preserve">  streamlines connections to the TV and other devices</w:t>
            </w:r>
          </w:p>
        </w:tc>
        <w:tc>
          <w:tcPr>
            <w:tcW w:w="547" w:type="pct"/>
            <w:shd w:val="clear" w:color="auto" w:fill="auto"/>
            <w:hideMark/>
          </w:tcPr>
          <w:p w14:paraId="0CEA1E83"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9DC0C92" w14:textId="77777777" w:rsidTr="00E041DA">
        <w:trPr>
          <w:trHeight w:val="345"/>
        </w:trPr>
        <w:tc>
          <w:tcPr>
            <w:tcW w:w="357" w:type="pct"/>
            <w:shd w:val="clear" w:color="auto" w:fill="auto"/>
            <w:noWrap/>
            <w:vAlign w:val="center"/>
            <w:hideMark/>
          </w:tcPr>
          <w:p w14:paraId="1E4A4509"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224720AB"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Smart Remote:</w:t>
            </w:r>
            <w:r w:rsidRPr="0020544D">
              <w:rPr>
                <w:rFonts w:eastAsia="Times New Roman" w:cs="Arial"/>
                <w:color w:val="000000"/>
                <w:lang w:bidi="th-TH"/>
              </w:rPr>
              <w:t xml:space="preserve"> </w:t>
            </w:r>
            <w:r w:rsidRPr="0020544D">
              <w:rPr>
                <w:rFonts w:ascii="Segoe UI Symbol" w:eastAsia="Times New Roman" w:hAnsi="Segoe UI Symbol" w:cs="Arial"/>
                <w:color w:val="000000"/>
                <w:lang w:bidi="th-TH"/>
              </w:rPr>
              <w:t>✓</w:t>
            </w:r>
          </w:p>
        </w:tc>
        <w:tc>
          <w:tcPr>
            <w:tcW w:w="547" w:type="pct"/>
            <w:shd w:val="clear" w:color="auto" w:fill="auto"/>
            <w:hideMark/>
          </w:tcPr>
          <w:p w14:paraId="1DBD150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239ACFD1" w14:textId="77777777" w:rsidTr="00E041DA">
        <w:trPr>
          <w:trHeight w:val="345"/>
        </w:trPr>
        <w:tc>
          <w:tcPr>
            <w:tcW w:w="357" w:type="pct"/>
            <w:shd w:val="clear" w:color="auto" w:fill="auto"/>
            <w:noWrap/>
            <w:vAlign w:val="center"/>
            <w:hideMark/>
          </w:tcPr>
          <w:p w14:paraId="09DB403E"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3B3C4019"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One Connect Box:</w:t>
            </w:r>
            <w:r w:rsidRPr="0020544D">
              <w:rPr>
                <w:rFonts w:eastAsia="Times New Roman" w:cs="Arial"/>
                <w:color w:val="000000"/>
                <w:lang w:bidi="th-TH"/>
              </w:rPr>
              <w:t xml:space="preserve"> </w:t>
            </w:r>
            <w:r w:rsidRPr="0020544D">
              <w:rPr>
                <w:rFonts w:ascii="Segoe UI Symbol" w:eastAsia="Times New Roman" w:hAnsi="Segoe UI Symbol" w:cs="Arial"/>
                <w:color w:val="000000"/>
                <w:lang w:bidi="th-TH"/>
              </w:rPr>
              <w:t>✓</w:t>
            </w:r>
            <w:r w:rsidRPr="0020544D">
              <w:rPr>
                <w:rFonts w:eastAsia="Times New Roman" w:cs="Arial"/>
                <w:color w:val="000000"/>
                <w:lang w:bidi="th-TH"/>
              </w:rPr>
              <w:t> connector 5 meters</w:t>
            </w:r>
          </w:p>
        </w:tc>
        <w:tc>
          <w:tcPr>
            <w:tcW w:w="547" w:type="pct"/>
            <w:shd w:val="clear" w:color="auto" w:fill="auto"/>
            <w:hideMark/>
          </w:tcPr>
          <w:p w14:paraId="1173D40E"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35A1A93" w14:textId="77777777" w:rsidTr="00E041DA">
        <w:trPr>
          <w:trHeight w:val="315"/>
        </w:trPr>
        <w:tc>
          <w:tcPr>
            <w:tcW w:w="357" w:type="pct"/>
            <w:shd w:val="clear" w:color="auto" w:fill="auto"/>
            <w:noWrap/>
            <w:vAlign w:val="center"/>
            <w:hideMark/>
          </w:tcPr>
          <w:p w14:paraId="05233748" w14:textId="77777777" w:rsidR="0020544D" w:rsidRPr="0020544D" w:rsidRDefault="0020544D" w:rsidP="00EF1BB7">
            <w:pPr>
              <w:widowControl/>
              <w:autoSpaceDE/>
              <w:autoSpaceDN/>
              <w:jc w:val="center"/>
              <w:rPr>
                <w:rFonts w:eastAsia="Times New Roman" w:cs="Times New Roman"/>
                <w:color w:val="000000"/>
                <w:lang w:bidi="th-TH"/>
              </w:rPr>
            </w:pPr>
            <w:r w:rsidRPr="0020544D">
              <w:rPr>
                <w:rFonts w:eastAsia="Times New Roman" w:cs="Arial"/>
                <w:color w:val="000000"/>
                <w:lang w:bidi="th-TH"/>
              </w:rPr>
              <w:t> </w:t>
            </w:r>
          </w:p>
        </w:tc>
        <w:tc>
          <w:tcPr>
            <w:tcW w:w="4096" w:type="pct"/>
            <w:shd w:val="clear" w:color="auto" w:fill="auto"/>
            <w:noWrap/>
            <w:vAlign w:val="center"/>
            <w:hideMark/>
          </w:tcPr>
          <w:p w14:paraId="330C7B08"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2 power cables</w:t>
            </w:r>
            <w:r w:rsidRPr="0020544D">
              <w:rPr>
                <w:rFonts w:eastAsia="Times New Roman" w:cs="Arial"/>
                <w:color w:val="000000"/>
                <w:lang w:bidi="th-TH"/>
              </w:rPr>
              <w:t xml:space="preserve"> 1x T V and 1x HDMI etc cables plug in box.</w:t>
            </w:r>
          </w:p>
        </w:tc>
        <w:tc>
          <w:tcPr>
            <w:tcW w:w="547" w:type="pct"/>
            <w:shd w:val="clear" w:color="auto" w:fill="auto"/>
            <w:hideMark/>
          </w:tcPr>
          <w:p w14:paraId="00D8AC6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0090A32" w14:textId="77777777" w:rsidTr="00E041DA">
        <w:trPr>
          <w:trHeight w:val="315"/>
        </w:trPr>
        <w:tc>
          <w:tcPr>
            <w:tcW w:w="357" w:type="pct"/>
            <w:shd w:val="clear" w:color="000000" w:fill="C0C0C0"/>
            <w:noWrap/>
            <w:vAlign w:val="center"/>
            <w:hideMark/>
          </w:tcPr>
          <w:p w14:paraId="02BA2D42"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7</w:t>
            </w:r>
          </w:p>
        </w:tc>
        <w:tc>
          <w:tcPr>
            <w:tcW w:w="4096" w:type="pct"/>
            <w:shd w:val="clear" w:color="000000" w:fill="C0C0C0"/>
            <w:vAlign w:val="center"/>
            <w:hideMark/>
          </w:tcPr>
          <w:p w14:paraId="3B66F044"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Arial"/>
                <w:b/>
                <w:bCs/>
                <w:color w:val="000000"/>
                <w:lang w:bidi="th-TH"/>
              </w:rPr>
              <w:t xml:space="preserve">Polycom </w:t>
            </w:r>
          </w:p>
        </w:tc>
        <w:tc>
          <w:tcPr>
            <w:tcW w:w="547" w:type="pct"/>
            <w:shd w:val="clear" w:color="000000" w:fill="C0C0C0"/>
            <w:noWrap/>
            <w:vAlign w:val="center"/>
            <w:hideMark/>
          </w:tcPr>
          <w:p w14:paraId="771C3423"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w:t>
            </w:r>
          </w:p>
        </w:tc>
      </w:tr>
      <w:tr w:rsidR="0020544D" w:rsidRPr="0020544D" w14:paraId="37AD0DFD" w14:textId="77777777" w:rsidTr="00E041DA">
        <w:trPr>
          <w:trHeight w:val="315"/>
        </w:trPr>
        <w:tc>
          <w:tcPr>
            <w:tcW w:w="357" w:type="pct"/>
            <w:shd w:val="clear" w:color="auto" w:fill="auto"/>
            <w:noWrap/>
            <w:vAlign w:val="center"/>
            <w:hideMark/>
          </w:tcPr>
          <w:p w14:paraId="45D8CDCC"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295BD657"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Video Standards &amp; Protocols:   H.264</w:t>
            </w:r>
          </w:p>
        </w:tc>
        <w:tc>
          <w:tcPr>
            <w:tcW w:w="547" w:type="pct"/>
            <w:shd w:val="clear" w:color="auto" w:fill="auto"/>
            <w:hideMark/>
          </w:tcPr>
          <w:p w14:paraId="433A892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354275DC" w14:textId="77777777" w:rsidTr="00E041DA">
        <w:trPr>
          <w:trHeight w:val="315"/>
        </w:trPr>
        <w:tc>
          <w:tcPr>
            <w:tcW w:w="357" w:type="pct"/>
            <w:shd w:val="clear" w:color="auto" w:fill="auto"/>
            <w:noWrap/>
            <w:vAlign w:val="center"/>
            <w:hideMark/>
          </w:tcPr>
          <w:p w14:paraId="04FE74D0"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30D3F122"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People Video Resolution: 720p, 30fps at 832 Kbps–4Mbps</w:t>
            </w:r>
          </w:p>
        </w:tc>
        <w:tc>
          <w:tcPr>
            <w:tcW w:w="547" w:type="pct"/>
            <w:shd w:val="clear" w:color="auto" w:fill="auto"/>
            <w:hideMark/>
          </w:tcPr>
          <w:p w14:paraId="4DD66737"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56D20F61" w14:textId="77777777" w:rsidTr="00E041DA">
        <w:trPr>
          <w:trHeight w:val="615"/>
        </w:trPr>
        <w:tc>
          <w:tcPr>
            <w:tcW w:w="357" w:type="pct"/>
            <w:shd w:val="clear" w:color="auto" w:fill="auto"/>
            <w:noWrap/>
            <w:vAlign w:val="center"/>
            <w:hideMark/>
          </w:tcPr>
          <w:p w14:paraId="51B03A55"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70BABEA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Network: Interfaces- 10/100/1000 auto NIC, RJ45 connector- RJ11 analog phone connector</w:t>
            </w:r>
          </w:p>
        </w:tc>
        <w:tc>
          <w:tcPr>
            <w:tcW w:w="547" w:type="pct"/>
            <w:shd w:val="clear" w:color="auto" w:fill="auto"/>
            <w:hideMark/>
          </w:tcPr>
          <w:p w14:paraId="4731A69F"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041BC6D8" w14:textId="77777777" w:rsidTr="00E041DA">
        <w:trPr>
          <w:trHeight w:val="315"/>
        </w:trPr>
        <w:tc>
          <w:tcPr>
            <w:tcW w:w="357" w:type="pct"/>
            <w:shd w:val="clear" w:color="auto" w:fill="auto"/>
            <w:noWrap/>
            <w:vAlign w:val="center"/>
            <w:hideMark/>
          </w:tcPr>
          <w:p w14:paraId="53A4F279"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79F6FDEB"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Options: EagleEye™ HD Camera- 1280 x 720p CCD imager- 12X optical zoom</w:t>
            </w:r>
          </w:p>
        </w:tc>
        <w:tc>
          <w:tcPr>
            <w:tcW w:w="547" w:type="pct"/>
            <w:shd w:val="clear" w:color="auto" w:fill="auto"/>
            <w:hideMark/>
          </w:tcPr>
          <w:p w14:paraId="13782B24"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72BAEAE6" w14:textId="77777777" w:rsidTr="00E041DA">
        <w:trPr>
          <w:trHeight w:val="315"/>
        </w:trPr>
        <w:tc>
          <w:tcPr>
            <w:tcW w:w="357" w:type="pct"/>
            <w:shd w:val="clear" w:color="auto" w:fill="auto"/>
            <w:noWrap/>
            <w:vAlign w:val="center"/>
            <w:hideMark/>
          </w:tcPr>
          <w:p w14:paraId="38A7F9E0"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1F29E310"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HDX Microphone Array or Ceiling Microphone Array</w:t>
            </w:r>
          </w:p>
        </w:tc>
        <w:tc>
          <w:tcPr>
            <w:tcW w:w="547" w:type="pct"/>
            <w:shd w:val="clear" w:color="auto" w:fill="auto"/>
            <w:hideMark/>
          </w:tcPr>
          <w:p w14:paraId="24F8AABD"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2F4AF745" w14:textId="77777777" w:rsidTr="00E041DA">
        <w:trPr>
          <w:trHeight w:val="315"/>
        </w:trPr>
        <w:tc>
          <w:tcPr>
            <w:tcW w:w="357" w:type="pct"/>
            <w:shd w:val="clear" w:color="auto" w:fill="auto"/>
            <w:noWrap/>
            <w:vAlign w:val="center"/>
            <w:hideMark/>
          </w:tcPr>
          <w:p w14:paraId="07D27C62"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30FA74C6"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SoundStructure™ integration w/SoundStation® IP 7000 conference phone</w:t>
            </w:r>
          </w:p>
        </w:tc>
        <w:tc>
          <w:tcPr>
            <w:tcW w:w="547" w:type="pct"/>
            <w:shd w:val="clear" w:color="auto" w:fill="auto"/>
            <w:hideMark/>
          </w:tcPr>
          <w:p w14:paraId="135E9A1D"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1E152CF1" w14:textId="77777777" w:rsidTr="00E041DA">
        <w:trPr>
          <w:trHeight w:val="615"/>
        </w:trPr>
        <w:tc>
          <w:tcPr>
            <w:tcW w:w="357" w:type="pct"/>
            <w:shd w:val="clear" w:color="auto" w:fill="auto"/>
            <w:noWrap/>
            <w:vAlign w:val="center"/>
            <w:hideMark/>
          </w:tcPr>
          <w:p w14:paraId="69FCD666"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23B9FA12"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Polycom Executive Collection (Dual 50" HD Displays, audio system and ergonomi</w:t>
            </w:r>
            <w:r w:rsidRPr="0020544D">
              <w:rPr>
                <w:rFonts w:eastAsia="Times New Roman" w:cs="Arial"/>
                <w:color w:val="000000"/>
                <w:lang w:bidi="th-TH"/>
              </w:rPr>
              <w:softHyphen/>
              <w:t>cally designed furniture)</w:t>
            </w:r>
          </w:p>
        </w:tc>
        <w:tc>
          <w:tcPr>
            <w:tcW w:w="547" w:type="pct"/>
            <w:shd w:val="clear" w:color="auto" w:fill="auto"/>
            <w:hideMark/>
          </w:tcPr>
          <w:p w14:paraId="30BB5769"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0DE94283" w14:textId="77777777" w:rsidTr="00E041DA">
        <w:trPr>
          <w:trHeight w:val="615"/>
        </w:trPr>
        <w:tc>
          <w:tcPr>
            <w:tcW w:w="357" w:type="pct"/>
            <w:shd w:val="clear" w:color="auto" w:fill="auto"/>
            <w:noWrap/>
            <w:vAlign w:val="center"/>
            <w:hideMark/>
          </w:tcPr>
          <w:p w14:paraId="2D69CC34"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4ECBB8A3"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Arial"/>
                <w:color w:val="000000"/>
                <w:lang w:bidi="th-TH"/>
              </w:rPr>
              <w:t>Electrical: • Auto sensing power supply, Typical operating voltage/power 230V @ 60 Hz @ .66 PF</w:t>
            </w:r>
          </w:p>
        </w:tc>
        <w:tc>
          <w:tcPr>
            <w:tcW w:w="547" w:type="pct"/>
            <w:shd w:val="clear" w:color="auto" w:fill="auto"/>
            <w:hideMark/>
          </w:tcPr>
          <w:p w14:paraId="78772592"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w:t>
            </w:r>
          </w:p>
        </w:tc>
      </w:tr>
      <w:tr w:rsidR="0020544D" w:rsidRPr="0020544D" w14:paraId="26030A08" w14:textId="77777777" w:rsidTr="00E041DA">
        <w:trPr>
          <w:trHeight w:val="315"/>
        </w:trPr>
        <w:tc>
          <w:tcPr>
            <w:tcW w:w="357" w:type="pct"/>
            <w:shd w:val="clear" w:color="000000" w:fill="D9D9D9"/>
            <w:noWrap/>
            <w:vAlign w:val="center"/>
            <w:hideMark/>
          </w:tcPr>
          <w:p w14:paraId="48A9416E"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8</w:t>
            </w:r>
          </w:p>
        </w:tc>
        <w:tc>
          <w:tcPr>
            <w:tcW w:w="4096" w:type="pct"/>
            <w:shd w:val="clear" w:color="000000" w:fill="D9D9D9"/>
            <w:vAlign w:val="center"/>
            <w:hideMark/>
          </w:tcPr>
          <w:p w14:paraId="203FE863" w14:textId="52F8AA22" w:rsidR="0020544D" w:rsidRPr="0020544D" w:rsidRDefault="00EF1BB7" w:rsidP="00EF1BB7">
            <w:pPr>
              <w:widowControl/>
              <w:autoSpaceDE/>
              <w:autoSpaceDN/>
              <w:jc w:val="both"/>
              <w:rPr>
                <w:rFonts w:eastAsia="Times New Roman" w:cs="Times New Roman"/>
                <w:b/>
                <w:bCs/>
                <w:color w:val="000000"/>
                <w:lang w:bidi="th-TH"/>
              </w:rPr>
            </w:pPr>
            <w:r>
              <w:rPr>
                <w:rFonts w:eastAsia="Times New Roman" w:cs="Arial"/>
                <w:b/>
                <w:bCs/>
                <w:color w:val="000000"/>
                <w:lang w:bidi="th-TH"/>
              </w:rPr>
              <w:t>Polycom S</w:t>
            </w:r>
            <w:r w:rsidR="0020544D" w:rsidRPr="0020544D">
              <w:rPr>
                <w:rFonts w:eastAsia="Times New Roman" w:cs="Arial"/>
                <w:b/>
                <w:bCs/>
                <w:color w:val="000000"/>
                <w:lang w:bidi="th-TH"/>
              </w:rPr>
              <w:t>oundstation</w:t>
            </w:r>
          </w:p>
        </w:tc>
        <w:tc>
          <w:tcPr>
            <w:tcW w:w="547" w:type="pct"/>
            <w:shd w:val="clear" w:color="000000" w:fill="D9D9D9"/>
            <w:vAlign w:val="center"/>
            <w:hideMark/>
          </w:tcPr>
          <w:p w14:paraId="4EC2E61F"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1</w:t>
            </w:r>
          </w:p>
        </w:tc>
      </w:tr>
      <w:tr w:rsidR="0020544D" w:rsidRPr="0020544D" w14:paraId="7394F8CB" w14:textId="77777777" w:rsidTr="00E041DA">
        <w:trPr>
          <w:trHeight w:val="900"/>
        </w:trPr>
        <w:tc>
          <w:tcPr>
            <w:tcW w:w="357" w:type="pct"/>
            <w:vMerge w:val="restart"/>
            <w:shd w:val="clear" w:color="auto" w:fill="auto"/>
            <w:noWrap/>
            <w:vAlign w:val="center"/>
            <w:hideMark/>
          </w:tcPr>
          <w:p w14:paraId="5DA4956B" w14:textId="77777777" w:rsidR="0020544D" w:rsidRPr="0020544D" w:rsidRDefault="0020544D" w:rsidP="00EF1BB7">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 </w:t>
            </w:r>
          </w:p>
        </w:tc>
        <w:tc>
          <w:tcPr>
            <w:tcW w:w="4096" w:type="pct"/>
            <w:shd w:val="clear" w:color="auto" w:fill="auto"/>
            <w:vAlign w:val="center"/>
            <w:hideMark/>
          </w:tcPr>
          <w:p w14:paraId="0E0512C6" w14:textId="77777777" w:rsidR="0020544D" w:rsidRPr="0020544D" w:rsidRDefault="0020544D" w:rsidP="00EF1BB7">
            <w:pPr>
              <w:widowControl/>
              <w:autoSpaceDE/>
              <w:autoSpaceDN/>
              <w:rPr>
                <w:rFonts w:eastAsia="Times New Roman" w:cs="Times New Roman"/>
                <w:color w:val="000000"/>
                <w:lang w:bidi="th-TH"/>
              </w:rPr>
            </w:pPr>
            <w:r w:rsidRPr="0020544D">
              <w:rPr>
                <w:rFonts w:eastAsia="Times New Roman" w:cs="Times New Roman"/>
                <w:color w:val="000000"/>
                <w:lang w:bidi="th-TH"/>
              </w:rPr>
              <w:t xml:space="preserve">External universal AC power supply: 100–240 V, 24 V, 0.5 A, 2.5 mm DC plug. </w:t>
            </w:r>
            <w:r w:rsidRPr="0020544D">
              <w:rPr>
                <w:rFonts w:eastAsia="Times New Roman" w:cs="Times New Roman"/>
                <w:b/>
                <w:bCs/>
                <w:color w:val="000000"/>
                <w:lang w:bidi="th-TH"/>
              </w:rPr>
              <w:t xml:space="preserve">Display: </w:t>
            </w:r>
            <w:r w:rsidRPr="0020544D">
              <w:rPr>
                <w:rFonts w:eastAsia="Times New Roman" w:cs="Times New Roman"/>
                <w:color w:val="000000"/>
                <w:lang w:bidi="th-TH"/>
              </w:rPr>
              <w:t xml:space="preserve"> Size (W x H): 248 x 68 pixels, White LED backlight with custom, On-hook/Off-hook, conference, redial, mute, volume up/down, menu, 5-way</w:t>
            </w:r>
          </w:p>
        </w:tc>
        <w:tc>
          <w:tcPr>
            <w:tcW w:w="547" w:type="pct"/>
            <w:vMerge w:val="restart"/>
            <w:shd w:val="clear" w:color="auto" w:fill="auto"/>
            <w:vAlign w:val="center"/>
            <w:hideMark/>
          </w:tcPr>
          <w:p w14:paraId="73ADF4CB" w14:textId="77777777" w:rsidR="0020544D" w:rsidRPr="0020544D" w:rsidRDefault="0020544D" w:rsidP="00EF1BB7">
            <w:pPr>
              <w:widowControl/>
              <w:autoSpaceDE/>
              <w:autoSpaceDN/>
              <w:jc w:val="both"/>
              <w:rPr>
                <w:rFonts w:eastAsia="Times New Roman" w:cs="Times New Roman"/>
                <w:b/>
                <w:bCs/>
                <w:color w:val="000000"/>
                <w:lang w:bidi="th-TH"/>
              </w:rPr>
            </w:pPr>
            <w:r w:rsidRPr="0020544D">
              <w:rPr>
                <w:rFonts w:eastAsia="Times New Roman" w:cs="Arial"/>
                <w:b/>
                <w:bCs/>
                <w:color w:val="000000"/>
                <w:lang w:bidi="th-TH"/>
              </w:rPr>
              <w:t> </w:t>
            </w:r>
          </w:p>
        </w:tc>
      </w:tr>
      <w:tr w:rsidR="0020544D" w:rsidRPr="0020544D" w14:paraId="2B0C2E5D" w14:textId="77777777" w:rsidTr="00E041DA">
        <w:trPr>
          <w:trHeight w:val="1200"/>
        </w:trPr>
        <w:tc>
          <w:tcPr>
            <w:tcW w:w="357" w:type="pct"/>
            <w:vMerge/>
            <w:vAlign w:val="center"/>
            <w:hideMark/>
          </w:tcPr>
          <w:p w14:paraId="35197710" w14:textId="77777777" w:rsidR="0020544D" w:rsidRPr="0020544D" w:rsidRDefault="0020544D" w:rsidP="00EF1BB7">
            <w:pPr>
              <w:widowControl/>
              <w:autoSpaceDE/>
              <w:autoSpaceDN/>
              <w:rPr>
                <w:rFonts w:eastAsia="Times New Roman" w:cs="Times New Roman"/>
                <w:b/>
                <w:bCs/>
                <w:color w:val="000000"/>
                <w:lang w:bidi="th-TH"/>
              </w:rPr>
            </w:pPr>
          </w:p>
        </w:tc>
        <w:tc>
          <w:tcPr>
            <w:tcW w:w="4096" w:type="pct"/>
            <w:shd w:val="clear" w:color="auto" w:fill="auto"/>
            <w:vAlign w:val="center"/>
            <w:hideMark/>
          </w:tcPr>
          <w:p w14:paraId="2CF96945"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Times New Roman"/>
                <w:b/>
                <w:bCs/>
                <w:color w:val="000000"/>
                <w:lang w:bidi="th-TH"/>
              </w:rPr>
              <w:t>Audio features:</w:t>
            </w:r>
            <w:r w:rsidRPr="0020544D">
              <w:rPr>
                <w:rFonts w:eastAsia="Times New Roman" w:cs="Times New Roman"/>
                <w:color w:val="000000"/>
                <w:lang w:bidi="th-TH"/>
              </w:rPr>
              <w:t xml:space="preserve"> 3 cardioid microphones: 200–7000 Hz, Loudspeaker frequency response: 220–7000 Hz, 10 ft (3 m) microphone pickup, Volume:  Adjustable to 86 dB at 0.5 meter, peak volume, Individual volume settings with visual, Voice activity detection, Comfort noise fill</w:t>
            </w:r>
          </w:p>
        </w:tc>
        <w:tc>
          <w:tcPr>
            <w:tcW w:w="547" w:type="pct"/>
            <w:vMerge/>
            <w:vAlign w:val="center"/>
            <w:hideMark/>
          </w:tcPr>
          <w:p w14:paraId="77484857" w14:textId="77777777" w:rsidR="0020544D" w:rsidRPr="0020544D" w:rsidRDefault="0020544D" w:rsidP="00EF1BB7">
            <w:pPr>
              <w:widowControl/>
              <w:autoSpaceDE/>
              <w:autoSpaceDN/>
              <w:rPr>
                <w:rFonts w:eastAsia="Times New Roman" w:cs="Times New Roman"/>
                <w:b/>
                <w:bCs/>
                <w:color w:val="000000"/>
                <w:lang w:bidi="th-TH"/>
              </w:rPr>
            </w:pPr>
          </w:p>
        </w:tc>
      </w:tr>
      <w:tr w:rsidR="0020544D" w:rsidRPr="0020544D" w14:paraId="0918DEED" w14:textId="77777777" w:rsidTr="00E041DA">
        <w:trPr>
          <w:trHeight w:val="600"/>
        </w:trPr>
        <w:tc>
          <w:tcPr>
            <w:tcW w:w="357" w:type="pct"/>
            <w:vMerge/>
            <w:vAlign w:val="center"/>
            <w:hideMark/>
          </w:tcPr>
          <w:p w14:paraId="0D5B69E6" w14:textId="77777777" w:rsidR="0020544D" w:rsidRPr="0020544D" w:rsidRDefault="0020544D" w:rsidP="00EF1BB7">
            <w:pPr>
              <w:widowControl/>
              <w:autoSpaceDE/>
              <w:autoSpaceDN/>
              <w:rPr>
                <w:rFonts w:eastAsia="Times New Roman" w:cs="Times New Roman"/>
                <w:b/>
                <w:bCs/>
                <w:color w:val="000000"/>
                <w:lang w:bidi="th-TH"/>
              </w:rPr>
            </w:pPr>
          </w:p>
        </w:tc>
        <w:tc>
          <w:tcPr>
            <w:tcW w:w="4096" w:type="pct"/>
            <w:shd w:val="clear" w:color="auto" w:fill="auto"/>
            <w:vAlign w:val="center"/>
            <w:hideMark/>
          </w:tcPr>
          <w:p w14:paraId="06FA544E"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Times New Roman"/>
                <w:b/>
                <w:bCs/>
                <w:color w:val="000000"/>
                <w:lang w:bidi="th-TH"/>
              </w:rPr>
              <w:t>call waiting:</w:t>
            </w:r>
            <w:r w:rsidRPr="0020544D">
              <w:rPr>
                <w:rFonts w:eastAsia="Times New Roman" w:cs="Times New Roman"/>
                <w:color w:val="000000"/>
                <w:lang w:bidi="th-TH"/>
              </w:rPr>
              <w:t xml:space="preserve"> Advanced Local three-way conferencing, (conference, join, split, hold, resume)</w:t>
            </w:r>
          </w:p>
        </w:tc>
        <w:tc>
          <w:tcPr>
            <w:tcW w:w="547" w:type="pct"/>
            <w:vMerge/>
            <w:vAlign w:val="center"/>
            <w:hideMark/>
          </w:tcPr>
          <w:p w14:paraId="4C80ED35" w14:textId="77777777" w:rsidR="0020544D" w:rsidRPr="0020544D" w:rsidRDefault="0020544D" w:rsidP="00EF1BB7">
            <w:pPr>
              <w:widowControl/>
              <w:autoSpaceDE/>
              <w:autoSpaceDN/>
              <w:rPr>
                <w:rFonts w:eastAsia="Times New Roman" w:cs="Times New Roman"/>
                <w:b/>
                <w:bCs/>
                <w:color w:val="000000"/>
                <w:lang w:bidi="th-TH"/>
              </w:rPr>
            </w:pPr>
          </w:p>
        </w:tc>
      </w:tr>
      <w:tr w:rsidR="0020544D" w:rsidRPr="0020544D" w14:paraId="171221D5" w14:textId="77777777" w:rsidTr="00E041DA">
        <w:trPr>
          <w:trHeight w:val="900"/>
        </w:trPr>
        <w:tc>
          <w:tcPr>
            <w:tcW w:w="357" w:type="pct"/>
            <w:vMerge/>
            <w:vAlign w:val="center"/>
            <w:hideMark/>
          </w:tcPr>
          <w:p w14:paraId="1A2CE751" w14:textId="77777777" w:rsidR="0020544D" w:rsidRPr="0020544D" w:rsidRDefault="0020544D" w:rsidP="00EF1BB7">
            <w:pPr>
              <w:widowControl/>
              <w:autoSpaceDE/>
              <w:autoSpaceDN/>
              <w:rPr>
                <w:rFonts w:eastAsia="Times New Roman" w:cs="Times New Roman"/>
                <w:b/>
                <w:bCs/>
                <w:color w:val="000000"/>
                <w:lang w:bidi="th-TH"/>
              </w:rPr>
            </w:pPr>
          </w:p>
        </w:tc>
        <w:tc>
          <w:tcPr>
            <w:tcW w:w="4096" w:type="pct"/>
            <w:shd w:val="clear" w:color="auto" w:fill="auto"/>
            <w:vAlign w:val="center"/>
            <w:hideMark/>
          </w:tcPr>
          <w:p w14:paraId="47B2D143"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Times New Roman"/>
                <w:b/>
                <w:bCs/>
                <w:color w:val="000000"/>
                <w:lang w:bidi="th-TH"/>
              </w:rPr>
              <w:t xml:space="preserve">Other features: </w:t>
            </w:r>
            <w:r w:rsidRPr="0020544D">
              <w:rPr>
                <w:rFonts w:eastAsia="Times New Roman" w:cs="Times New Roman"/>
                <w:color w:val="000000"/>
                <w:lang w:bidi="th-TH"/>
              </w:rPr>
              <w:t xml:space="preserve"> Automated failover (SIP to PSTN), User-configurable, contact directory, Multilingual user interface encompassing, Called, connected party information</w:t>
            </w:r>
          </w:p>
        </w:tc>
        <w:tc>
          <w:tcPr>
            <w:tcW w:w="547" w:type="pct"/>
            <w:vMerge/>
            <w:vAlign w:val="center"/>
            <w:hideMark/>
          </w:tcPr>
          <w:p w14:paraId="3212D214" w14:textId="77777777" w:rsidR="0020544D" w:rsidRPr="0020544D" w:rsidRDefault="0020544D" w:rsidP="00EF1BB7">
            <w:pPr>
              <w:widowControl/>
              <w:autoSpaceDE/>
              <w:autoSpaceDN/>
              <w:rPr>
                <w:rFonts w:eastAsia="Times New Roman" w:cs="Times New Roman"/>
                <w:b/>
                <w:bCs/>
                <w:color w:val="000000"/>
                <w:lang w:bidi="th-TH"/>
              </w:rPr>
            </w:pPr>
          </w:p>
        </w:tc>
      </w:tr>
      <w:tr w:rsidR="0020544D" w:rsidRPr="0020544D" w14:paraId="4A748778" w14:textId="77777777" w:rsidTr="00E041DA">
        <w:trPr>
          <w:trHeight w:val="300"/>
        </w:trPr>
        <w:tc>
          <w:tcPr>
            <w:tcW w:w="357" w:type="pct"/>
            <w:vMerge/>
            <w:vAlign w:val="center"/>
            <w:hideMark/>
          </w:tcPr>
          <w:p w14:paraId="2DA8B6AE" w14:textId="77777777" w:rsidR="0020544D" w:rsidRPr="0020544D" w:rsidRDefault="0020544D" w:rsidP="00EF1BB7">
            <w:pPr>
              <w:widowControl/>
              <w:autoSpaceDE/>
              <w:autoSpaceDN/>
              <w:rPr>
                <w:rFonts w:eastAsia="Times New Roman" w:cs="Times New Roman"/>
                <w:b/>
                <w:bCs/>
                <w:color w:val="000000"/>
                <w:lang w:bidi="th-TH"/>
              </w:rPr>
            </w:pPr>
          </w:p>
        </w:tc>
        <w:tc>
          <w:tcPr>
            <w:tcW w:w="4096" w:type="pct"/>
            <w:shd w:val="clear" w:color="auto" w:fill="auto"/>
            <w:vAlign w:val="center"/>
            <w:hideMark/>
          </w:tcPr>
          <w:p w14:paraId="3C7503EF"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Times New Roman"/>
                <w:b/>
                <w:bCs/>
                <w:color w:val="000000"/>
                <w:lang w:bidi="th-TH"/>
              </w:rPr>
              <w:t>Interfaces:</w:t>
            </w:r>
            <w:r w:rsidRPr="0020544D">
              <w:rPr>
                <w:rFonts w:eastAsia="Times New Roman" w:cs="Times New Roman"/>
                <w:color w:val="000000"/>
                <w:lang w:bidi="th-TH"/>
              </w:rPr>
              <w:t xml:space="preserve"> Ethernet 10/100 Base-T, Two-wire RJ-11 analog PBX or</w:t>
            </w:r>
          </w:p>
        </w:tc>
        <w:tc>
          <w:tcPr>
            <w:tcW w:w="547" w:type="pct"/>
            <w:vMerge/>
            <w:vAlign w:val="center"/>
            <w:hideMark/>
          </w:tcPr>
          <w:p w14:paraId="7024AFAE" w14:textId="77777777" w:rsidR="0020544D" w:rsidRPr="0020544D" w:rsidRDefault="0020544D" w:rsidP="00EF1BB7">
            <w:pPr>
              <w:widowControl/>
              <w:autoSpaceDE/>
              <w:autoSpaceDN/>
              <w:rPr>
                <w:rFonts w:eastAsia="Times New Roman" w:cs="Times New Roman"/>
                <w:b/>
                <w:bCs/>
                <w:color w:val="000000"/>
                <w:lang w:bidi="th-TH"/>
              </w:rPr>
            </w:pPr>
          </w:p>
        </w:tc>
      </w:tr>
      <w:tr w:rsidR="0020544D" w:rsidRPr="0020544D" w14:paraId="1FE7BDFE" w14:textId="77777777" w:rsidTr="00E041DA">
        <w:trPr>
          <w:trHeight w:val="915"/>
        </w:trPr>
        <w:tc>
          <w:tcPr>
            <w:tcW w:w="357" w:type="pct"/>
            <w:vMerge/>
            <w:vAlign w:val="center"/>
            <w:hideMark/>
          </w:tcPr>
          <w:p w14:paraId="737DD7BD" w14:textId="77777777" w:rsidR="0020544D" w:rsidRPr="0020544D" w:rsidRDefault="0020544D" w:rsidP="00EF1BB7">
            <w:pPr>
              <w:widowControl/>
              <w:autoSpaceDE/>
              <w:autoSpaceDN/>
              <w:rPr>
                <w:rFonts w:eastAsia="Times New Roman" w:cs="Times New Roman"/>
                <w:b/>
                <w:bCs/>
                <w:color w:val="000000"/>
                <w:lang w:bidi="th-TH"/>
              </w:rPr>
            </w:pPr>
          </w:p>
        </w:tc>
        <w:tc>
          <w:tcPr>
            <w:tcW w:w="4096" w:type="pct"/>
            <w:shd w:val="clear" w:color="auto" w:fill="auto"/>
            <w:vAlign w:val="center"/>
            <w:hideMark/>
          </w:tcPr>
          <w:p w14:paraId="3DCA6300" w14:textId="77777777" w:rsidR="0020544D" w:rsidRPr="0020544D" w:rsidRDefault="0020544D" w:rsidP="00EF1BB7">
            <w:pPr>
              <w:widowControl/>
              <w:autoSpaceDE/>
              <w:autoSpaceDN/>
              <w:rPr>
                <w:rFonts w:eastAsia="Times New Roman" w:cs="Times New Roman"/>
                <w:b/>
                <w:bCs/>
                <w:color w:val="000000"/>
                <w:lang w:bidi="th-TH"/>
              </w:rPr>
            </w:pPr>
            <w:r w:rsidRPr="0020544D">
              <w:rPr>
                <w:rFonts w:eastAsia="Times New Roman" w:cs="Times New Roman"/>
                <w:b/>
                <w:bCs/>
                <w:color w:val="000000"/>
                <w:lang w:bidi="th-TH"/>
              </w:rPr>
              <w:t xml:space="preserve">Network and provisioning: </w:t>
            </w:r>
            <w:r w:rsidRPr="0020544D">
              <w:rPr>
                <w:rFonts w:eastAsia="Times New Roman" w:cs="Times New Roman"/>
                <w:color w:val="000000"/>
                <w:lang w:bidi="th-TH"/>
              </w:rPr>
              <w:t xml:space="preserve"> IP Address Configuration, DHCP and Static IP, FTP/TFTP/FTPS/HTTP/HTTPS server based, Configuration import/export, includes all accessories i.e. (connectors, cables..)</w:t>
            </w:r>
          </w:p>
        </w:tc>
        <w:tc>
          <w:tcPr>
            <w:tcW w:w="547" w:type="pct"/>
            <w:vMerge/>
            <w:vAlign w:val="center"/>
            <w:hideMark/>
          </w:tcPr>
          <w:p w14:paraId="1844BBDD" w14:textId="77777777" w:rsidR="0020544D" w:rsidRPr="0020544D" w:rsidRDefault="0020544D" w:rsidP="00EF1BB7">
            <w:pPr>
              <w:widowControl/>
              <w:autoSpaceDE/>
              <w:autoSpaceDN/>
              <w:rPr>
                <w:rFonts w:eastAsia="Times New Roman" w:cs="Times New Roman"/>
                <w:b/>
                <w:bCs/>
                <w:color w:val="000000"/>
                <w:lang w:bidi="th-TH"/>
              </w:rPr>
            </w:pPr>
          </w:p>
        </w:tc>
      </w:tr>
    </w:tbl>
    <w:p w14:paraId="434771A1" w14:textId="77777777" w:rsidR="0020544D" w:rsidRDefault="0020544D" w:rsidP="00294A39">
      <w:pPr>
        <w:rPr>
          <w:b/>
          <w:bCs/>
        </w:rPr>
      </w:pPr>
    </w:p>
    <w:p w14:paraId="075F24AC" w14:textId="66C13806" w:rsidR="00B645B5" w:rsidRDefault="005049D2">
      <w:pPr>
        <w:rPr>
          <w:b/>
          <w:bCs/>
          <w:sz w:val="28"/>
          <w:szCs w:val="28"/>
        </w:rPr>
      </w:pPr>
      <w:r>
        <w:rPr>
          <w:b/>
          <w:bCs/>
          <w:sz w:val="28"/>
          <w:szCs w:val="28"/>
        </w:rPr>
        <w:br w:type="page"/>
      </w:r>
    </w:p>
    <w:p w14:paraId="2D01AEF1" w14:textId="419430C8" w:rsidR="001125D0" w:rsidRPr="00BA43EA" w:rsidRDefault="00855DBA" w:rsidP="00F119DD">
      <w:pPr>
        <w:pStyle w:val="Heading2"/>
        <w:spacing w:before="34"/>
        <w:ind w:left="0"/>
        <w:jc w:val="center"/>
      </w:pPr>
      <w:r w:rsidRPr="00F119DD">
        <w:rPr>
          <w:sz w:val="28"/>
          <w:szCs w:val="28"/>
        </w:rPr>
        <w:t>Annex 2</w:t>
      </w:r>
      <w:r w:rsidR="00F119DD" w:rsidRPr="00F119DD">
        <w:rPr>
          <w:sz w:val="28"/>
          <w:szCs w:val="28"/>
        </w:rPr>
        <w:t>:</w:t>
      </w:r>
      <w:r w:rsidRPr="00F119DD">
        <w:rPr>
          <w:sz w:val="28"/>
          <w:szCs w:val="28"/>
        </w:rPr>
        <w:t xml:space="preserve"> Price Schedule</w:t>
      </w:r>
    </w:p>
    <w:p w14:paraId="23158C82" w14:textId="631E5737" w:rsidR="001125D0" w:rsidRPr="00BA43EA" w:rsidRDefault="001125D0">
      <w:pPr>
        <w:spacing w:before="9"/>
        <w:rPr>
          <w:b/>
          <w:sz w:val="19"/>
        </w:rPr>
      </w:pPr>
    </w:p>
    <w:p w14:paraId="0CBC101A" w14:textId="1C251694" w:rsidR="001125D0" w:rsidRPr="00BA43EA" w:rsidRDefault="002A36C9" w:rsidP="00F119DD">
      <w:pPr>
        <w:pStyle w:val="ListParagraph"/>
        <w:numPr>
          <w:ilvl w:val="1"/>
          <w:numId w:val="6"/>
        </w:numPr>
        <w:spacing w:line="276" w:lineRule="auto"/>
        <w:ind w:left="360"/>
        <w:rPr>
          <w:rFonts w:ascii="Calibri" w:hAnsi="Calibri"/>
        </w:rPr>
      </w:pPr>
      <w:r>
        <w:rPr>
          <w:rFonts w:ascii="Calibri" w:hAnsi="Calibri"/>
        </w:rPr>
        <w:t xml:space="preserve">The vendor </w:t>
      </w:r>
      <w:r w:rsidR="00855DBA" w:rsidRPr="00BA43EA">
        <w:rPr>
          <w:rFonts w:ascii="Calibri" w:hAnsi="Calibri"/>
        </w:rPr>
        <w:t xml:space="preserve">shall provide </w:t>
      </w:r>
      <w:r w:rsidR="00F73FD6" w:rsidRPr="00BA43EA">
        <w:rPr>
          <w:rFonts w:ascii="Calibri" w:hAnsi="Calibri"/>
        </w:rPr>
        <w:t>price schedule, ADPC</w:t>
      </w:r>
      <w:r w:rsidR="00855DBA" w:rsidRPr="00BA43EA">
        <w:rPr>
          <w:rFonts w:ascii="Calibri" w:hAnsi="Calibri"/>
        </w:rPr>
        <w:t xml:space="preserve"> will award t</w:t>
      </w:r>
      <w:r>
        <w:rPr>
          <w:rFonts w:ascii="Calibri" w:hAnsi="Calibri"/>
        </w:rPr>
        <w:t>he contract to only one vendor</w:t>
      </w:r>
      <w:r w:rsidR="00855DBA" w:rsidRPr="00BA43EA">
        <w:rPr>
          <w:rFonts w:ascii="Calibri" w:hAnsi="Calibri"/>
        </w:rPr>
        <w:t xml:space="preserve"> who found substantial responsiveness and the lowest ev</w:t>
      </w:r>
      <w:r w:rsidR="00F73FD6" w:rsidRPr="00BA43EA">
        <w:rPr>
          <w:rFonts w:ascii="Calibri" w:hAnsi="Calibri"/>
        </w:rPr>
        <w:t>aluated bid.</w:t>
      </w:r>
    </w:p>
    <w:p w14:paraId="25C263C1" w14:textId="7B47D249" w:rsidR="001125D0" w:rsidRPr="00BA43EA" w:rsidRDefault="002A36C9" w:rsidP="00F119DD">
      <w:pPr>
        <w:pStyle w:val="ListParagraph"/>
        <w:numPr>
          <w:ilvl w:val="1"/>
          <w:numId w:val="6"/>
        </w:numPr>
        <w:spacing w:line="276" w:lineRule="auto"/>
        <w:ind w:left="360"/>
        <w:rPr>
          <w:rFonts w:ascii="Calibri" w:hAnsi="Calibri"/>
          <w:b/>
        </w:rPr>
      </w:pPr>
      <w:r>
        <w:rPr>
          <w:rFonts w:ascii="Calibri" w:hAnsi="Calibri"/>
        </w:rPr>
        <w:t>Vendor</w:t>
      </w:r>
      <w:r w:rsidR="00855DBA" w:rsidRPr="00BA43EA">
        <w:rPr>
          <w:rFonts w:ascii="Calibri" w:hAnsi="Calibri"/>
          <w:spacing w:val="-3"/>
        </w:rPr>
        <w:t xml:space="preserve"> </w:t>
      </w:r>
      <w:r w:rsidR="00855DBA" w:rsidRPr="00BA43EA">
        <w:rPr>
          <w:rFonts w:ascii="Calibri" w:hAnsi="Calibri"/>
        </w:rPr>
        <w:t>needs</w:t>
      </w:r>
      <w:r w:rsidR="00855DBA" w:rsidRPr="00BA43EA">
        <w:rPr>
          <w:rFonts w:ascii="Calibri" w:hAnsi="Calibri"/>
          <w:spacing w:val="-3"/>
        </w:rPr>
        <w:t xml:space="preserve"> </w:t>
      </w:r>
      <w:r w:rsidR="00855DBA" w:rsidRPr="00BA43EA">
        <w:rPr>
          <w:rFonts w:ascii="Calibri" w:hAnsi="Calibri"/>
        </w:rPr>
        <w:t>to</w:t>
      </w:r>
      <w:r w:rsidR="00855DBA" w:rsidRPr="00BA43EA">
        <w:rPr>
          <w:rFonts w:ascii="Calibri" w:hAnsi="Calibri"/>
          <w:spacing w:val="-2"/>
        </w:rPr>
        <w:t xml:space="preserve"> </w:t>
      </w:r>
      <w:r w:rsidR="00855DBA" w:rsidRPr="00BA43EA">
        <w:rPr>
          <w:rFonts w:ascii="Calibri" w:hAnsi="Calibri"/>
        </w:rPr>
        <w:t>provide</w:t>
      </w:r>
      <w:r w:rsidR="00855DBA" w:rsidRPr="00BA43EA">
        <w:rPr>
          <w:rFonts w:ascii="Calibri" w:hAnsi="Calibri"/>
          <w:spacing w:val="-7"/>
        </w:rPr>
        <w:t xml:space="preserve"> </w:t>
      </w:r>
      <w:r w:rsidR="00855DBA" w:rsidRPr="00BA43EA">
        <w:rPr>
          <w:rFonts w:ascii="Calibri" w:hAnsi="Calibri"/>
        </w:rPr>
        <w:t>detail</w:t>
      </w:r>
      <w:r w:rsidR="00855DBA" w:rsidRPr="00BA43EA">
        <w:rPr>
          <w:rFonts w:ascii="Calibri" w:hAnsi="Calibri"/>
          <w:spacing w:val="-4"/>
        </w:rPr>
        <w:t xml:space="preserve"> </w:t>
      </w:r>
      <w:r w:rsidR="00855DBA" w:rsidRPr="00BA43EA">
        <w:rPr>
          <w:rFonts w:ascii="Calibri" w:hAnsi="Calibri"/>
        </w:rPr>
        <w:t>of</w:t>
      </w:r>
      <w:r w:rsidR="00855DBA" w:rsidRPr="00BA43EA">
        <w:rPr>
          <w:rFonts w:ascii="Calibri" w:hAnsi="Calibri"/>
          <w:spacing w:val="-6"/>
        </w:rPr>
        <w:t xml:space="preserve"> </w:t>
      </w:r>
      <w:r w:rsidR="00855DBA" w:rsidRPr="00BA43EA">
        <w:rPr>
          <w:rFonts w:ascii="Calibri" w:hAnsi="Calibri"/>
        </w:rPr>
        <w:t>their</w:t>
      </w:r>
      <w:r w:rsidR="00855DBA" w:rsidRPr="00BA43EA">
        <w:rPr>
          <w:rFonts w:ascii="Calibri" w:hAnsi="Calibri"/>
          <w:spacing w:val="-6"/>
        </w:rPr>
        <w:t xml:space="preserve"> </w:t>
      </w:r>
      <w:r w:rsidR="00855DBA" w:rsidRPr="00BA43EA">
        <w:rPr>
          <w:rFonts w:ascii="Calibri" w:hAnsi="Calibri"/>
        </w:rPr>
        <w:t>offer</w:t>
      </w:r>
      <w:r w:rsidR="00855DBA" w:rsidRPr="00BA43EA">
        <w:rPr>
          <w:rFonts w:ascii="Calibri" w:hAnsi="Calibri"/>
          <w:spacing w:val="-3"/>
        </w:rPr>
        <w:t xml:space="preserve"> </w:t>
      </w:r>
      <w:r w:rsidR="00855DBA" w:rsidRPr="00BA43EA">
        <w:rPr>
          <w:rFonts w:ascii="Calibri" w:hAnsi="Calibri"/>
        </w:rPr>
        <w:t>including</w:t>
      </w:r>
      <w:r w:rsidR="00855DBA" w:rsidRPr="00BA43EA">
        <w:rPr>
          <w:rFonts w:ascii="Calibri" w:hAnsi="Calibri"/>
          <w:spacing w:val="-1"/>
        </w:rPr>
        <w:t xml:space="preserve"> </w:t>
      </w:r>
      <w:r w:rsidR="00855DBA" w:rsidRPr="00BA43EA">
        <w:rPr>
          <w:rFonts w:ascii="Calibri" w:hAnsi="Calibri"/>
          <w:b/>
        </w:rPr>
        <w:t>Estimated</w:t>
      </w:r>
      <w:r w:rsidR="00855DBA" w:rsidRPr="00BA43EA">
        <w:rPr>
          <w:rFonts w:ascii="Calibri" w:hAnsi="Calibri"/>
          <w:b/>
          <w:spacing w:val="-4"/>
        </w:rPr>
        <w:t xml:space="preserve"> </w:t>
      </w:r>
      <w:r w:rsidR="00855DBA" w:rsidRPr="00BA43EA">
        <w:rPr>
          <w:rFonts w:ascii="Calibri" w:hAnsi="Calibri"/>
          <w:b/>
        </w:rPr>
        <w:t>weight/volume/dimension</w:t>
      </w:r>
      <w:r w:rsidR="00855DBA" w:rsidRPr="00BA43EA">
        <w:rPr>
          <w:rFonts w:ascii="Calibri" w:hAnsi="Calibri"/>
          <w:b/>
          <w:spacing w:val="-4"/>
        </w:rPr>
        <w:t xml:space="preserve"> </w:t>
      </w:r>
      <w:r w:rsidR="00855DBA" w:rsidRPr="00BA43EA">
        <w:rPr>
          <w:rFonts w:ascii="Calibri" w:hAnsi="Calibri"/>
          <w:b/>
        </w:rPr>
        <w:t xml:space="preserve">of the Consignment in </w:t>
      </w:r>
      <w:r w:rsidR="000E32E4">
        <w:rPr>
          <w:rFonts w:ascii="Calibri" w:hAnsi="Calibri"/>
          <w:b/>
          <w:u w:val="single"/>
        </w:rPr>
        <w:t>TABLE 2</w:t>
      </w:r>
      <w:r w:rsidR="00855DBA" w:rsidRPr="00BA43EA">
        <w:rPr>
          <w:rFonts w:ascii="Calibri" w:hAnsi="Calibri"/>
          <w:b/>
          <w:u w:val="single"/>
        </w:rPr>
        <w:t>: Offer to Comply with Other Conditions and Related Requirements</w:t>
      </w:r>
    </w:p>
    <w:p w14:paraId="2D79A055" w14:textId="77777777" w:rsidR="001125D0" w:rsidRPr="00BA43EA" w:rsidRDefault="001125D0">
      <w:pPr>
        <w:spacing w:line="276" w:lineRule="auto"/>
        <w:sectPr w:rsidR="001125D0" w:rsidRPr="00BA43EA" w:rsidSect="005049D2">
          <w:pgSz w:w="12240" w:h="15840"/>
          <w:pgMar w:top="1440" w:right="1440" w:bottom="1440" w:left="1440" w:header="0" w:footer="664" w:gutter="0"/>
          <w:cols w:space="720"/>
          <w:titlePg/>
          <w:docGrid w:linePitch="299"/>
        </w:sectPr>
      </w:pPr>
    </w:p>
    <w:p w14:paraId="2E089FB7" w14:textId="15DD83AF" w:rsidR="001125D0" w:rsidRPr="00BA43EA" w:rsidRDefault="001125D0">
      <w:pPr>
        <w:spacing w:before="45"/>
        <w:ind w:left="720"/>
      </w:pPr>
    </w:p>
    <w:p w14:paraId="1BE40A39" w14:textId="77777777" w:rsidR="001125D0" w:rsidRPr="00BA43EA" w:rsidRDefault="00855DBA">
      <w:pPr>
        <w:rPr>
          <w:sz w:val="26"/>
        </w:rPr>
      </w:pPr>
      <w:r w:rsidRPr="00BA43EA">
        <w:br w:type="column"/>
      </w:r>
    </w:p>
    <w:p w14:paraId="1668DEE9" w14:textId="604519D6" w:rsidR="001125D0" w:rsidRPr="00BA43EA" w:rsidRDefault="002A36C9">
      <w:pPr>
        <w:ind w:left="262"/>
        <w:rPr>
          <w:b/>
          <w:sz w:val="28"/>
        </w:rPr>
      </w:pPr>
      <w:r>
        <w:rPr>
          <w:b/>
          <w:sz w:val="28"/>
        </w:rPr>
        <w:t>FORM FOR SUBMITTING VENDOR</w:t>
      </w:r>
      <w:r w:rsidR="00855DBA" w:rsidRPr="00BA43EA">
        <w:rPr>
          <w:b/>
          <w:sz w:val="28"/>
        </w:rPr>
        <w:t>’S</w:t>
      </w:r>
      <w:r w:rsidR="00855DBA" w:rsidRPr="00BA43EA">
        <w:rPr>
          <w:b/>
          <w:spacing w:val="56"/>
          <w:sz w:val="28"/>
        </w:rPr>
        <w:t xml:space="preserve"> </w:t>
      </w:r>
      <w:r w:rsidR="00855DBA" w:rsidRPr="00BA43EA">
        <w:rPr>
          <w:b/>
          <w:sz w:val="28"/>
        </w:rPr>
        <w:t>QUOTATION</w:t>
      </w:r>
      <w:r w:rsidR="00855DBA" w:rsidRPr="00BA43EA">
        <w:rPr>
          <w:b/>
          <w:sz w:val="28"/>
          <w:vertAlign w:val="superscript"/>
        </w:rPr>
        <w:t>1</w:t>
      </w:r>
    </w:p>
    <w:p w14:paraId="503C5EF2" w14:textId="77777777" w:rsidR="001125D0" w:rsidRPr="00BA43EA" w:rsidRDefault="001125D0">
      <w:pPr>
        <w:rPr>
          <w:sz w:val="28"/>
        </w:rPr>
        <w:sectPr w:rsidR="001125D0" w:rsidRPr="00BA43EA">
          <w:pgSz w:w="12240" w:h="15840"/>
          <w:pgMar w:top="940" w:right="400" w:bottom="940" w:left="720" w:header="0" w:footer="664" w:gutter="0"/>
          <w:cols w:num="2" w:space="720" w:equalWidth="0">
            <w:col w:w="2160" w:space="40"/>
            <w:col w:w="8920"/>
          </w:cols>
        </w:sectPr>
      </w:pPr>
    </w:p>
    <w:p w14:paraId="37133CA3" w14:textId="50DAF73F" w:rsidR="001125D0" w:rsidRPr="00BA43EA" w:rsidRDefault="00855DBA">
      <w:pPr>
        <w:spacing w:line="265" w:lineRule="exact"/>
        <w:ind w:left="1447"/>
        <w:rPr>
          <w:b/>
          <w:i/>
        </w:rPr>
      </w:pPr>
      <w:r w:rsidRPr="00BA43EA">
        <w:rPr>
          <w:b/>
          <w:i/>
        </w:rPr>
        <w:t>(This Form must be s</w:t>
      </w:r>
      <w:r w:rsidR="002A36C9">
        <w:rPr>
          <w:b/>
          <w:i/>
        </w:rPr>
        <w:t xml:space="preserve">ubmitted only using the </w:t>
      </w:r>
      <w:r w:rsidR="00C9490A">
        <w:rPr>
          <w:b/>
          <w:i/>
        </w:rPr>
        <w:t>Vend</w:t>
      </w:r>
      <w:r w:rsidR="002A36C9">
        <w:rPr>
          <w:b/>
          <w:i/>
        </w:rPr>
        <w:t>or</w:t>
      </w:r>
      <w:r w:rsidRPr="00BA43EA">
        <w:rPr>
          <w:b/>
          <w:i/>
        </w:rPr>
        <w:t>’s Official Letterhead/Stationery</w:t>
      </w:r>
      <w:r w:rsidRPr="00BA43EA">
        <w:rPr>
          <w:b/>
          <w:i/>
          <w:vertAlign w:val="superscript"/>
        </w:rPr>
        <w:t>2</w:t>
      </w:r>
      <w:r w:rsidRPr="00BA43EA">
        <w:rPr>
          <w:b/>
          <w:i/>
        </w:rPr>
        <w:t>)</w:t>
      </w:r>
    </w:p>
    <w:p w14:paraId="32D7F0CC" w14:textId="3B9B6FC2" w:rsidR="001125D0" w:rsidRPr="00BA43EA" w:rsidRDefault="00F036AD" w:rsidP="007E15CF">
      <w:pPr>
        <w:spacing w:before="9"/>
        <w:rPr>
          <w:b/>
          <w:i/>
          <w:sz w:val="20"/>
        </w:rPr>
      </w:pPr>
      <w:r w:rsidRPr="00BA43EA">
        <w:rPr>
          <w:noProof/>
          <w:lang w:bidi="th-TH"/>
        </w:rPr>
        <mc:AlternateContent>
          <mc:Choice Requires="wps">
            <w:drawing>
              <wp:anchor distT="0" distB="0" distL="0" distR="0" simplePos="0" relativeHeight="251655168" behindDoc="0" locked="0" layoutInCell="1" allowOverlap="1" wp14:anchorId="36187DED" wp14:editId="1D810267">
                <wp:simplePos x="0" y="0"/>
                <wp:positionH relativeFrom="page">
                  <wp:posOffset>895985</wp:posOffset>
                </wp:positionH>
                <wp:positionV relativeFrom="paragraph">
                  <wp:posOffset>195580</wp:posOffset>
                </wp:positionV>
                <wp:extent cx="5581650" cy="0"/>
                <wp:effectExtent l="6985" t="17780" r="24765" b="2032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DDE7F6" id="Line_x0020_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4pt" to="510.05pt,1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" strokeweight="1.44pt">
                <w10:wrap type="topAndBottom" anchorx="page"/>
              </v:line>
            </w:pict>
          </mc:Fallback>
        </mc:AlternateContent>
      </w:r>
    </w:p>
    <w:p w14:paraId="213D9342" w14:textId="78FF00FF" w:rsidR="001125D0" w:rsidRPr="00BA43EA" w:rsidRDefault="00855DBA">
      <w:pPr>
        <w:spacing w:before="56"/>
        <w:ind w:left="720" w:right="1665" w:firstLine="719"/>
        <w:jc w:val="both"/>
      </w:pPr>
      <w:r w:rsidRPr="00BA43EA">
        <w:t>We, the undersigned</w:t>
      </w:r>
      <w:r w:rsidR="00777378" w:rsidRPr="00BA43EA">
        <w:t>, hereby accept in full the ADPC</w:t>
      </w:r>
      <w:r w:rsidRPr="00BA43EA">
        <w:t xml:space="preserve"> General Terms and Conditions, and hereby</w:t>
      </w:r>
      <w:r w:rsidRPr="00BA43EA">
        <w:rPr>
          <w:spacing w:val="-12"/>
        </w:rPr>
        <w:t xml:space="preserve"> </w:t>
      </w:r>
      <w:r w:rsidRPr="00BA43EA">
        <w:t>offer</w:t>
      </w:r>
      <w:r w:rsidRPr="00BA43EA">
        <w:rPr>
          <w:spacing w:val="-13"/>
        </w:rPr>
        <w:t xml:space="preserve"> </w:t>
      </w:r>
      <w:r w:rsidRPr="00BA43EA">
        <w:t>to</w:t>
      </w:r>
      <w:r w:rsidRPr="00BA43EA">
        <w:rPr>
          <w:spacing w:val="-12"/>
        </w:rPr>
        <w:t xml:space="preserve"> </w:t>
      </w:r>
      <w:r w:rsidRPr="00BA43EA">
        <w:t>supply</w:t>
      </w:r>
      <w:r w:rsidRPr="00BA43EA">
        <w:rPr>
          <w:spacing w:val="-12"/>
        </w:rPr>
        <w:t xml:space="preserve"> </w:t>
      </w:r>
      <w:r w:rsidRPr="00BA43EA">
        <w:t>the</w:t>
      </w:r>
      <w:r w:rsidRPr="00BA43EA">
        <w:rPr>
          <w:spacing w:val="-13"/>
        </w:rPr>
        <w:t xml:space="preserve"> </w:t>
      </w:r>
      <w:r w:rsidRPr="00BA43EA">
        <w:t>items</w:t>
      </w:r>
      <w:r w:rsidRPr="00BA43EA">
        <w:rPr>
          <w:spacing w:val="-13"/>
        </w:rPr>
        <w:t xml:space="preserve"> </w:t>
      </w:r>
      <w:r w:rsidRPr="00BA43EA">
        <w:t>listed</w:t>
      </w:r>
      <w:r w:rsidRPr="00BA43EA">
        <w:rPr>
          <w:spacing w:val="-14"/>
        </w:rPr>
        <w:t xml:space="preserve"> </w:t>
      </w:r>
      <w:r w:rsidRPr="00BA43EA">
        <w:t>below</w:t>
      </w:r>
      <w:r w:rsidRPr="00BA43EA">
        <w:rPr>
          <w:spacing w:val="-12"/>
        </w:rPr>
        <w:t xml:space="preserve"> </w:t>
      </w:r>
      <w:r w:rsidRPr="00BA43EA">
        <w:t>in</w:t>
      </w:r>
      <w:r w:rsidRPr="00BA43EA">
        <w:rPr>
          <w:spacing w:val="-14"/>
        </w:rPr>
        <w:t xml:space="preserve"> </w:t>
      </w:r>
      <w:r w:rsidRPr="00BA43EA">
        <w:t>conformity</w:t>
      </w:r>
      <w:r w:rsidRPr="00BA43EA">
        <w:rPr>
          <w:spacing w:val="-12"/>
        </w:rPr>
        <w:t xml:space="preserve"> </w:t>
      </w:r>
      <w:r w:rsidRPr="00BA43EA">
        <w:t>with</w:t>
      </w:r>
      <w:r w:rsidRPr="00BA43EA">
        <w:rPr>
          <w:spacing w:val="-13"/>
        </w:rPr>
        <w:t xml:space="preserve"> </w:t>
      </w:r>
      <w:r w:rsidRPr="00BA43EA">
        <w:t>the</w:t>
      </w:r>
      <w:r w:rsidRPr="00BA43EA">
        <w:rPr>
          <w:spacing w:val="-13"/>
        </w:rPr>
        <w:t xml:space="preserve"> </w:t>
      </w:r>
      <w:r w:rsidRPr="00BA43EA">
        <w:t>specification</w:t>
      </w:r>
      <w:r w:rsidRPr="00BA43EA">
        <w:rPr>
          <w:spacing w:val="-16"/>
        </w:rPr>
        <w:t xml:space="preserve"> </w:t>
      </w:r>
      <w:r w:rsidRPr="00BA43EA">
        <w:t>and</w:t>
      </w:r>
      <w:r w:rsidRPr="00BA43EA">
        <w:rPr>
          <w:spacing w:val="-14"/>
        </w:rPr>
        <w:t xml:space="preserve"> </w:t>
      </w:r>
      <w:r w:rsidR="00777378" w:rsidRPr="00BA43EA">
        <w:t>requirements of ADPC</w:t>
      </w:r>
      <w:r w:rsidRPr="00BA43EA">
        <w:t xml:space="preserve"> as per RFQ Referenc</w:t>
      </w:r>
      <w:r w:rsidRPr="00F21B0D">
        <w:t>e No.</w:t>
      </w:r>
      <w:r w:rsidRPr="00F21B0D">
        <w:rPr>
          <w:spacing w:val="-7"/>
        </w:rPr>
        <w:t xml:space="preserve"> </w:t>
      </w:r>
      <w:r w:rsidR="00F21B0D">
        <w:t xml:space="preserve">RFQ </w:t>
      </w:r>
      <w:r w:rsidR="00777378" w:rsidRPr="00F21B0D">
        <w:t>No</w:t>
      </w:r>
      <w:r w:rsidR="00F21B0D" w:rsidRPr="00F21B0D">
        <w:t>. 001/</w:t>
      </w:r>
      <w:r w:rsidR="00777378" w:rsidRPr="00F21B0D">
        <w:t>2018</w:t>
      </w:r>
      <w:r w:rsidRPr="00F21B0D">
        <w:t>:</w:t>
      </w:r>
    </w:p>
    <w:p w14:paraId="524719F3" w14:textId="77777777" w:rsidR="001125D0" w:rsidRPr="00BA43EA" w:rsidRDefault="001125D0">
      <w:pPr>
        <w:spacing w:before="10"/>
        <w:rPr>
          <w:sz w:val="21"/>
        </w:rPr>
      </w:pPr>
    </w:p>
    <w:p w14:paraId="0CBB6A5A" w14:textId="1D7FFD9D" w:rsidR="001125D0" w:rsidRDefault="00855DBA">
      <w:pPr>
        <w:spacing w:before="1"/>
        <w:ind w:left="720"/>
        <w:rPr>
          <w:b/>
          <w:u w:val="single"/>
        </w:rPr>
      </w:pPr>
      <w:r w:rsidRPr="00BA43EA">
        <w:rPr>
          <w:b/>
          <w:u w:val="single"/>
        </w:rPr>
        <w:t xml:space="preserve">TABLE </w:t>
      </w:r>
      <w:r w:rsidR="00FB7484" w:rsidRPr="00BA43EA">
        <w:rPr>
          <w:b/>
          <w:u w:val="single"/>
        </w:rPr>
        <w:t>1:</w:t>
      </w:r>
      <w:r w:rsidRPr="00BA43EA">
        <w:rPr>
          <w:b/>
          <w:u w:val="single"/>
        </w:rPr>
        <w:t xml:space="preserve"> Offer to Supply </w:t>
      </w:r>
      <w:r w:rsidR="00A84B48">
        <w:rPr>
          <w:b/>
          <w:u w:val="single"/>
        </w:rPr>
        <w:t>Equipment</w:t>
      </w:r>
      <w:r w:rsidRPr="00BA43EA">
        <w:rPr>
          <w:b/>
          <w:u w:val="single"/>
        </w:rPr>
        <w:t xml:space="preserve"> Compliant with Technical Specifications and Requirements</w:t>
      </w:r>
    </w:p>
    <w:p w14:paraId="52313964" w14:textId="77777777" w:rsidR="00B26142" w:rsidRDefault="00B26142">
      <w:pPr>
        <w:spacing w:before="1"/>
        <w:ind w:left="720"/>
        <w:rPr>
          <w:b/>
          <w:u w:val="single"/>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5590"/>
        <w:gridCol w:w="1023"/>
        <w:gridCol w:w="1279"/>
        <w:gridCol w:w="1217"/>
        <w:gridCol w:w="1350"/>
      </w:tblGrid>
      <w:tr w:rsidR="00B26142" w:rsidRPr="0020544D" w14:paraId="24558DE8" w14:textId="3C679A54" w:rsidTr="00A256CB">
        <w:trPr>
          <w:trHeight w:val="315"/>
          <w:tblHeader/>
        </w:trPr>
        <w:tc>
          <w:tcPr>
            <w:tcW w:w="274" w:type="pct"/>
            <w:shd w:val="clear" w:color="auto" w:fill="auto"/>
            <w:vAlign w:val="center"/>
            <w:hideMark/>
          </w:tcPr>
          <w:p w14:paraId="702EED7D" w14:textId="77777777" w:rsidR="00B26142" w:rsidRPr="0020544D" w:rsidRDefault="00B26142" w:rsidP="00B26142">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No.</w:t>
            </w:r>
          </w:p>
        </w:tc>
        <w:tc>
          <w:tcPr>
            <w:tcW w:w="2525" w:type="pct"/>
            <w:shd w:val="clear" w:color="auto" w:fill="auto"/>
            <w:vAlign w:val="center"/>
            <w:hideMark/>
          </w:tcPr>
          <w:p w14:paraId="5359CA7F" w14:textId="77777777" w:rsidR="00B26142" w:rsidRPr="0020544D" w:rsidRDefault="00B26142" w:rsidP="00B26142">
            <w:pPr>
              <w:widowControl/>
              <w:autoSpaceDE/>
              <w:autoSpaceDN/>
              <w:rPr>
                <w:rFonts w:eastAsia="Times New Roman" w:cs="Times New Roman"/>
                <w:b/>
                <w:bCs/>
                <w:color w:val="000000"/>
                <w:lang w:bidi="th-TH"/>
              </w:rPr>
            </w:pPr>
            <w:r w:rsidRPr="0020544D">
              <w:rPr>
                <w:rFonts w:eastAsia="Times New Roman" w:cs="Arial"/>
                <w:b/>
                <w:bCs/>
                <w:color w:val="000000"/>
                <w:lang w:bidi="th-TH"/>
              </w:rPr>
              <w:t>Items</w:t>
            </w:r>
          </w:p>
        </w:tc>
        <w:tc>
          <w:tcPr>
            <w:tcW w:w="462" w:type="pct"/>
            <w:shd w:val="clear" w:color="auto" w:fill="auto"/>
            <w:vAlign w:val="center"/>
            <w:hideMark/>
          </w:tcPr>
          <w:p w14:paraId="36BA4E2B" w14:textId="77777777" w:rsidR="00B26142" w:rsidRPr="0020544D" w:rsidRDefault="00B26142" w:rsidP="00B26142">
            <w:pPr>
              <w:widowControl/>
              <w:autoSpaceDE/>
              <w:autoSpaceDN/>
              <w:jc w:val="center"/>
              <w:rPr>
                <w:rFonts w:eastAsia="Times New Roman" w:cs="Times New Roman"/>
                <w:b/>
                <w:bCs/>
                <w:color w:val="000000"/>
                <w:lang w:bidi="th-TH"/>
              </w:rPr>
            </w:pPr>
            <w:r w:rsidRPr="0020544D">
              <w:rPr>
                <w:rFonts w:eastAsia="Times New Roman" w:cs="Arial"/>
                <w:b/>
                <w:bCs/>
                <w:color w:val="000000"/>
                <w:lang w:bidi="th-TH"/>
              </w:rPr>
              <w:t>Quantity</w:t>
            </w:r>
          </w:p>
        </w:tc>
        <w:tc>
          <w:tcPr>
            <w:tcW w:w="578" w:type="pct"/>
            <w:shd w:val="clear" w:color="auto" w:fill="auto"/>
            <w:vAlign w:val="center"/>
          </w:tcPr>
          <w:p w14:paraId="3E70EE73" w14:textId="43F2EB0F" w:rsidR="00B26142" w:rsidRPr="0020544D" w:rsidRDefault="00B26142" w:rsidP="00B26142">
            <w:pPr>
              <w:widowControl/>
              <w:autoSpaceDE/>
              <w:autoSpaceDN/>
              <w:jc w:val="center"/>
              <w:rPr>
                <w:rFonts w:eastAsia="Times New Roman" w:cs="Arial"/>
                <w:b/>
                <w:bCs/>
                <w:color w:val="000000"/>
                <w:lang w:bidi="th-TH"/>
              </w:rPr>
            </w:pPr>
            <w:r w:rsidRPr="00CD18CA">
              <w:rPr>
                <w:b/>
                <w:bCs/>
                <w:sz w:val="21"/>
                <w:szCs w:val="21"/>
              </w:rPr>
              <w:t>Latest Delivery Date</w:t>
            </w:r>
          </w:p>
        </w:tc>
        <w:tc>
          <w:tcPr>
            <w:tcW w:w="550" w:type="pct"/>
            <w:shd w:val="clear" w:color="auto" w:fill="auto"/>
            <w:vAlign w:val="center"/>
          </w:tcPr>
          <w:p w14:paraId="0911E3E8" w14:textId="59306867" w:rsidR="00B26142" w:rsidRPr="0020544D" w:rsidRDefault="00B26142" w:rsidP="00B26142">
            <w:pPr>
              <w:widowControl/>
              <w:autoSpaceDE/>
              <w:autoSpaceDN/>
              <w:jc w:val="center"/>
              <w:rPr>
                <w:rFonts w:eastAsia="Times New Roman" w:cs="Arial"/>
                <w:b/>
                <w:bCs/>
                <w:color w:val="000000"/>
                <w:lang w:bidi="th-TH"/>
              </w:rPr>
            </w:pPr>
            <w:r w:rsidRPr="00CD18CA">
              <w:rPr>
                <w:b/>
                <w:bCs/>
                <w:sz w:val="21"/>
                <w:szCs w:val="21"/>
              </w:rPr>
              <w:t>Unit Price</w:t>
            </w:r>
          </w:p>
        </w:tc>
        <w:tc>
          <w:tcPr>
            <w:tcW w:w="610" w:type="pct"/>
            <w:shd w:val="clear" w:color="auto" w:fill="auto"/>
            <w:vAlign w:val="center"/>
          </w:tcPr>
          <w:p w14:paraId="6D986726" w14:textId="31221BF9" w:rsidR="00B26142" w:rsidRPr="0020544D" w:rsidRDefault="00B26142" w:rsidP="00B26142">
            <w:pPr>
              <w:widowControl/>
              <w:autoSpaceDE/>
              <w:autoSpaceDN/>
              <w:jc w:val="center"/>
              <w:rPr>
                <w:rFonts w:eastAsia="Times New Roman" w:cs="Arial"/>
                <w:b/>
                <w:bCs/>
                <w:color w:val="000000"/>
                <w:lang w:bidi="th-TH"/>
              </w:rPr>
            </w:pPr>
            <w:r w:rsidRPr="00CD18CA">
              <w:rPr>
                <w:b/>
                <w:bCs/>
                <w:sz w:val="21"/>
                <w:szCs w:val="21"/>
              </w:rPr>
              <w:t>Total Price per Item</w:t>
            </w:r>
          </w:p>
        </w:tc>
      </w:tr>
      <w:tr w:rsidR="00B26142" w:rsidRPr="0020544D" w14:paraId="75F81256" w14:textId="0ABA0675" w:rsidTr="00B26142">
        <w:trPr>
          <w:trHeight w:val="315"/>
        </w:trPr>
        <w:tc>
          <w:tcPr>
            <w:tcW w:w="274" w:type="pct"/>
            <w:shd w:val="clear" w:color="auto" w:fill="auto"/>
            <w:vAlign w:val="center"/>
            <w:hideMark/>
          </w:tcPr>
          <w:p w14:paraId="0131BF4C"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c>
          <w:tcPr>
            <w:tcW w:w="2525" w:type="pct"/>
            <w:shd w:val="clear" w:color="auto" w:fill="auto"/>
            <w:vAlign w:val="center"/>
            <w:hideMark/>
          </w:tcPr>
          <w:p w14:paraId="6C847B0F" w14:textId="77777777" w:rsidR="00B26142" w:rsidRPr="001759DF" w:rsidRDefault="00B26142" w:rsidP="008E171D">
            <w:pPr>
              <w:widowControl/>
              <w:autoSpaceDE/>
              <w:autoSpaceDN/>
              <w:rPr>
                <w:rFonts w:eastAsia="Times New Roman" w:cs="Times New Roman"/>
                <w:color w:val="000000"/>
                <w:lang w:bidi="th-TH"/>
              </w:rPr>
            </w:pPr>
            <w:r>
              <w:rPr>
                <w:rFonts w:eastAsia="Times New Roman" w:cs="Arial"/>
                <w:color w:val="000000"/>
                <w:lang w:bidi="th-TH"/>
              </w:rPr>
              <w:t>Digital/Infrared Conference System/Board R</w:t>
            </w:r>
            <w:r w:rsidRPr="001759DF">
              <w:rPr>
                <w:rFonts w:eastAsia="Times New Roman" w:cs="Arial"/>
                <w:color w:val="000000"/>
                <w:lang w:bidi="th-TH"/>
              </w:rPr>
              <w:t>ooms</w:t>
            </w:r>
          </w:p>
        </w:tc>
        <w:tc>
          <w:tcPr>
            <w:tcW w:w="462" w:type="pct"/>
            <w:shd w:val="clear" w:color="auto" w:fill="auto"/>
            <w:vAlign w:val="center"/>
            <w:hideMark/>
          </w:tcPr>
          <w:p w14:paraId="3171CDFC"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 </w:t>
            </w:r>
          </w:p>
        </w:tc>
        <w:tc>
          <w:tcPr>
            <w:tcW w:w="578" w:type="pct"/>
          </w:tcPr>
          <w:p w14:paraId="63DBE637"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393588D2"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1D966E7A"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20D2FCC0" w14:textId="2F190C19" w:rsidTr="00B26142">
        <w:trPr>
          <w:trHeight w:val="315"/>
        </w:trPr>
        <w:tc>
          <w:tcPr>
            <w:tcW w:w="274" w:type="pct"/>
            <w:shd w:val="clear" w:color="auto" w:fill="auto"/>
            <w:vAlign w:val="center"/>
            <w:hideMark/>
          </w:tcPr>
          <w:p w14:paraId="48E46C9F"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1.1</w:t>
            </w:r>
          </w:p>
        </w:tc>
        <w:tc>
          <w:tcPr>
            <w:tcW w:w="2525" w:type="pct"/>
            <w:shd w:val="clear" w:color="auto" w:fill="auto"/>
            <w:vAlign w:val="center"/>
            <w:hideMark/>
          </w:tcPr>
          <w:p w14:paraId="7E27E181"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Secretar</w:t>
            </w:r>
            <w:r>
              <w:rPr>
                <w:rFonts w:eastAsia="Times New Roman" w:cs="Times New Roman"/>
                <w:color w:val="000000"/>
                <w:lang w:bidi="th-TH"/>
              </w:rPr>
              <w:t>y Unit/</w:t>
            </w:r>
            <w:r w:rsidRPr="001759DF">
              <w:rPr>
                <w:rFonts w:eastAsia="Times New Roman" w:cs="Times New Roman"/>
                <w:color w:val="000000"/>
                <w:lang w:bidi="th-TH"/>
              </w:rPr>
              <w:t xml:space="preserve">Central Unit TS-910 with Infrared Transmitter/Receiver TS-905 </w:t>
            </w:r>
          </w:p>
        </w:tc>
        <w:tc>
          <w:tcPr>
            <w:tcW w:w="462" w:type="pct"/>
            <w:shd w:val="clear" w:color="auto" w:fill="auto"/>
            <w:vAlign w:val="center"/>
            <w:hideMark/>
          </w:tcPr>
          <w:p w14:paraId="5B031895"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c>
          <w:tcPr>
            <w:tcW w:w="578" w:type="pct"/>
          </w:tcPr>
          <w:p w14:paraId="720DA8E9" w14:textId="77777777" w:rsidR="00B26142" w:rsidRPr="001759DF" w:rsidRDefault="00B26142" w:rsidP="008E171D">
            <w:pPr>
              <w:widowControl/>
              <w:autoSpaceDE/>
              <w:autoSpaceDN/>
              <w:jc w:val="center"/>
              <w:rPr>
                <w:rFonts w:eastAsia="Times New Roman" w:cs="Times New Roman"/>
                <w:color w:val="000000"/>
                <w:lang w:bidi="th-TH"/>
              </w:rPr>
            </w:pPr>
          </w:p>
        </w:tc>
        <w:tc>
          <w:tcPr>
            <w:tcW w:w="550" w:type="pct"/>
          </w:tcPr>
          <w:p w14:paraId="7471708F" w14:textId="77777777" w:rsidR="00B26142" w:rsidRPr="001759DF" w:rsidRDefault="00B26142" w:rsidP="008E171D">
            <w:pPr>
              <w:widowControl/>
              <w:autoSpaceDE/>
              <w:autoSpaceDN/>
              <w:jc w:val="center"/>
              <w:rPr>
                <w:rFonts w:eastAsia="Times New Roman" w:cs="Times New Roman"/>
                <w:color w:val="000000"/>
                <w:lang w:bidi="th-TH"/>
              </w:rPr>
            </w:pPr>
          </w:p>
        </w:tc>
        <w:tc>
          <w:tcPr>
            <w:tcW w:w="610" w:type="pct"/>
          </w:tcPr>
          <w:p w14:paraId="6EF1E363" w14:textId="77777777" w:rsidR="00B26142" w:rsidRPr="001759DF" w:rsidRDefault="00B26142" w:rsidP="008E171D">
            <w:pPr>
              <w:widowControl/>
              <w:autoSpaceDE/>
              <w:autoSpaceDN/>
              <w:jc w:val="center"/>
              <w:rPr>
                <w:rFonts w:eastAsia="Times New Roman" w:cs="Times New Roman"/>
                <w:color w:val="000000"/>
                <w:lang w:bidi="th-TH"/>
              </w:rPr>
            </w:pPr>
          </w:p>
        </w:tc>
      </w:tr>
      <w:tr w:rsidR="00B26142" w:rsidRPr="0020544D" w14:paraId="21089658" w14:textId="50AD31AB" w:rsidTr="00B26142">
        <w:trPr>
          <w:trHeight w:val="315"/>
        </w:trPr>
        <w:tc>
          <w:tcPr>
            <w:tcW w:w="274" w:type="pct"/>
            <w:shd w:val="clear" w:color="auto" w:fill="auto"/>
            <w:vAlign w:val="center"/>
            <w:hideMark/>
          </w:tcPr>
          <w:p w14:paraId="59370573"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1.2</w:t>
            </w:r>
          </w:p>
        </w:tc>
        <w:tc>
          <w:tcPr>
            <w:tcW w:w="2525" w:type="pct"/>
            <w:shd w:val="clear" w:color="auto" w:fill="auto"/>
            <w:vAlign w:val="center"/>
            <w:hideMark/>
          </w:tcPr>
          <w:p w14:paraId="2ED8F35B"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Infrared Chairman unit TS-901</w:t>
            </w:r>
          </w:p>
        </w:tc>
        <w:tc>
          <w:tcPr>
            <w:tcW w:w="462" w:type="pct"/>
            <w:shd w:val="clear" w:color="auto" w:fill="auto"/>
            <w:vAlign w:val="center"/>
            <w:hideMark/>
          </w:tcPr>
          <w:p w14:paraId="53FCB716"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c>
          <w:tcPr>
            <w:tcW w:w="578" w:type="pct"/>
          </w:tcPr>
          <w:p w14:paraId="0EB6C72D" w14:textId="77777777" w:rsidR="00B26142" w:rsidRPr="001759DF" w:rsidRDefault="00B26142" w:rsidP="008E171D">
            <w:pPr>
              <w:widowControl/>
              <w:autoSpaceDE/>
              <w:autoSpaceDN/>
              <w:jc w:val="center"/>
              <w:rPr>
                <w:rFonts w:eastAsia="Times New Roman" w:cs="Times New Roman"/>
                <w:color w:val="000000"/>
                <w:lang w:bidi="th-TH"/>
              </w:rPr>
            </w:pPr>
          </w:p>
        </w:tc>
        <w:tc>
          <w:tcPr>
            <w:tcW w:w="550" w:type="pct"/>
          </w:tcPr>
          <w:p w14:paraId="4BD27C25" w14:textId="77777777" w:rsidR="00B26142" w:rsidRPr="001759DF" w:rsidRDefault="00B26142" w:rsidP="008E171D">
            <w:pPr>
              <w:widowControl/>
              <w:autoSpaceDE/>
              <w:autoSpaceDN/>
              <w:jc w:val="center"/>
              <w:rPr>
                <w:rFonts w:eastAsia="Times New Roman" w:cs="Times New Roman"/>
                <w:color w:val="000000"/>
                <w:lang w:bidi="th-TH"/>
              </w:rPr>
            </w:pPr>
          </w:p>
        </w:tc>
        <w:tc>
          <w:tcPr>
            <w:tcW w:w="610" w:type="pct"/>
          </w:tcPr>
          <w:p w14:paraId="1F574BC2" w14:textId="77777777" w:rsidR="00B26142" w:rsidRPr="001759DF" w:rsidRDefault="00B26142" w:rsidP="008E171D">
            <w:pPr>
              <w:widowControl/>
              <w:autoSpaceDE/>
              <w:autoSpaceDN/>
              <w:jc w:val="center"/>
              <w:rPr>
                <w:rFonts w:eastAsia="Times New Roman" w:cs="Times New Roman"/>
                <w:color w:val="000000"/>
                <w:lang w:bidi="th-TH"/>
              </w:rPr>
            </w:pPr>
          </w:p>
        </w:tc>
      </w:tr>
      <w:tr w:rsidR="00B26142" w:rsidRPr="0020544D" w14:paraId="6E3F87EE" w14:textId="730214C2" w:rsidTr="00B26142">
        <w:trPr>
          <w:trHeight w:val="300"/>
        </w:trPr>
        <w:tc>
          <w:tcPr>
            <w:tcW w:w="274" w:type="pct"/>
            <w:shd w:val="clear" w:color="auto" w:fill="auto"/>
            <w:vAlign w:val="center"/>
            <w:hideMark/>
          </w:tcPr>
          <w:p w14:paraId="617C6F28"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1.3</w:t>
            </w:r>
          </w:p>
        </w:tc>
        <w:tc>
          <w:tcPr>
            <w:tcW w:w="2525" w:type="pct"/>
            <w:shd w:val="clear" w:color="auto" w:fill="auto"/>
            <w:vAlign w:val="center"/>
            <w:hideMark/>
          </w:tcPr>
          <w:p w14:paraId="7DC12C6A"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Infrared Delegate unit TS-902</w:t>
            </w:r>
          </w:p>
        </w:tc>
        <w:tc>
          <w:tcPr>
            <w:tcW w:w="462" w:type="pct"/>
            <w:shd w:val="clear" w:color="auto" w:fill="auto"/>
            <w:vAlign w:val="center"/>
            <w:hideMark/>
          </w:tcPr>
          <w:p w14:paraId="76D1EB5F"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24</w:t>
            </w:r>
          </w:p>
        </w:tc>
        <w:tc>
          <w:tcPr>
            <w:tcW w:w="578" w:type="pct"/>
          </w:tcPr>
          <w:p w14:paraId="4C0DD536" w14:textId="77777777" w:rsidR="00B26142" w:rsidRPr="001759DF" w:rsidRDefault="00B26142" w:rsidP="008E171D">
            <w:pPr>
              <w:widowControl/>
              <w:autoSpaceDE/>
              <w:autoSpaceDN/>
              <w:jc w:val="center"/>
              <w:rPr>
                <w:rFonts w:eastAsia="Times New Roman" w:cs="Times New Roman"/>
                <w:color w:val="000000"/>
                <w:lang w:bidi="th-TH"/>
              </w:rPr>
            </w:pPr>
          </w:p>
        </w:tc>
        <w:tc>
          <w:tcPr>
            <w:tcW w:w="550" w:type="pct"/>
          </w:tcPr>
          <w:p w14:paraId="1D0C8EE9" w14:textId="77777777" w:rsidR="00B26142" w:rsidRPr="001759DF" w:rsidRDefault="00B26142" w:rsidP="008E171D">
            <w:pPr>
              <w:widowControl/>
              <w:autoSpaceDE/>
              <w:autoSpaceDN/>
              <w:jc w:val="center"/>
              <w:rPr>
                <w:rFonts w:eastAsia="Times New Roman" w:cs="Times New Roman"/>
                <w:color w:val="000000"/>
                <w:lang w:bidi="th-TH"/>
              </w:rPr>
            </w:pPr>
          </w:p>
        </w:tc>
        <w:tc>
          <w:tcPr>
            <w:tcW w:w="610" w:type="pct"/>
          </w:tcPr>
          <w:p w14:paraId="31E35B07" w14:textId="77777777" w:rsidR="00B26142" w:rsidRPr="001759DF" w:rsidRDefault="00B26142" w:rsidP="008E171D">
            <w:pPr>
              <w:widowControl/>
              <w:autoSpaceDE/>
              <w:autoSpaceDN/>
              <w:jc w:val="center"/>
              <w:rPr>
                <w:rFonts w:eastAsia="Times New Roman" w:cs="Times New Roman"/>
                <w:color w:val="000000"/>
                <w:lang w:bidi="th-TH"/>
              </w:rPr>
            </w:pPr>
          </w:p>
        </w:tc>
      </w:tr>
      <w:tr w:rsidR="00B26142" w:rsidRPr="0020544D" w14:paraId="4FFDB0C7" w14:textId="7A27DB74" w:rsidTr="00B26142">
        <w:trPr>
          <w:trHeight w:val="315"/>
        </w:trPr>
        <w:tc>
          <w:tcPr>
            <w:tcW w:w="274" w:type="pct"/>
            <w:shd w:val="clear" w:color="auto" w:fill="auto"/>
            <w:vAlign w:val="center"/>
            <w:hideMark/>
          </w:tcPr>
          <w:p w14:paraId="164EAF5F"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1.4</w:t>
            </w:r>
          </w:p>
        </w:tc>
        <w:tc>
          <w:tcPr>
            <w:tcW w:w="2525" w:type="pct"/>
            <w:shd w:val="clear" w:color="auto" w:fill="auto"/>
            <w:vAlign w:val="center"/>
            <w:hideMark/>
          </w:tcPr>
          <w:p w14:paraId="63AA975E"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Bridge unit TS-919B4</w:t>
            </w:r>
          </w:p>
        </w:tc>
        <w:tc>
          <w:tcPr>
            <w:tcW w:w="462" w:type="pct"/>
            <w:shd w:val="clear" w:color="auto" w:fill="auto"/>
            <w:vAlign w:val="center"/>
            <w:hideMark/>
          </w:tcPr>
          <w:p w14:paraId="227DD268"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1 </w:t>
            </w:r>
          </w:p>
        </w:tc>
        <w:tc>
          <w:tcPr>
            <w:tcW w:w="578" w:type="pct"/>
          </w:tcPr>
          <w:p w14:paraId="6612FEDF" w14:textId="77777777" w:rsidR="00B26142" w:rsidRPr="001759DF" w:rsidRDefault="00B26142" w:rsidP="008E171D">
            <w:pPr>
              <w:widowControl/>
              <w:autoSpaceDE/>
              <w:autoSpaceDN/>
              <w:jc w:val="center"/>
              <w:rPr>
                <w:rFonts w:eastAsia="Times New Roman" w:cs="Times New Roman"/>
                <w:color w:val="000000"/>
                <w:lang w:bidi="th-TH"/>
              </w:rPr>
            </w:pPr>
          </w:p>
        </w:tc>
        <w:tc>
          <w:tcPr>
            <w:tcW w:w="550" w:type="pct"/>
          </w:tcPr>
          <w:p w14:paraId="12B9F87B" w14:textId="77777777" w:rsidR="00B26142" w:rsidRPr="001759DF" w:rsidRDefault="00B26142" w:rsidP="008E171D">
            <w:pPr>
              <w:widowControl/>
              <w:autoSpaceDE/>
              <w:autoSpaceDN/>
              <w:jc w:val="center"/>
              <w:rPr>
                <w:rFonts w:eastAsia="Times New Roman" w:cs="Times New Roman"/>
                <w:color w:val="000000"/>
                <w:lang w:bidi="th-TH"/>
              </w:rPr>
            </w:pPr>
          </w:p>
        </w:tc>
        <w:tc>
          <w:tcPr>
            <w:tcW w:w="610" w:type="pct"/>
          </w:tcPr>
          <w:p w14:paraId="661AEF05" w14:textId="77777777" w:rsidR="00B26142" w:rsidRPr="001759DF" w:rsidRDefault="00B26142" w:rsidP="008E171D">
            <w:pPr>
              <w:widowControl/>
              <w:autoSpaceDE/>
              <w:autoSpaceDN/>
              <w:jc w:val="center"/>
              <w:rPr>
                <w:rFonts w:eastAsia="Times New Roman" w:cs="Times New Roman"/>
                <w:color w:val="000000"/>
                <w:lang w:bidi="th-TH"/>
              </w:rPr>
            </w:pPr>
          </w:p>
        </w:tc>
      </w:tr>
      <w:tr w:rsidR="00B26142" w:rsidRPr="0020544D" w14:paraId="61648CF7" w14:textId="325072A7" w:rsidTr="00B26142">
        <w:trPr>
          <w:trHeight w:val="315"/>
        </w:trPr>
        <w:tc>
          <w:tcPr>
            <w:tcW w:w="274" w:type="pct"/>
            <w:shd w:val="clear" w:color="auto" w:fill="auto"/>
            <w:vAlign w:val="center"/>
            <w:hideMark/>
          </w:tcPr>
          <w:p w14:paraId="5273A9B1"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1.5</w:t>
            </w:r>
          </w:p>
        </w:tc>
        <w:tc>
          <w:tcPr>
            <w:tcW w:w="2525" w:type="pct"/>
            <w:shd w:val="clear" w:color="auto" w:fill="auto"/>
            <w:vAlign w:val="center"/>
            <w:hideMark/>
          </w:tcPr>
          <w:p w14:paraId="3A41DE9E" w14:textId="77777777" w:rsidR="00B26142" w:rsidRPr="001759DF" w:rsidRDefault="00B26142" w:rsidP="008E171D">
            <w:pPr>
              <w:widowControl/>
              <w:autoSpaceDE/>
              <w:autoSpaceDN/>
              <w:rPr>
                <w:rFonts w:eastAsia="Times New Roman" w:cs="Times New Roman"/>
                <w:color w:val="000000"/>
                <w:lang w:bidi="th-TH"/>
              </w:rPr>
            </w:pPr>
            <w:r>
              <w:rPr>
                <w:rFonts w:eastAsia="Times New Roman" w:cs="Times New Roman"/>
                <w:color w:val="000000"/>
                <w:lang w:bidi="th-TH"/>
              </w:rPr>
              <w:t xml:space="preserve">Bridge Unit </w:t>
            </w:r>
            <w:r w:rsidRPr="001759DF">
              <w:rPr>
                <w:rFonts w:eastAsia="Times New Roman" w:cs="Times New Roman"/>
                <w:color w:val="000000"/>
                <w:lang w:bidi="th-TH"/>
              </w:rPr>
              <w:t>TS-919B1</w:t>
            </w:r>
          </w:p>
        </w:tc>
        <w:tc>
          <w:tcPr>
            <w:tcW w:w="462" w:type="pct"/>
            <w:shd w:val="clear" w:color="auto" w:fill="auto"/>
            <w:vAlign w:val="center"/>
            <w:hideMark/>
          </w:tcPr>
          <w:p w14:paraId="0C061BC8"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c>
          <w:tcPr>
            <w:tcW w:w="578" w:type="pct"/>
          </w:tcPr>
          <w:p w14:paraId="08DF1834" w14:textId="77777777" w:rsidR="00B26142" w:rsidRPr="001759DF" w:rsidRDefault="00B26142" w:rsidP="008E171D">
            <w:pPr>
              <w:widowControl/>
              <w:autoSpaceDE/>
              <w:autoSpaceDN/>
              <w:jc w:val="center"/>
              <w:rPr>
                <w:rFonts w:eastAsia="Times New Roman" w:cs="Times New Roman"/>
                <w:color w:val="000000"/>
                <w:lang w:bidi="th-TH"/>
              </w:rPr>
            </w:pPr>
          </w:p>
        </w:tc>
        <w:tc>
          <w:tcPr>
            <w:tcW w:w="550" w:type="pct"/>
          </w:tcPr>
          <w:p w14:paraId="1C3C6C10" w14:textId="77777777" w:rsidR="00B26142" w:rsidRPr="001759DF" w:rsidRDefault="00B26142" w:rsidP="008E171D">
            <w:pPr>
              <w:widowControl/>
              <w:autoSpaceDE/>
              <w:autoSpaceDN/>
              <w:jc w:val="center"/>
              <w:rPr>
                <w:rFonts w:eastAsia="Times New Roman" w:cs="Times New Roman"/>
                <w:color w:val="000000"/>
                <w:lang w:bidi="th-TH"/>
              </w:rPr>
            </w:pPr>
          </w:p>
        </w:tc>
        <w:tc>
          <w:tcPr>
            <w:tcW w:w="610" w:type="pct"/>
          </w:tcPr>
          <w:p w14:paraId="534B305B" w14:textId="77777777" w:rsidR="00B26142" w:rsidRPr="001759DF" w:rsidRDefault="00B26142" w:rsidP="008E171D">
            <w:pPr>
              <w:widowControl/>
              <w:autoSpaceDE/>
              <w:autoSpaceDN/>
              <w:jc w:val="center"/>
              <w:rPr>
                <w:rFonts w:eastAsia="Times New Roman" w:cs="Times New Roman"/>
                <w:color w:val="000000"/>
                <w:lang w:bidi="th-TH"/>
              </w:rPr>
            </w:pPr>
          </w:p>
        </w:tc>
      </w:tr>
      <w:tr w:rsidR="00B26142" w:rsidRPr="0020544D" w14:paraId="5FAFBD46" w14:textId="068AFC09" w:rsidTr="00B26142">
        <w:trPr>
          <w:trHeight w:val="315"/>
        </w:trPr>
        <w:tc>
          <w:tcPr>
            <w:tcW w:w="274" w:type="pct"/>
            <w:shd w:val="clear" w:color="auto" w:fill="auto"/>
            <w:vAlign w:val="center"/>
            <w:hideMark/>
          </w:tcPr>
          <w:p w14:paraId="6980BA3E"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1.6</w:t>
            </w:r>
          </w:p>
        </w:tc>
        <w:tc>
          <w:tcPr>
            <w:tcW w:w="2525" w:type="pct"/>
            <w:shd w:val="clear" w:color="auto" w:fill="auto"/>
            <w:vAlign w:val="center"/>
            <w:hideMark/>
          </w:tcPr>
          <w:p w14:paraId="0A75C68D"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Expansion unit TS-918</w:t>
            </w:r>
          </w:p>
        </w:tc>
        <w:tc>
          <w:tcPr>
            <w:tcW w:w="462" w:type="pct"/>
            <w:shd w:val="clear" w:color="auto" w:fill="auto"/>
            <w:vAlign w:val="center"/>
            <w:hideMark/>
          </w:tcPr>
          <w:p w14:paraId="634EC385"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c>
          <w:tcPr>
            <w:tcW w:w="578" w:type="pct"/>
          </w:tcPr>
          <w:p w14:paraId="0F62057B" w14:textId="77777777" w:rsidR="00B26142" w:rsidRPr="001759DF" w:rsidRDefault="00B26142" w:rsidP="008E171D">
            <w:pPr>
              <w:widowControl/>
              <w:autoSpaceDE/>
              <w:autoSpaceDN/>
              <w:jc w:val="center"/>
              <w:rPr>
                <w:rFonts w:eastAsia="Times New Roman" w:cs="Times New Roman"/>
                <w:color w:val="000000"/>
                <w:lang w:bidi="th-TH"/>
              </w:rPr>
            </w:pPr>
          </w:p>
        </w:tc>
        <w:tc>
          <w:tcPr>
            <w:tcW w:w="550" w:type="pct"/>
          </w:tcPr>
          <w:p w14:paraId="07D2F0EE" w14:textId="77777777" w:rsidR="00B26142" w:rsidRPr="001759DF" w:rsidRDefault="00B26142" w:rsidP="008E171D">
            <w:pPr>
              <w:widowControl/>
              <w:autoSpaceDE/>
              <w:autoSpaceDN/>
              <w:jc w:val="center"/>
              <w:rPr>
                <w:rFonts w:eastAsia="Times New Roman" w:cs="Times New Roman"/>
                <w:color w:val="000000"/>
                <w:lang w:bidi="th-TH"/>
              </w:rPr>
            </w:pPr>
          </w:p>
        </w:tc>
        <w:tc>
          <w:tcPr>
            <w:tcW w:w="610" w:type="pct"/>
          </w:tcPr>
          <w:p w14:paraId="1CF3AB1B" w14:textId="77777777" w:rsidR="00B26142" w:rsidRPr="001759DF" w:rsidRDefault="00B26142" w:rsidP="008E171D">
            <w:pPr>
              <w:widowControl/>
              <w:autoSpaceDE/>
              <w:autoSpaceDN/>
              <w:jc w:val="center"/>
              <w:rPr>
                <w:rFonts w:eastAsia="Times New Roman" w:cs="Times New Roman"/>
                <w:color w:val="000000"/>
                <w:lang w:bidi="th-TH"/>
              </w:rPr>
            </w:pPr>
          </w:p>
        </w:tc>
      </w:tr>
      <w:tr w:rsidR="00B26142" w:rsidRPr="0020544D" w14:paraId="09536891" w14:textId="4AF7E960" w:rsidTr="00B26142">
        <w:trPr>
          <w:trHeight w:val="315"/>
        </w:trPr>
        <w:tc>
          <w:tcPr>
            <w:tcW w:w="274" w:type="pct"/>
            <w:shd w:val="clear" w:color="auto" w:fill="auto"/>
            <w:vAlign w:val="center"/>
            <w:hideMark/>
          </w:tcPr>
          <w:p w14:paraId="73FD1F36"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1.7</w:t>
            </w:r>
          </w:p>
        </w:tc>
        <w:tc>
          <w:tcPr>
            <w:tcW w:w="2525" w:type="pct"/>
            <w:shd w:val="clear" w:color="auto" w:fill="auto"/>
            <w:vAlign w:val="center"/>
            <w:hideMark/>
          </w:tcPr>
          <w:p w14:paraId="50A35353"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Half Width Blank Panel (for TS-918)</w:t>
            </w:r>
          </w:p>
        </w:tc>
        <w:tc>
          <w:tcPr>
            <w:tcW w:w="462" w:type="pct"/>
            <w:shd w:val="clear" w:color="auto" w:fill="auto"/>
            <w:vAlign w:val="center"/>
            <w:hideMark/>
          </w:tcPr>
          <w:p w14:paraId="24C088F8"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c>
          <w:tcPr>
            <w:tcW w:w="578" w:type="pct"/>
          </w:tcPr>
          <w:p w14:paraId="444598D6" w14:textId="77777777" w:rsidR="00B26142" w:rsidRPr="001759DF" w:rsidRDefault="00B26142" w:rsidP="008E171D">
            <w:pPr>
              <w:widowControl/>
              <w:autoSpaceDE/>
              <w:autoSpaceDN/>
              <w:jc w:val="center"/>
              <w:rPr>
                <w:rFonts w:eastAsia="Times New Roman" w:cs="Times New Roman"/>
                <w:color w:val="000000"/>
                <w:lang w:bidi="th-TH"/>
              </w:rPr>
            </w:pPr>
          </w:p>
        </w:tc>
        <w:tc>
          <w:tcPr>
            <w:tcW w:w="550" w:type="pct"/>
          </w:tcPr>
          <w:p w14:paraId="1A02DA7E" w14:textId="77777777" w:rsidR="00B26142" w:rsidRPr="001759DF" w:rsidRDefault="00B26142" w:rsidP="008E171D">
            <w:pPr>
              <w:widowControl/>
              <w:autoSpaceDE/>
              <w:autoSpaceDN/>
              <w:jc w:val="center"/>
              <w:rPr>
                <w:rFonts w:eastAsia="Times New Roman" w:cs="Times New Roman"/>
                <w:color w:val="000000"/>
                <w:lang w:bidi="th-TH"/>
              </w:rPr>
            </w:pPr>
          </w:p>
        </w:tc>
        <w:tc>
          <w:tcPr>
            <w:tcW w:w="610" w:type="pct"/>
          </w:tcPr>
          <w:p w14:paraId="23C0D50E" w14:textId="77777777" w:rsidR="00B26142" w:rsidRPr="001759DF" w:rsidRDefault="00B26142" w:rsidP="008E171D">
            <w:pPr>
              <w:widowControl/>
              <w:autoSpaceDE/>
              <w:autoSpaceDN/>
              <w:jc w:val="center"/>
              <w:rPr>
                <w:rFonts w:eastAsia="Times New Roman" w:cs="Times New Roman"/>
                <w:color w:val="000000"/>
                <w:lang w:bidi="th-TH"/>
              </w:rPr>
            </w:pPr>
          </w:p>
        </w:tc>
      </w:tr>
      <w:tr w:rsidR="00B26142" w:rsidRPr="0020544D" w14:paraId="00F6BA38" w14:textId="37BA3102" w:rsidTr="00B26142">
        <w:trPr>
          <w:trHeight w:val="315"/>
        </w:trPr>
        <w:tc>
          <w:tcPr>
            <w:tcW w:w="274" w:type="pct"/>
            <w:shd w:val="clear" w:color="auto" w:fill="auto"/>
            <w:vAlign w:val="center"/>
            <w:hideMark/>
          </w:tcPr>
          <w:p w14:paraId="5FDF2750"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1.8</w:t>
            </w:r>
          </w:p>
        </w:tc>
        <w:tc>
          <w:tcPr>
            <w:tcW w:w="2525" w:type="pct"/>
            <w:shd w:val="clear" w:color="auto" w:fill="auto"/>
            <w:vAlign w:val="center"/>
            <w:hideMark/>
          </w:tcPr>
          <w:p w14:paraId="0EF42173"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Battery Charger BC-900</w:t>
            </w:r>
          </w:p>
        </w:tc>
        <w:tc>
          <w:tcPr>
            <w:tcW w:w="462" w:type="pct"/>
            <w:shd w:val="clear" w:color="auto" w:fill="auto"/>
            <w:vAlign w:val="center"/>
            <w:hideMark/>
          </w:tcPr>
          <w:p w14:paraId="46B3F625"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 </w:t>
            </w:r>
          </w:p>
        </w:tc>
        <w:tc>
          <w:tcPr>
            <w:tcW w:w="578" w:type="pct"/>
          </w:tcPr>
          <w:p w14:paraId="0BF5FCFD" w14:textId="77777777" w:rsidR="00B26142" w:rsidRPr="001759DF" w:rsidRDefault="00B26142" w:rsidP="008E171D">
            <w:pPr>
              <w:widowControl/>
              <w:autoSpaceDE/>
              <w:autoSpaceDN/>
              <w:jc w:val="center"/>
              <w:rPr>
                <w:rFonts w:eastAsia="Times New Roman" w:cs="Times New Roman"/>
                <w:color w:val="000000"/>
                <w:lang w:bidi="th-TH"/>
              </w:rPr>
            </w:pPr>
          </w:p>
        </w:tc>
        <w:tc>
          <w:tcPr>
            <w:tcW w:w="550" w:type="pct"/>
          </w:tcPr>
          <w:p w14:paraId="52165CD8" w14:textId="77777777" w:rsidR="00B26142" w:rsidRPr="001759DF" w:rsidRDefault="00B26142" w:rsidP="008E171D">
            <w:pPr>
              <w:widowControl/>
              <w:autoSpaceDE/>
              <w:autoSpaceDN/>
              <w:jc w:val="center"/>
              <w:rPr>
                <w:rFonts w:eastAsia="Times New Roman" w:cs="Times New Roman"/>
                <w:color w:val="000000"/>
                <w:lang w:bidi="th-TH"/>
              </w:rPr>
            </w:pPr>
          </w:p>
        </w:tc>
        <w:tc>
          <w:tcPr>
            <w:tcW w:w="610" w:type="pct"/>
          </w:tcPr>
          <w:p w14:paraId="7CF6F908" w14:textId="77777777" w:rsidR="00B26142" w:rsidRPr="001759DF" w:rsidRDefault="00B26142" w:rsidP="008E171D">
            <w:pPr>
              <w:widowControl/>
              <w:autoSpaceDE/>
              <w:autoSpaceDN/>
              <w:jc w:val="center"/>
              <w:rPr>
                <w:rFonts w:eastAsia="Times New Roman" w:cs="Times New Roman"/>
                <w:color w:val="000000"/>
                <w:lang w:bidi="th-TH"/>
              </w:rPr>
            </w:pPr>
          </w:p>
        </w:tc>
      </w:tr>
      <w:tr w:rsidR="00B26142" w:rsidRPr="0020544D" w14:paraId="5F0F2504" w14:textId="29BCA9E9" w:rsidTr="00B26142">
        <w:trPr>
          <w:trHeight w:val="315"/>
        </w:trPr>
        <w:tc>
          <w:tcPr>
            <w:tcW w:w="274" w:type="pct"/>
            <w:shd w:val="clear" w:color="auto" w:fill="auto"/>
            <w:vAlign w:val="center"/>
            <w:hideMark/>
          </w:tcPr>
          <w:p w14:paraId="1452A27B"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1.9</w:t>
            </w:r>
          </w:p>
        </w:tc>
        <w:tc>
          <w:tcPr>
            <w:tcW w:w="2525" w:type="pct"/>
            <w:shd w:val="clear" w:color="auto" w:fill="auto"/>
            <w:vAlign w:val="center"/>
            <w:hideMark/>
          </w:tcPr>
          <w:p w14:paraId="412FFBA3"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Rack Mounting Bracket MB-TS900 (for TS-910)</w:t>
            </w:r>
          </w:p>
        </w:tc>
        <w:tc>
          <w:tcPr>
            <w:tcW w:w="462" w:type="pct"/>
            <w:shd w:val="clear" w:color="auto" w:fill="auto"/>
            <w:vAlign w:val="center"/>
            <w:hideMark/>
          </w:tcPr>
          <w:p w14:paraId="68D56EF9"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c>
          <w:tcPr>
            <w:tcW w:w="578" w:type="pct"/>
          </w:tcPr>
          <w:p w14:paraId="06376765" w14:textId="77777777" w:rsidR="00B26142" w:rsidRPr="001759DF" w:rsidRDefault="00B26142" w:rsidP="008E171D">
            <w:pPr>
              <w:widowControl/>
              <w:autoSpaceDE/>
              <w:autoSpaceDN/>
              <w:jc w:val="center"/>
              <w:rPr>
                <w:rFonts w:eastAsia="Times New Roman" w:cs="Times New Roman"/>
                <w:color w:val="000000"/>
                <w:lang w:bidi="th-TH"/>
              </w:rPr>
            </w:pPr>
          </w:p>
        </w:tc>
        <w:tc>
          <w:tcPr>
            <w:tcW w:w="550" w:type="pct"/>
          </w:tcPr>
          <w:p w14:paraId="4CA061BB" w14:textId="77777777" w:rsidR="00B26142" w:rsidRPr="001759DF" w:rsidRDefault="00B26142" w:rsidP="008E171D">
            <w:pPr>
              <w:widowControl/>
              <w:autoSpaceDE/>
              <w:autoSpaceDN/>
              <w:jc w:val="center"/>
              <w:rPr>
                <w:rFonts w:eastAsia="Times New Roman" w:cs="Times New Roman"/>
                <w:color w:val="000000"/>
                <w:lang w:bidi="th-TH"/>
              </w:rPr>
            </w:pPr>
          </w:p>
        </w:tc>
        <w:tc>
          <w:tcPr>
            <w:tcW w:w="610" w:type="pct"/>
          </w:tcPr>
          <w:p w14:paraId="45CF08D1" w14:textId="77777777" w:rsidR="00B26142" w:rsidRPr="001759DF" w:rsidRDefault="00B26142" w:rsidP="008E171D">
            <w:pPr>
              <w:widowControl/>
              <w:autoSpaceDE/>
              <w:autoSpaceDN/>
              <w:jc w:val="center"/>
              <w:rPr>
                <w:rFonts w:eastAsia="Times New Roman" w:cs="Times New Roman"/>
                <w:color w:val="000000"/>
                <w:lang w:bidi="th-TH"/>
              </w:rPr>
            </w:pPr>
          </w:p>
        </w:tc>
      </w:tr>
      <w:tr w:rsidR="00B26142" w:rsidRPr="0020544D" w14:paraId="42C140FE" w14:textId="3292041B" w:rsidTr="00B26142">
        <w:trPr>
          <w:trHeight w:val="315"/>
        </w:trPr>
        <w:tc>
          <w:tcPr>
            <w:tcW w:w="274" w:type="pct"/>
            <w:shd w:val="clear" w:color="auto" w:fill="auto"/>
            <w:vAlign w:val="center"/>
            <w:hideMark/>
          </w:tcPr>
          <w:p w14:paraId="630BED22"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1.10</w:t>
            </w:r>
          </w:p>
        </w:tc>
        <w:tc>
          <w:tcPr>
            <w:tcW w:w="2525" w:type="pct"/>
            <w:shd w:val="clear" w:color="auto" w:fill="auto"/>
            <w:vAlign w:val="center"/>
            <w:hideMark/>
          </w:tcPr>
          <w:p w14:paraId="5B9513A8"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AC Adapter AD-0910</w:t>
            </w:r>
          </w:p>
        </w:tc>
        <w:tc>
          <w:tcPr>
            <w:tcW w:w="462" w:type="pct"/>
            <w:shd w:val="clear" w:color="auto" w:fill="auto"/>
            <w:vAlign w:val="center"/>
            <w:hideMark/>
          </w:tcPr>
          <w:p w14:paraId="011FF9DD"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 </w:t>
            </w:r>
          </w:p>
        </w:tc>
        <w:tc>
          <w:tcPr>
            <w:tcW w:w="578" w:type="pct"/>
          </w:tcPr>
          <w:p w14:paraId="37CF5CAC" w14:textId="77777777" w:rsidR="00B26142" w:rsidRPr="001759DF" w:rsidRDefault="00B26142" w:rsidP="008E171D">
            <w:pPr>
              <w:widowControl/>
              <w:autoSpaceDE/>
              <w:autoSpaceDN/>
              <w:jc w:val="center"/>
              <w:rPr>
                <w:rFonts w:eastAsia="Times New Roman" w:cs="Times New Roman"/>
                <w:color w:val="000000"/>
                <w:lang w:bidi="th-TH"/>
              </w:rPr>
            </w:pPr>
          </w:p>
        </w:tc>
        <w:tc>
          <w:tcPr>
            <w:tcW w:w="550" w:type="pct"/>
          </w:tcPr>
          <w:p w14:paraId="79D7B2E9" w14:textId="77777777" w:rsidR="00B26142" w:rsidRPr="001759DF" w:rsidRDefault="00B26142" w:rsidP="008E171D">
            <w:pPr>
              <w:widowControl/>
              <w:autoSpaceDE/>
              <w:autoSpaceDN/>
              <w:jc w:val="center"/>
              <w:rPr>
                <w:rFonts w:eastAsia="Times New Roman" w:cs="Times New Roman"/>
                <w:color w:val="000000"/>
                <w:lang w:bidi="th-TH"/>
              </w:rPr>
            </w:pPr>
          </w:p>
        </w:tc>
        <w:tc>
          <w:tcPr>
            <w:tcW w:w="610" w:type="pct"/>
          </w:tcPr>
          <w:p w14:paraId="26B452E8" w14:textId="77777777" w:rsidR="00B26142" w:rsidRPr="001759DF" w:rsidRDefault="00B26142" w:rsidP="008E171D">
            <w:pPr>
              <w:widowControl/>
              <w:autoSpaceDE/>
              <w:autoSpaceDN/>
              <w:jc w:val="center"/>
              <w:rPr>
                <w:rFonts w:eastAsia="Times New Roman" w:cs="Times New Roman"/>
                <w:color w:val="000000"/>
                <w:lang w:bidi="th-TH"/>
              </w:rPr>
            </w:pPr>
          </w:p>
        </w:tc>
      </w:tr>
      <w:tr w:rsidR="00B26142" w:rsidRPr="0020544D" w14:paraId="4F2C0AC1" w14:textId="6EDD529D" w:rsidTr="00B26142">
        <w:trPr>
          <w:trHeight w:val="315"/>
        </w:trPr>
        <w:tc>
          <w:tcPr>
            <w:tcW w:w="274" w:type="pct"/>
            <w:shd w:val="clear" w:color="auto" w:fill="auto"/>
            <w:vAlign w:val="center"/>
            <w:hideMark/>
          </w:tcPr>
          <w:p w14:paraId="0AE72279"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1.11</w:t>
            </w:r>
          </w:p>
        </w:tc>
        <w:tc>
          <w:tcPr>
            <w:tcW w:w="2525" w:type="pct"/>
            <w:shd w:val="clear" w:color="auto" w:fill="auto"/>
            <w:vAlign w:val="center"/>
            <w:hideMark/>
          </w:tcPr>
          <w:p w14:paraId="602244DC"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Rack Joint Bracket (for TS-918)</w:t>
            </w:r>
          </w:p>
        </w:tc>
        <w:tc>
          <w:tcPr>
            <w:tcW w:w="462" w:type="pct"/>
            <w:shd w:val="clear" w:color="auto" w:fill="auto"/>
            <w:vAlign w:val="center"/>
            <w:hideMark/>
          </w:tcPr>
          <w:p w14:paraId="1DB8A203"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c>
          <w:tcPr>
            <w:tcW w:w="578" w:type="pct"/>
          </w:tcPr>
          <w:p w14:paraId="407FDF1E" w14:textId="77777777" w:rsidR="00B26142" w:rsidRPr="001759DF" w:rsidRDefault="00B26142" w:rsidP="008E171D">
            <w:pPr>
              <w:widowControl/>
              <w:autoSpaceDE/>
              <w:autoSpaceDN/>
              <w:jc w:val="center"/>
              <w:rPr>
                <w:rFonts w:eastAsia="Times New Roman" w:cs="Times New Roman"/>
                <w:color w:val="000000"/>
                <w:lang w:bidi="th-TH"/>
              </w:rPr>
            </w:pPr>
          </w:p>
        </w:tc>
        <w:tc>
          <w:tcPr>
            <w:tcW w:w="550" w:type="pct"/>
          </w:tcPr>
          <w:p w14:paraId="4D7DECF1" w14:textId="77777777" w:rsidR="00B26142" w:rsidRPr="001759DF" w:rsidRDefault="00B26142" w:rsidP="008E171D">
            <w:pPr>
              <w:widowControl/>
              <w:autoSpaceDE/>
              <w:autoSpaceDN/>
              <w:jc w:val="center"/>
              <w:rPr>
                <w:rFonts w:eastAsia="Times New Roman" w:cs="Times New Roman"/>
                <w:color w:val="000000"/>
                <w:lang w:bidi="th-TH"/>
              </w:rPr>
            </w:pPr>
          </w:p>
        </w:tc>
        <w:tc>
          <w:tcPr>
            <w:tcW w:w="610" w:type="pct"/>
          </w:tcPr>
          <w:p w14:paraId="3BB7440D" w14:textId="77777777" w:rsidR="00B26142" w:rsidRPr="001759DF" w:rsidRDefault="00B26142" w:rsidP="008E171D">
            <w:pPr>
              <w:widowControl/>
              <w:autoSpaceDE/>
              <w:autoSpaceDN/>
              <w:jc w:val="center"/>
              <w:rPr>
                <w:rFonts w:eastAsia="Times New Roman" w:cs="Times New Roman"/>
                <w:color w:val="000000"/>
                <w:lang w:bidi="th-TH"/>
              </w:rPr>
            </w:pPr>
          </w:p>
        </w:tc>
      </w:tr>
      <w:tr w:rsidR="00B26142" w:rsidRPr="0020544D" w14:paraId="6F8D8642" w14:textId="00BA79AC" w:rsidTr="00B26142">
        <w:trPr>
          <w:trHeight w:val="315"/>
        </w:trPr>
        <w:tc>
          <w:tcPr>
            <w:tcW w:w="274" w:type="pct"/>
            <w:shd w:val="clear" w:color="auto" w:fill="auto"/>
            <w:vAlign w:val="center"/>
            <w:hideMark/>
          </w:tcPr>
          <w:p w14:paraId="67A57AC2"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1.12</w:t>
            </w:r>
          </w:p>
        </w:tc>
        <w:tc>
          <w:tcPr>
            <w:tcW w:w="2525" w:type="pct"/>
            <w:shd w:val="clear" w:color="auto" w:fill="auto"/>
            <w:vAlign w:val="center"/>
            <w:hideMark/>
          </w:tcPr>
          <w:p w14:paraId="52634CDA"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Distributor, YW-1024 (4-branch distributor)</w:t>
            </w:r>
          </w:p>
        </w:tc>
        <w:tc>
          <w:tcPr>
            <w:tcW w:w="462" w:type="pct"/>
            <w:shd w:val="clear" w:color="auto" w:fill="auto"/>
            <w:vAlign w:val="center"/>
            <w:hideMark/>
          </w:tcPr>
          <w:p w14:paraId="46882202"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Times New Roman"/>
                <w:color w:val="000000"/>
                <w:lang w:bidi="th-TH"/>
              </w:rPr>
              <w:t>1</w:t>
            </w:r>
          </w:p>
        </w:tc>
        <w:tc>
          <w:tcPr>
            <w:tcW w:w="578" w:type="pct"/>
          </w:tcPr>
          <w:p w14:paraId="70EB2F31" w14:textId="77777777" w:rsidR="00B26142" w:rsidRPr="001759DF" w:rsidRDefault="00B26142" w:rsidP="008E171D">
            <w:pPr>
              <w:widowControl/>
              <w:autoSpaceDE/>
              <w:autoSpaceDN/>
              <w:jc w:val="center"/>
              <w:rPr>
                <w:rFonts w:eastAsia="Times New Roman" w:cs="Times New Roman"/>
                <w:color w:val="000000"/>
                <w:lang w:bidi="th-TH"/>
              </w:rPr>
            </w:pPr>
          </w:p>
        </w:tc>
        <w:tc>
          <w:tcPr>
            <w:tcW w:w="550" w:type="pct"/>
          </w:tcPr>
          <w:p w14:paraId="261998F0" w14:textId="77777777" w:rsidR="00B26142" w:rsidRPr="001759DF" w:rsidRDefault="00B26142" w:rsidP="008E171D">
            <w:pPr>
              <w:widowControl/>
              <w:autoSpaceDE/>
              <w:autoSpaceDN/>
              <w:jc w:val="center"/>
              <w:rPr>
                <w:rFonts w:eastAsia="Times New Roman" w:cs="Times New Roman"/>
                <w:color w:val="000000"/>
                <w:lang w:bidi="th-TH"/>
              </w:rPr>
            </w:pPr>
          </w:p>
        </w:tc>
        <w:tc>
          <w:tcPr>
            <w:tcW w:w="610" w:type="pct"/>
          </w:tcPr>
          <w:p w14:paraId="0CDA71E3" w14:textId="77777777" w:rsidR="00B26142" w:rsidRPr="001759DF" w:rsidRDefault="00B26142" w:rsidP="008E171D">
            <w:pPr>
              <w:widowControl/>
              <w:autoSpaceDE/>
              <w:autoSpaceDN/>
              <w:jc w:val="center"/>
              <w:rPr>
                <w:rFonts w:eastAsia="Times New Roman" w:cs="Times New Roman"/>
                <w:color w:val="000000"/>
                <w:lang w:bidi="th-TH"/>
              </w:rPr>
            </w:pPr>
          </w:p>
        </w:tc>
      </w:tr>
      <w:tr w:rsidR="00B26142" w:rsidRPr="0020544D" w14:paraId="68815FE6" w14:textId="334FBFFF" w:rsidTr="00B26142">
        <w:trPr>
          <w:trHeight w:val="315"/>
        </w:trPr>
        <w:tc>
          <w:tcPr>
            <w:tcW w:w="274" w:type="pct"/>
            <w:shd w:val="clear" w:color="auto" w:fill="auto"/>
            <w:vAlign w:val="center"/>
            <w:hideMark/>
          </w:tcPr>
          <w:p w14:paraId="23648285"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1.13</w:t>
            </w:r>
          </w:p>
        </w:tc>
        <w:tc>
          <w:tcPr>
            <w:tcW w:w="2525" w:type="pct"/>
            <w:shd w:val="clear" w:color="auto" w:fill="auto"/>
            <w:vAlign w:val="center"/>
            <w:hideMark/>
          </w:tcPr>
          <w:p w14:paraId="61EFFB8F"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Times New Roman"/>
                <w:color w:val="000000"/>
                <w:lang w:bidi="th-TH"/>
              </w:rPr>
              <w:t>Microphone TS-903 (Standa</w:t>
            </w:r>
            <w:r>
              <w:rPr>
                <w:rFonts w:eastAsia="Times New Roman" w:cs="Times New Roman"/>
                <w:color w:val="000000"/>
                <w:lang w:bidi="th-TH"/>
              </w:rPr>
              <w:t>rd)/24 -Delegate and 1-Charman</w:t>
            </w:r>
          </w:p>
        </w:tc>
        <w:tc>
          <w:tcPr>
            <w:tcW w:w="462" w:type="pct"/>
            <w:shd w:val="clear" w:color="auto" w:fill="auto"/>
            <w:vAlign w:val="center"/>
            <w:hideMark/>
          </w:tcPr>
          <w:p w14:paraId="4E929595"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25</w:t>
            </w:r>
          </w:p>
        </w:tc>
        <w:tc>
          <w:tcPr>
            <w:tcW w:w="578" w:type="pct"/>
          </w:tcPr>
          <w:p w14:paraId="4F46B4DB"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7048B86C"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15857743"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6DA9B0B5" w14:textId="3C3D0A76" w:rsidTr="00B26142">
        <w:trPr>
          <w:trHeight w:val="315"/>
        </w:trPr>
        <w:tc>
          <w:tcPr>
            <w:tcW w:w="274" w:type="pct"/>
            <w:shd w:val="clear" w:color="auto" w:fill="auto"/>
            <w:vAlign w:val="center"/>
            <w:hideMark/>
          </w:tcPr>
          <w:p w14:paraId="4648F48A"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1.14</w:t>
            </w:r>
          </w:p>
        </w:tc>
        <w:tc>
          <w:tcPr>
            <w:tcW w:w="2525" w:type="pct"/>
            <w:shd w:val="clear" w:color="auto" w:fill="auto"/>
            <w:vAlign w:val="center"/>
            <w:hideMark/>
          </w:tcPr>
          <w:p w14:paraId="77DA20E1"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Secretary Unit </w:t>
            </w:r>
          </w:p>
        </w:tc>
        <w:tc>
          <w:tcPr>
            <w:tcW w:w="462" w:type="pct"/>
            <w:shd w:val="clear" w:color="auto" w:fill="auto"/>
            <w:vAlign w:val="center"/>
            <w:hideMark/>
          </w:tcPr>
          <w:p w14:paraId="062C5446"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c>
          <w:tcPr>
            <w:tcW w:w="578" w:type="pct"/>
          </w:tcPr>
          <w:p w14:paraId="7EC775DF"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685D7F8E"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0CC72D25"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2A080F39" w14:textId="501B9F2F" w:rsidTr="00B26142">
        <w:trPr>
          <w:trHeight w:val="315"/>
        </w:trPr>
        <w:tc>
          <w:tcPr>
            <w:tcW w:w="274" w:type="pct"/>
            <w:shd w:val="clear" w:color="auto" w:fill="auto"/>
            <w:vAlign w:val="center"/>
            <w:hideMark/>
          </w:tcPr>
          <w:p w14:paraId="21ED0133"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1.15</w:t>
            </w:r>
          </w:p>
        </w:tc>
        <w:tc>
          <w:tcPr>
            <w:tcW w:w="2525" w:type="pct"/>
            <w:shd w:val="clear" w:color="auto" w:fill="auto"/>
            <w:vAlign w:val="center"/>
            <w:hideMark/>
          </w:tcPr>
          <w:p w14:paraId="1C53B54E"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Head Phone </w:t>
            </w:r>
          </w:p>
        </w:tc>
        <w:tc>
          <w:tcPr>
            <w:tcW w:w="462" w:type="pct"/>
            <w:shd w:val="clear" w:color="auto" w:fill="auto"/>
            <w:vAlign w:val="center"/>
            <w:hideMark/>
          </w:tcPr>
          <w:p w14:paraId="525F3884"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c>
          <w:tcPr>
            <w:tcW w:w="578" w:type="pct"/>
          </w:tcPr>
          <w:p w14:paraId="74687BF7"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459401B8"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4EB6B77F"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34E885F6" w14:textId="52AA72C7" w:rsidTr="00B26142">
        <w:trPr>
          <w:trHeight w:val="315"/>
        </w:trPr>
        <w:tc>
          <w:tcPr>
            <w:tcW w:w="274" w:type="pct"/>
            <w:shd w:val="clear" w:color="auto" w:fill="auto"/>
            <w:vAlign w:val="center"/>
            <w:hideMark/>
          </w:tcPr>
          <w:p w14:paraId="123CCD6F"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1.16</w:t>
            </w:r>
          </w:p>
        </w:tc>
        <w:tc>
          <w:tcPr>
            <w:tcW w:w="2525" w:type="pct"/>
            <w:shd w:val="clear" w:color="auto" w:fill="auto"/>
            <w:vAlign w:val="center"/>
            <w:hideMark/>
          </w:tcPr>
          <w:p w14:paraId="41A1D8FE"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Wireless Microphone • Unidirectional Dardioid  </w:t>
            </w:r>
          </w:p>
        </w:tc>
        <w:tc>
          <w:tcPr>
            <w:tcW w:w="462" w:type="pct"/>
            <w:shd w:val="clear" w:color="auto" w:fill="auto"/>
            <w:vAlign w:val="center"/>
            <w:hideMark/>
          </w:tcPr>
          <w:p w14:paraId="790E4E8E"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c>
          <w:tcPr>
            <w:tcW w:w="578" w:type="pct"/>
          </w:tcPr>
          <w:p w14:paraId="35607B43"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1EE123F6"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70022EDB"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3F7A2F79" w14:textId="1ECC7D59" w:rsidTr="00B26142">
        <w:trPr>
          <w:trHeight w:val="315"/>
        </w:trPr>
        <w:tc>
          <w:tcPr>
            <w:tcW w:w="274" w:type="pct"/>
            <w:shd w:val="clear" w:color="auto" w:fill="auto"/>
            <w:vAlign w:val="center"/>
            <w:hideMark/>
          </w:tcPr>
          <w:p w14:paraId="57680941"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1.17</w:t>
            </w:r>
          </w:p>
        </w:tc>
        <w:tc>
          <w:tcPr>
            <w:tcW w:w="2525" w:type="pct"/>
            <w:shd w:val="clear" w:color="auto" w:fill="auto"/>
            <w:vAlign w:val="center"/>
            <w:hideMark/>
          </w:tcPr>
          <w:p w14:paraId="4D37E91D" w14:textId="77777777" w:rsidR="00B26142" w:rsidRPr="001759DF" w:rsidRDefault="00B26142" w:rsidP="008E171D">
            <w:pPr>
              <w:widowControl/>
              <w:autoSpaceDE/>
              <w:autoSpaceDN/>
              <w:jc w:val="both"/>
              <w:rPr>
                <w:rFonts w:eastAsia="Times New Roman" w:cs="Times New Roman"/>
                <w:color w:val="000000"/>
                <w:lang w:bidi="th-TH"/>
              </w:rPr>
            </w:pPr>
            <w:r w:rsidRPr="001759DF">
              <w:rPr>
                <w:rFonts w:eastAsia="Times New Roman" w:cs="Times New Roman"/>
                <w:color w:val="000000"/>
                <w:lang w:bidi="th-TH"/>
              </w:rPr>
              <w:t>TASCAM SS-R250N RECORDER/ Recording/Playback media </w:t>
            </w:r>
          </w:p>
        </w:tc>
        <w:tc>
          <w:tcPr>
            <w:tcW w:w="462" w:type="pct"/>
            <w:shd w:val="clear" w:color="auto" w:fill="auto"/>
            <w:vAlign w:val="center"/>
            <w:hideMark/>
          </w:tcPr>
          <w:p w14:paraId="74F6E9F4"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c>
          <w:tcPr>
            <w:tcW w:w="578" w:type="pct"/>
          </w:tcPr>
          <w:p w14:paraId="3DDDDF23"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6EAAA747"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25F1877D"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58F54A15" w14:textId="3DE79D2D" w:rsidTr="00B26142">
        <w:trPr>
          <w:trHeight w:val="315"/>
        </w:trPr>
        <w:tc>
          <w:tcPr>
            <w:tcW w:w="274" w:type="pct"/>
            <w:shd w:val="clear" w:color="auto" w:fill="auto"/>
            <w:vAlign w:val="center"/>
            <w:hideMark/>
          </w:tcPr>
          <w:p w14:paraId="4D7C1C48"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1.18</w:t>
            </w:r>
          </w:p>
        </w:tc>
        <w:tc>
          <w:tcPr>
            <w:tcW w:w="2525" w:type="pct"/>
            <w:shd w:val="clear" w:color="auto" w:fill="auto"/>
            <w:vAlign w:val="center"/>
            <w:hideMark/>
          </w:tcPr>
          <w:p w14:paraId="2D55E281"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Subwoofer systems </w:t>
            </w:r>
          </w:p>
        </w:tc>
        <w:tc>
          <w:tcPr>
            <w:tcW w:w="462" w:type="pct"/>
            <w:shd w:val="clear" w:color="auto" w:fill="auto"/>
            <w:vAlign w:val="center"/>
            <w:hideMark/>
          </w:tcPr>
          <w:p w14:paraId="52DF3B5D"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c>
          <w:tcPr>
            <w:tcW w:w="578" w:type="pct"/>
          </w:tcPr>
          <w:p w14:paraId="62414693"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6EC20447"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7985AE39"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56B3EE5F" w14:textId="1879A99C" w:rsidTr="00B26142">
        <w:trPr>
          <w:trHeight w:val="315"/>
        </w:trPr>
        <w:tc>
          <w:tcPr>
            <w:tcW w:w="274" w:type="pct"/>
            <w:shd w:val="clear" w:color="auto" w:fill="auto"/>
            <w:vAlign w:val="center"/>
            <w:hideMark/>
          </w:tcPr>
          <w:p w14:paraId="5527E5AA"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1.19</w:t>
            </w:r>
          </w:p>
        </w:tc>
        <w:tc>
          <w:tcPr>
            <w:tcW w:w="2525" w:type="pct"/>
            <w:shd w:val="clear" w:color="auto" w:fill="auto"/>
            <w:vAlign w:val="center"/>
            <w:hideMark/>
          </w:tcPr>
          <w:p w14:paraId="76A28305"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Speaker Stand </w:t>
            </w:r>
          </w:p>
        </w:tc>
        <w:tc>
          <w:tcPr>
            <w:tcW w:w="462" w:type="pct"/>
            <w:shd w:val="clear" w:color="auto" w:fill="auto"/>
            <w:vAlign w:val="center"/>
            <w:hideMark/>
          </w:tcPr>
          <w:p w14:paraId="538955F8"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c>
          <w:tcPr>
            <w:tcW w:w="578" w:type="pct"/>
          </w:tcPr>
          <w:p w14:paraId="377CC803"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1F95B964"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0E6C848A"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0AD85F77" w14:textId="742564D1" w:rsidTr="00B26142">
        <w:trPr>
          <w:trHeight w:val="315"/>
        </w:trPr>
        <w:tc>
          <w:tcPr>
            <w:tcW w:w="274" w:type="pct"/>
            <w:shd w:val="clear" w:color="auto" w:fill="auto"/>
            <w:vAlign w:val="center"/>
            <w:hideMark/>
          </w:tcPr>
          <w:p w14:paraId="4FCCA633"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1.20</w:t>
            </w:r>
          </w:p>
        </w:tc>
        <w:tc>
          <w:tcPr>
            <w:tcW w:w="2525" w:type="pct"/>
            <w:shd w:val="clear" w:color="auto" w:fill="auto"/>
            <w:vAlign w:val="center"/>
            <w:hideMark/>
          </w:tcPr>
          <w:p w14:paraId="7910DDBF"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Two Way • 200 WATTS </w:t>
            </w:r>
          </w:p>
        </w:tc>
        <w:tc>
          <w:tcPr>
            <w:tcW w:w="462" w:type="pct"/>
            <w:shd w:val="clear" w:color="auto" w:fill="auto"/>
            <w:vAlign w:val="center"/>
            <w:hideMark/>
          </w:tcPr>
          <w:p w14:paraId="1717E5D2"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c>
          <w:tcPr>
            <w:tcW w:w="578" w:type="pct"/>
          </w:tcPr>
          <w:p w14:paraId="4DB8051F"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6E2F1ACE"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59999917"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51692FFF" w14:textId="7492E83C" w:rsidTr="00B26142">
        <w:trPr>
          <w:trHeight w:val="315"/>
        </w:trPr>
        <w:tc>
          <w:tcPr>
            <w:tcW w:w="274" w:type="pct"/>
            <w:shd w:val="clear" w:color="auto" w:fill="auto"/>
            <w:vAlign w:val="center"/>
            <w:hideMark/>
          </w:tcPr>
          <w:p w14:paraId="29D31839"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1.21</w:t>
            </w:r>
          </w:p>
        </w:tc>
        <w:tc>
          <w:tcPr>
            <w:tcW w:w="2525" w:type="pct"/>
            <w:shd w:val="clear" w:color="auto" w:fill="auto"/>
            <w:vAlign w:val="center"/>
            <w:hideMark/>
          </w:tcPr>
          <w:p w14:paraId="2254FAD5"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40 WATTS • Speaker Volume Controller </w:t>
            </w:r>
          </w:p>
        </w:tc>
        <w:tc>
          <w:tcPr>
            <w:tcW w:w="462" w:type="pct"/>
            <w:shd w:val="clear" w:color="auto" w:fill="auto"/>
            <w:vAlign w:val="center"/>
            <w:hideMark/>
          </w:tcPr>
          <w:p w14:paraId="312772BB"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c>
          <w:tcPr>
            <w:tcW w:w="578" w:type="pct"/>
          </w:tcPr>
          <w:p w14:paraId="23C95A42"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2BE122D5"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42E440AE"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3796CC6A" w14:textId="499228DB" w:rsidTr="00B26142">
        <w:trPr>
          <w:trHeight w:val="315"/>
        </w:trPr>
        <w:tc>
          <w:tcPr>
            <w:tcW w:w="274" w:type="pct"/>
            <w:shd w:val="clear" w:color="auto" w:fill="auto"/>
            <w:vAlign w:val="center"/>
            <w:hideMark/>
          </w:tcPr>
          <w:p w14:paraId="4B632F17"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1.22</w:t>
            </w:r>
          </w:p>
        </w:tc>
        <w:tc>
          <w:tcPr>
            <w:tcW w:w="2525" w:type="pct"/>
            <w:shd w:val="clear" w:color="auto" w:fill="auto"/>
            <w:vAlign w:val="center"/>
            <w:hideMark/>
          </w:tcPr>
          <w:p w14:paraId="37125CF3"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Unidirectional Dynamic </w:t>
            </w:r>
          </w:p>
        </w:tc>
        <w:tc>
          <w:tcPr>
            <w:tcW w:w="462" w:type="pct"/>
            <w:shd w:val="clear" w:color="auto" w:fill="auto"/>
            <w:vAlign w:val="center"/>
            <w:hideMark/>
          </w:tcPr>
          <w:p w14:paraId="568496B7"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c>
          <w:tcPr>
            <w:tcW w:w="578" w:type="pct"/>
          </w:tcPr>
          <w:p w14:paraId="385FBE19"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2601A9B3"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073624A4"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5A826F7E" w14:textId="43285B34" w:rsidTr="00B26142">
        <w:trPr>
          <w:trHeight w:val="315"/>
        </w:trPr>
        <w:tc>
          <w:tcPr>
            <w:tcW w:w="274" w:type="pct"/>
            <w:shd w:val="clear" w:color="auto" w:fill="auto"/>
            <w:vAlign w:val="center"/>
            <w:hideMark/>
          </w:tcPr>
          <w:p w14:paraId="2F2CC17F"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1.23</w:t>
            </w:r>
          </w:p>
        </w:tc>
        <w:tc>
          <w:tcPr>
            <w:tcW w:w="2525" w:type="pct"/>
            <w:shd w:val="clear" w:color="auto" w:fill="auto"/>
            <w:vAlign w:val="center"/>
            <w:hideMark/>
          </w:tcPr>
          <w:p w14:paraId="6307E772"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2-Way Compact PA Wall Speakers • 90 WATTS </w:t>
            </w:r>
          </w:p>
        </w:tc>
        <w:tc>
          <w:tcPr>
            <w:tcW w:w="462" w:type="pct"/>
            <w:shd w:val="clear" w:color="auto" w:fill="auto"/>
            <w:vAlign w:val="center"/>
            <w:hideMark/>
          </w:tcPr>
          <w:p w14:paraId="4146F71A"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c>
          <w:tcPr>
            <w:tcW w:w="578" w:type="pct"/>
          </w:tcPr>
          <w:p w14:paraId="1C7B86ED"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03520D69"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7E3FB97F"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0F345E2A" w14:textId="6DBC34A5" w:rsidTr="00B26142">
        <w:trPr>
          <w:trHeight w:val="315"/>
        </w:trPr>
        <w:tc>
          <w:tcPr>
            <w:tcW w:w="274" w:type="pct"/>
            <w:shd w:val="clear" w:color="auto" w:fill="auto"/>
            <w:noWrap/>
            <w:vAlign w:val="center"/>
            <w:hideMark/>
          </w:tcPr>
          <w:p w14:paraId="58FC26D0"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c>
          <w:tcPr>
            <w:tcW w:w="2525" w:type="pct"/>
            <w:shd w:val="clear" w:color="auto" w:fill="auto"/>
            <w:vAlign w:val="center"/>
            <w:hideMark/>
          </w:tcPr>
          <w:p w14:paraId="5C69E4EF"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Video Surveillance IP Camera</w:t>
            </w:r>
          </w:p>
        </w:tc>
        <w:tc>
          <w:tcPr>
            <w:tcW w:w="462" w:type="pct"/>
            <w:shd w:val="clear" w:color="auto" w:fill="auto"/>
            <w:noWrap/>
            <w:vAlign w:val="center"/>
            <w:hideMark/>
          </w:tcPr>
          <w:p w14:paraId="658089D3"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4</w:t>
            </w:r>
          </w:p>
        </w:tc>
        <w:tc>
          <w:tcPr>
            <w:tcW w:w="578" w:type="pct"/>
          </w:tcPr>
          <w:p w14:paraId="2C7BCCEC"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11149520"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683C935A"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17670173" w14:textId="76EDD5CF" w:rsidTr="00B26142">
        <w:trPr>
          <w:trHeight w:val="315"/>
        </w:trPr>
        <w:tc>
          <w:tcPr>
            <w:tcW w:w="274" w:type="pct"/>
            <w:shd w:val="clear" w:color="auto" w:fill="auto"/>
            <w:noWrap/>
            <w:vAlign w:val="center"/>
            <w:hideMark/>
          </w:tcPr>
          <w:p w14:paraId="670D240F"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3</w:t>
            </w:r>
          </w:p>
        </w:tc>
        <w:tc>
          <w:tcPr>
            <w:tcW w:w="2525" w:type="pct"/>
            <w:shd w:val="clear" w:color="auto" w:fill="auto"/>
            <w:vAlign w:val="center"/>
            <w:hideMark/>
          </w:tcPr>
          <w:p w14:paraId="7E2D3321"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DVR</w:t>
            </w:r>
          </w:p>
        </w:tc>
        <w:tc>
          <w:tcPr>
            <w:tcW w:w="462" w:type="pct"/>
            <w:shd w:val="clear" w:color="auto" w:fill="auto"/>
            <w:noWrap/>
            <w:vAlign w:val="center"/>
            <w:hideMark/>
          </w:tcPr>
          <w:p w14:paraId="270F7778"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c>
          <w:tcPr>
            <w:tcW w:w="578" w:type="pct"/>
          </w:tcPr>
          <w:p w14:paraId="26E5AB03"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51B47CFE"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1D30588B"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32CD2085" w14:textId="62C1872A" w:rsidTr="00B26142">
        <w:trPr>
          <w:trHeight w:val="315"/>
        </w:trPr>
        <w:tc>
          <w:tcPr>
            <w:tcW w:w="274" w:type="pct"/>
            <w:shd w:val="clear" w:color="auto" w:fill="auto"/>
            <w:noWrap/>
            <w:vAlign w:val="center"/>
            <w:hideMark/>
          </w:tcPr>
          <w:p w14:paraId="65AF5DDC"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4</w:t>
            </w:r>
          </w:p>
        </w:tc>
        <w:tc>
          <w:tcPr>
            <w:tcW w:w="2525" w:type="pct"/>
            <w:shd w:val="clear" w:color="auto" w:fill="auto"/>
            <w:vAlign w:val="center"/>
            <w:hideMark/>
          </w:tcPr>
          <w:p w14:paraId="13B0ACE6"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Cable and Converters</w:t>
            </w:r>
          </w:p>
        </w:tc>
        <w:tc>
          <w:tcPr>
            <w:tcW w:w="462" w:type="pct"/>
            <w:shd w:val="clear" w:color="auto" w:fill="auto"/>
            <w:noWrap/>
            <w:vAlign w:val="center"/>
            <w:hideMark/>
          </w:tcPr>
          <w:p w14:paraId="7BE59D36"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 </w:t>
            </w:r>
          </w:p>
        </w:tc>
        <w:tc>
          <w:tcPr>
            <w:tcW w:w="578" w:type="pct"/>
          </w:tcPr>
          <w:p w14:paraId="14DFB228"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7736F510"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356B38B7"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3E09A1DD" w14:textId="6D6B91E1" w:rsidTr="00B26142">
        <w:trPr>
          <w:trHeight w:hRule="exact" w:val="315"/>
        </w:trPr>
        <w:tc>
          <w:tcPr>
            <w:tcW w:w="274" w:type="pct"/>
            <w:shd w:val="clear" w:color="auto" w:fill="auto"/>
            <w:noWrap/>
            <w:vAlign w:val="center"/>
            <w:hideMark/>
          </w:tcPr>
          <w:p w14:paraId="02656A8F"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4.1</w:t>
            </w:r>
          </w:p>
        </w:tc>
        <w:tc>
          <w:tcPr>
            <w:tcW w:w="2525" w:type="pct"/>
            <w:shd w:val="clear" w:color="auto" w:fill="auto"/>
            <w:noWrap/>
            <w:vAlign w:val="center"/>
            <w:hideMark/>
          </w:tcPr>
          <w:p w14:paraId="07B59412"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USB-C Hub [9-in-1]</w:t>
            </w:r>
          </w:p>
        </w:tc>
        <w:tc>
          <w:tcPr>
            <w:tcW w:w="462" w:type="pct"/>
            <w:shd w:val="clear" w:color="auto" w:fill="auto"/>
            <w:vAlign w:val="center"/>
            <w:hideMark/>
          </w:tcPr>
          <w:p w14:paraId="5BFE18C8"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4</w:t>
            </w:r>
          </w:p>
        </w:tc>
        <w:tc>
          <w:tcPr>
            <w:tcW w:w="578" w:type="pct"/>
          </w:tcPr>
          <w:p w14:paraId="0FF18329"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31551041"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52C856EE"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562D3B83" w14:textId="6ABBBB67" w:rsidTr="00B26142">
        <w:trPr>
          <w:trHeight w:hRule="exact" w:val="315"/>
        </w:trPr>
        <w:tc>
          <w:tcPr>
            <w:tcW w:w="274" w:type="pct"/>
            <w:shd w:val="clear" w:color="auto" w:fill="auto"/>
            <w:noWrap/>
            <w:vAlign w:val="center"/>
            <w:hideMark/>
          </w:tcPr>
          <w:p w14:paraId="12937773"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4.2</w:t>
            </w:r>
          </w:p>
        </w:tc>
        <w:tc>
          <w:tcPr>
            <w:tcW w:w="2525" w:type="pct"/>
            <w:shd w:val="clear" w:color="auto" w:fill="auto"/>
            <w:noWrap/>
            <w:vAlign w:val="center"/>
            <w:hideMark/>
          </w:tcPr>
          <w:p w14:paraId="3E5A3A4A"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HDMI to VGA converter</w:t>
            </w:r>
          </w:p>
        </w:tc>
        <w:tc>
          <w:tcPr>
            <w:tcW w:w="462" w:type="pct"/>
            <w:shd w:val="clear" w:color="auto" w:fill="auto"/>
            <w:vAlign w:val="center"/>
            <w:hideMark/>
          </w:tcPr>
          <w:p w14:paraId="267AF59C"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3</w:t>
            </w:r>
          </w:p>
        </w:tc>
        <w:tc>
          <w:tcPr>
            <w:tcW w:w="578" w:type="pct"/>
          </w:tcPr>
          <w:p w14:paraId="4C3222FE"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40E731E5"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3F11618B"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281399A6" w14:textId="18D7E664" w:rsidTr="00B26142">
        <w:trPr>
          <w:trHeight w:hRule="exact" w:val="315"/>
        </w:trPr>
        <w:tc>
          <w:tcPr>
            <w:tcW w:w="274" w:type="pct"/>
            <w:shd w:val="clear" w:color="auto" w:fill="auto"/>
            <w:noWrap/>
            <w:vAlign w:val="center"/>
            <w:hideMark/>
          </w:tcPr>
          <w:p w14:paraId="2050E244"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4.3</w:t>
            </w:r>
          </w:p>
        </w:tc>
        <w:tc>
          <w:tcPr>
            <w:tcW w:w="2525" w:type="pct"/>
            <w:shd w:val="clear" w:color="auto" w:fill="auto"/>
            <w:noWrap/>
            <w:vAlign w:val="center"/>
            <w:hideMark/>
          </w:tcPr>
          <w:p w14:paraId="5A04FDBA"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HDMI to HDMI cable, Size : 30</w:t>
            </w:r>
            <w:r>
              <w:rPr>
                <w:rFonts w:eastAsia="Times New Roman" w:cs="Arial"/>
                <w:color w:val="000000"/>
                <w:lang w:bidi="th-TH"/>
              </w:rPr>
              <w:t xml:space="preserve"> m</w:t>
            </w:r>
          </w:p>
        </w:tc>
        <w:tc>
          <w:tcPr>
            <w:tcW w:w="462" w:type="pct"/>
            <w:shd w:val="clear" w:color="auto" w:fill="auto"/>
            <w:vAlign w:val="center"/>
            <w:hideMark/>
          </w:tcPr>
          <w:p w14:paraId="0C86BD2A"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3</w:t>
            </w:r>
          </w:p>
        </w:tc>
        <w:tc>
          <w:tcPr>
            <w:tcW w:w="578" w:type="pct"/>
          </w:tcPr>
          <w:p w14:paraId="42973D9E"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31AF20C6"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2DAE5C73"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583EB9CF" w14:textId="151D849E" w:rsidTr="00B26142">
        <w:trPr>
          <w:trHeight w:hRule="exact" w:val="315"/>
        </w:trPr>
        <w:tc>
          <w:tcPr>
            <w:tcW w:w="274" w:type="pct"/>
            <w:shd w:val="clear" w:color="auto" w:fill="auto"/>
            <w:noWrap/>
            <w:vAlign w:val="center"/>
            <w:hideMark/>
          </w:tcPr>
          <w:p w14:paraId="12FA4149"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4.4</w:t>
            </w:r>
          </w:p>
        </w:tc>
        <w:tc>
          <w:tcPr>
            <w:tcW w:w="2525" w:type="pct"/>
            <w:shd w:val="clear" w:color="auto" w:fill="auto"/>
            <w:noWrap/>
            <w:vAlign w:val="center"/>
            <w:hideMark/>
          </w:tcPr>
          <w:p w14:paraId="25A7480A" w14:textId="77777777" w:rsidR="00B26142" w:rsidRPr="001759DF" w:rsidRDefault="00B26142" w:rsidP="008E171D">
            <w:pPr>
              <w:widowControl/>
              <w:autoSpaceDE/>
              <w:autoSpaceDN/>
              <w:rPr>
                <w:rFonts w:eastAsia="Times New Roman" w:cs="Times New Roman"/>
                <w:color w:val="000000"/>
                <w:lang w:bidi="th-TH"/>
              </w:rPr>
            </w:pPr>
            <w:r>
              <w:rPr>
                <w:rFonts w:eastAsia="Times New Roman" w:cs="Arial"/>
                <w:color w:val="000000"/>
                <w:lang w:bidi="th-TH"/>
              </w:rPr>
              <w:t>HDMI to VGA cable, Size : 30 m</w:t>
            </w:r>
          </w:p>
        </w:tc>
        <w:tc>
          <w:tcPr>
            <w:tcW w:w="462" w:type="pct"/>
            <w:shd w:val="clear" w:color="auto" w:fill="auto"/>
            <w:vAlign w:val="center"/>
            <w:hideMark/>
          </w:tcPr>
          <w:p w14:paraId="1D837C28"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3</w:t>
            </w:r>
          </w:p>
        </w:tc>
        <w:tc>
          <w:tcPr>
            <w:tcW w:w="578" w:type="pct"/>
          </w:tcPr>
          <w:p w14:paraId="56B42B43"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75DCBADA"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287556E6"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6813FF89" w14:textId="3893838E" w:rsidTr="00B26142">
        <w:trPr>
          <w:trHeight w:hRule="exact" w:val="315"/>
        </w:trPr>
        <w:tc>
          <w:tcPr>
            <w:tcW w:w="274" w:type="pct"/>
            <w:shd w:val="clear" w:color="auto" w:fill="auto"/>
            <w:noWrap/>
            <w:vAlign w:val="center"/>
            <w:hideMark/>
          </w:tcPr>
          <w:p w14:paraId="796B2BA3"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4.5</w:t>
            </w:r>
          </w:p>
        </w:tc>
        <w:tc>
          <w:tcPr>
            <w:tcW w:w="2525" w:type="pct"/>
            <w:shd w:val="clear" w:color="auto" w:fill="auto"/>
            <w:noWrap/>
            <w:vAlign w:val="center"/>
            <w:hideMark/>
          </w:tcPr>
          <w:p w14:paraId="1F760C92" w14:textId="77777777" w:rsidR="00B26142" w:rsidRPr="001759DF" w:rsidRDefault="00B26142" w:rsidP="008E171D">
            <w:pPr>
              <w:widowControl/>
              <w:autoSpaceDE/>
              <w:autoSpaceDN/>
              <w:rPr>
                <w:rFonts w:eastAsia="Times New Roman" w:cs="Times New Roman"/>
                <w:color w:val="000000"/>
                <w:lang w:bidi="th-TH"/>
              </w:rPr>
            </w:pPr>
            <w:r>
              <w:rPr>
                <w:rFonts w:eastAsia="Times New Roman" w:cs="Arial"/>
                <w:color w:val="000000"/>
                <w:lang w:bidi="th-TH"/>
              </w:rPr>
              <w:t>USB</w:t>
            </w:r>
            <w:r w:rsidRPr="001759DF">
              <w:rPr>
                <w:rFonts w:eastAsia="Times New Roman" w:cs="Arial"/>
                <w:color w:val="000000"/>
                <w:lang w:bidi="th-TH"/>
              </w:rPr>
              <w:t xml:space="preserve"> to firewire ca</w:t>
            </w:r>
            <w:r>
              <w:rPr>
                <w:rFonts w:eastAsia="Times New Roman" w:cs="Arial"/>
                <w:color w:val="000000"/>
                <w:lang w:bidi="th-TH"/>
              </w:rPr>
              <w:t>ble o</w:t>
            </w:r>
            <w:r w:rsidRPr="001759DF">
              <w:rPr>
                <w:rFonts w:eastAsia="Times New Roman" w:cs="Arial"/>
                <w:color w:val="000000"/>
                <w:lang w:bidi="th-TH"/>
              </w:rPr>
              <w:t>r</w:t>
            </w:r>
            <w:r>
              <w:rPr>
                <w:rFonts w:eastAsia="Times New Roman" w:cs="Arial"/>
                <w:color w:val="000000"/>
                <w:lang w:bidi="th-TH"/>
              </w:rPr>
              <w:t xml:space="preserve"> USB</w:t>
            </w:r>
            <w:r w:rsidRPr="001759DF">
              <w:rPr>
                <w:rFonts w:eastAsia="Times New Roman" w:cs="Arial"/>
                <w:color w:val="000000"/>
                <w:lang w:bidi="th-TH"/>
              </w:rPr>
              <w:t xml:space="preserve"> type A to USB type B,</w:t>
            </w:r>
            <w:r>
              <w:rPr>
                <w:rFonts w:eastAsia="Times New Roman" w:cs="Arial"/>
                <w:color w:val="000000"/>
                <w:lang w:bidi="th-TH"/>
              </w:rPr>
              <w:t xml:space="preserve"> Size 30 m</w:t>
            </w:r>
          </w:p>
        </w:tc>
        <w:tc>
          <w:tcPr>
            <w:tcW w:w="462" w:type="pct"/>
            <w:shd w:val="clear" w:color="auto" w:fill="auto"/>
            <w:vAlign w:val="center"/>
            <w:hideMark/>
          </w:tcPr>
          <w:p w14:paraId="0ECCF65D"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3</w:t>
            </w:r>
          </w:p>
        </w:tc>
        <w:tc>
          <w:tcPr>
            <w:tcW w:w="578" w:type="pct"/>
          </w:tcPr>
          <w:p w14:paraId="07512C47"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038F238E"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0E2ABBCD"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1E97F1EA" w14:textId="18735974" w:rsidTr="00B26142">
        <w:trPr>
          <w:trHeight w:hRule="exact" w:val="315"/>
        </w:trPr>
        <w:tc>
          <w:tcPr>
            <w:tcW w:w="274" w:type="pct"/>
            <w:shd w:val="clear" w:color="auto" w:fill="auto"/>
            <w:noWrap/>
            <w:vAlign w:val="center"/>
            <w:hideMark/>
          </w:tcPr>
          <w:p w14:paraId="623F1BFC"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4.6</w:t>
            </w:r>
          </w:p>
        </w:tc>
        <w:tc>
          <w:tcPr>
            <w:tcW w:w="2525" w:type="pct"/>
            <w:shd w:val="clear" w:color="auto" w:fill="auto"/>
            <w:noWrap/>
            <w:vAlign w:val="center"/>
            <w:hideMark/>
          </w:tcPr>
          <w:p w14:paraId="2A217DFF" w14:textId="77777777" w:rsidR="00B26142" w:rsidRPr="001759DF" w:rsidRDefault="00B26142" w:rsidP="008E171D">
            <w:pPr>
              <w:widowControl/>
              <w:autoSpaceDE/>
              <w:autoSpaceDN/>
              <w:rPr>
                <w:rFonts w:eastAsia="Times New Roman" w:cs="Times New Roman"/>
                <w:color w:val="000000"/>
                <w:lang w:bidi="th-TH"/>
              </w:rPr>
            </w:pPr>
            <w:r>
              <w:rPr>
                <w:rFonts w:eastAsia="Times New Roman" w:cs="Arial"/>
                <w:color w:val="000000"/>
                <w:lang w:bidi="th-TH"/>
              </w:rPr>
              <w:t>VGA male to male, Long : 30 m</w:t>
            </w:r>
          </w:p>
        </w:tc>
        <w:tc>
          <w:tcPr>
            <w:tcW w:w="462" w:type="pct"/>
            <w:shd w:val="clear" w:color="auto" w:fill="auto"/>
            <w:vAlign w:val="center"/>
            <w:hideMark/>
          </w:tcPr>
          <w:p w14:paraId="61EB653E"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3</w:t>
            </w:r>
          </w:p>
        </w:tc>
        <w:tc>
          <w:tcPr>
            <w:tcW w:w="578" w:type="pct"/>
          </w:tcPr>
          <w:p w14:paraId="6C81EF68"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1592909E"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1C3B708A"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20A27237" w14:textId="2F5916DB" w:rsidTr="00B26142">
        <w:trPr>
          <w:trHeight w:hRule="exact" w:val="315"/>
        </w:trPr>
        <w:tc>
          <w:tcPr>
            <w:tcW w:w="274" w:type="pct"/>
            <w:shd w:val="clear" w:color="auto" w:fill="auto"/>
            <w:noWrap/>
            <w:vAlign w:val="center"/>
            <w:hideMark/>
          </w:tcPr>
          <w:p w14:paraId="4628512F" w14:textId="77777777" w:rsidR="00B26142" w:rsidRPr="001759DF" w:rsidRDefault="00B26142" w:rsidP="008E171D">
            <w:pPr>
              <w:widowControl/>
              <w:autoSpaceDE/>
              <w:autoSpaceDN/>
              <w:jc w:val="right"/>
              <w:rPr>
                <w:rFonts w:eastAsia="Times New Roman" w:cs="Times New Roman"/>
                <w:color w:val="000000"/>
                <w:lang w:bidi="th-TH"/>
              </w:rPr>
            </w:pPr>
            <w:r w:rsidRPr="001759DF">
              <w:rPr>
                <w:rFonts w:eastAsia="Times New Roman" w:cs="Arial"/>
                <w:color w:val="000000"/>
                <w:lang w:bidi="th-TH"/>
              </w:rPr>
              <w:t>4.7</w:t>
            </w:r>
          </w:p>
        </w:tc>
        <w:tc>
          <w:tcPr>
            <w:tcW w:w="2525" w:type="pct"/>
            <w:shd w:val="clear" w:color="auto" w:fill="auto"/>
            <w:noWrap/>
            <w:vAlign w:val="center"/>
            <w:hideMark/>
          </w:tcPr>
          <w:p w14:paraId="13BF543D"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Speakers Cable, Long: 100</w:t>
            </w:r>
            <w:r>
              <w:rPr>
                <w:rFonts w:eastAsia="Times New Roman" w:cs="Arial"/>
                <w:color w:val="000000"/>
                <w:lang w:bidi="th-TH"/>
              </w:rPr>
              <w:t xml:space="preserve"> </w:t>
            </w:r>
            <w:r w:rsidRPr="001759DF">
              <w:rPr>
                <w:rFonts w:eastAsia="Times New Roman" w:cs="Arial"/>
                <w:color w:val="000000"/>
                <w:lang w:bidi="th-TH"/>
              </w:rPr>
              <w:t>ft</w:t>
            </w:r>
          </w:p>
        </w:tc>
        <w:tc>
          <w:tcPr>
            <w:tcW w:w="462" w:type="pct"/>
            <w:shd w:val="clear" w:color="auto" w:fill="auto"/>
            <w:vAlign w:val="center"/>
            <w:hideMark/>
          </w:tcPr>
          <w:p w14:paraId="2E0F6BAC"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2</w:t>
            </w:r>
          </w:p>
        </w:tc>
        <w:tc>
          <w:tcPr>
            <w:tcW w:w="578" w:type="pct"/>
          </w:tcPr>
          <w:p w14:paraId="1E2E16B7"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753B8E30"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07CE964B"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7A256CE2" w14:textId="1B6880B5" w:rsidTr="00B26142">
        <w:trPr>
          <w:trHeight w:val="315"/>
        </w:trPr>
        <w:tc>
          <w:tcPr>
            <w:tcW w:w="274" w:type="pct"/>
            <w:shd w:val="clear" w:color="auto" w:fill="auto"/>
            <w:noWrap/>
            <w:vAlign w:val="center"/>
            <w:hideMark/>
          </w:tcPr>
          <w:p w14:paraId="13045B76"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5</w:t>
            </w:r>
          </w:p>
        </w:tc>
        <w:tc>
          <w:tcPr>
            <w:tcW w:w="2525" w:type="pct"/>
            <w:shd w:val="clear" w:color="auto" w:fill="auto"/>
            <w:vAlign w:val="center"/>
            <w:hideMark/>
          </w:tcPr>
          <w:p w14:paraId="2935692D"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Ceiling Electric Motorized Projector Screen, with ceiling Accessories </w:t>
            </w:r>
          </w:p>
        </w:tc>
        <w:tc>
          <w:tcPr>
            <w:tcW w:w="462" w:type="pct"/>
            <w:shd w:val="clear" w:color="auto" w:fill="auto"/>
            <w:noWrap/>
            <w:vAlign w:val="center"/>
            <w:hideMark/>
          </w:tcPr>
          <w:p w14:paraId="0110BCBE"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c>
          <w:tcPr>
            <w:tcW w:w="578" w:type="pct"/>
          </w:tcPr>
          <w:p w14:paraId="14C57863"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62BEF9E9"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131E61D8"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7DA6E60E" w14:textId="0F9C56E4" w:rsidTr="00B26142">
        <w:trPr>
          <w:trHeight w:val="315"/>
        </w:trPr>
        <w:tc>
          <w:tcPr>
            <w:tcW w:w="274" w:type="pct"/>
            <w:shd w:val="clear" w:color="auto" w:fill="auto"/>
            <w:noWrap/>
            <w:vAlign w:val="center"/>
            <w:hideMark/>
          </w:tcPr>
          <w:p w14:paraId="08CF0C39"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6</w:t>
            </w:r>
          </w:p>
        </w:tc>
        <w:tc>
          <w:tcPr>
            <w:tcW w:w="2525" w:type="pct"/>
            <w:shd w:val="clear" w:color="auto" w:fill="auto"/>
            <w:vAlign w:val="center"/>
            <w:hideMark/>
          </w:tcPr>
          <w:p w14:paraId="0A1497F0"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TV UDH QLED (65”, 4K, SMART)</w:t>
            </w:r>
          </w:p>
        </w:tc>
        <w:tc>
          <w:tcPr>
            <w:tcW w:w="462" w:type="pct"/>
            <w:shd w:val="clear" w:color="auto" w:fill="auto"/>
            <w:noWrap/>
            <w:vAlign w:val="center"/>
            <w:hideMark/>
          </w:tcPr>
          <w:p w14:paraId="531592A0"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c>
          <w:tcPr>
            <w:tcW w:w="578" w:type="pct"/>
          </w:tcPr>
          <w:p w14:paraId="2D650336"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6423847F"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7BBE1DE0"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63A595FB" w14:textId="478D0B4B" w:rsidTr="00B26142">
        <w:trPr>
          <w:trHeight w:val="315"/>
        </w:trPr>
        <w:tc>
          <w:tcPr>
            <w:tcW w:w="274" w:type="pct"/>
            <w:shd w:val="clear" w:color="auto" w:fill="auto"/>
            <w:noWrap/>
            <w:vAlign w:val="center"/>
            <w:hideMark/>
          </w:tcPr>
          <w:p w14:paraId="06D49070"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7</w:t>
            </w:r>
          </w:p>
        </w:tc>
        <w:tc>
          <w:tcPr>
            <w:tcW w:w="2525" w:type="pct"/>
            <w:shd w:val="clear" w:color="auto" w:fill="auto"/>
            <w:vAlign w:val="center"/>
            <w:hideMark/>
          </w:tcPr>
          <w:p w14:paraId="23B5DB27" w14:textId="77777777" w:rsidR="00B26142" w:rsidRPr="001759DF" w:rsidRDefault="00B26142" w:rsidP="008E171D">
            <w:pPr>
              <w:widowControl/>
              <w:autoSpaceDE/>
              <w:autoSpaceDN/>
              <w:rPr>
                <w:rFonts w:eastAsia="Times New Roman" w:cs="Times New Roman"/>
                <w:color w:val="000000"/>
                <w:lang w:bidi="th-TH"/>
              </w:rPr>
            </w:pPr>
            <w:r w:rsidRPr="001759DF">
              <w:rPr>
                <w:rFonts w:eastAsia="Times New Roman" w:cs="Arial"/>
                <w:color w:val="000000"/>
                <w:lang w:bidi="th-TH"/>
              </w:rPr>
              <w:t xml:space="preserve">Polycom </w:t>
            </w:r>
          </w:p>
        </w:tc>
        <w:tc>
          <w:tcPr>
            <w:tcW w:w="462" w:type="pct"/>
            <w:shd w:val="clear" w:color="auto" w:fill="auto"/>
            <w:noWrap/>
            <w:vAlign w:val="center"/>
            <w:hideMark/>
          </w:tcPr>
          <w:p w14:paraId="12A51F11"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c>
          <w:tcPr>
            <w:tcW w:w="578" w:type="pct"/>
          </w:tcPr>
          <w:p w14:paraId="01D84440"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0633019B"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08F70BE6"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107E373E" w14:textId="08902D42" w:rsidTr="00B26142">
        <w:trPr>
          <w:trHeight w:val="315"/>
        </w:trPr>
        <w:tc>
          <w:tcPr>
            <w:tcW w:w="274" w:type="pct"/>
            <w:shd w:val="clear" w:color="auto" w:fill="auto"/>
            <w:noWrap/>
            <w:vAlign w:val="center"/>
            <w:hideMark/>
          </w:tcPr>
          <w:p w14:paraId="6277B0F9"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8</w:t>
            </w:r>
          </w:p>
        </w:tc>
        <w:tc>
          <w:tcPr>
            <w:tcW w:w="2525" w:type="pct"/>
            <w:shd w:val="clear" w:color="auto" w:fill="auto"/>
            <w:vAlign w:val="center"/>
            <w:hideMark/>
          </w:tcPr>
          <w:p w14:paraId="24CD24CA" w14:textId="77777777" w:rsidR="00B26142" w:rsidRPr="001759DF" w:rsidRDefault="00B26142" w:rsidP="008E171D">
            <w:pPr>
              <w:widowControl/>
              <w:autoSpaceDE/>
              <w:autoSpaceDN/>
              <w:jc w:val="both"/>
              <w:rPr>
                <w:rFonts w:eastAsia="Times New Roman" w:cs="Times New Roman"/>
                <w:color w:val="000000"/>
                <w:lang w:bidi="th-TH"/>
              </w:rPr>
            </w:pPr>
            <w:r w:rsidRPr="001759DF">
              <w:rPr>
                <w:rFonts w:eastAsia="Times New Roman" w:cs="Arial"/>
                <w:color w:val="000000"/>
                <w:lang w:bidi="th-TH"/>
              </w:rPr>
              <w:t>Polycom Soundstation</w:t>
            </w:r>
          </w:p>
        </w:tc>
        <w:tc>
          <w:tcPr>
            <w:tcW w:w="462" w:type="pct"/>
            <w:shd w:val="clear" w:color="auto" w:fill="auto"/>
            <w:vAlign w:val="center"/>
            <w:hideMark/>
          </w:tcPr>
          <w:p w14:paraId="6D09152C" w14:textId="77777777" w:rsidR="00B26142" w:rsidRPr="001759DF" w:rsidRDefault="00B26142" w:rsidP="008E171D">
            <w:pPr>
              <w:widowControl/>
              <w:autoSpaceDE/>
              <w:autoSpaceDN/>
              <w:jc w:val="center"/>
              <w:rPr>
                <w:rFonts w:eastAsia="Times New Roman" w:cs="Times New Roman"/>
                <w:color w:val="000000"/>
                <w:lang w:bidi="th-TH"/>
              </w:rPr>
            </w:pPr>
            <w:r w:rsidRPr="001759DF">
              <w:rPr>
                <w:rFonts w:eastAsia="Times New Roman" w:cs="Arial"/>
                <w:color w:val="000000"/>
                <w:lang w:bidi="th-TH"/>
              </w:rPr>
              <w:t>1</w:t>
            </w:r>
          </w:p>
        </w:tc>
        <w:tc>
          <w:tcPr>
            <w:tcW w:w="578" w:type="pct"/>
          </w:tcPr>
          <w:p w14:paraId="188FCAA5" w14:textId="77777777" w:rsidR="00B26142" w:rsidRPr="001759DF" w:rsidRDefault="00B26142" w:rsidP="008E171D">
            <w:pPr>
              <w:widowControl/>
              <w:autoSpaceDE/>
              <w:autoSpaceDN/>
              <w:jc w:val="center"/>
              <w:rPr>
                <w:rFonts w:eastAsia="Times New Roman" w:cs="Arial"/>
                <w:color w:val="000000"/>
                <w:lang w:bidi="th-TH"/>
              </w:rPr>
            </w:pPr>
          </w:p>
        </w:tc>
        <w:tc>
          <w:tcPr>
            <w:tcW w:w="550" w:type="pct"/>
          </w:tcPr>
          <w:p w14:paraId="13AFD5DB" w14:textId="77777777" w:rsidR="00B26142" w:rsidRPr="001759DF" w:rsidRDefault="00B26142" w:rsidP="008E171D">
            <w:pPr>
              <w:widowControl/>
              <w:autoSpaceDE/>
              <w:autoSpaceDN/>
              <w:jc w:val="center"/>
              <w:rPr>
                <w:rFonts w:eastAsia="Times New Roman" w:cs="Arial"/>
                <w:color w:val="000000"/>
                <w:lang w:bidi="th-TH"/>
              </w:rPr>
            </w:pPr>
          </w:p>
        </w:tc>
        <w:tc>
          <w:tcPr>
            <w:tcW w:w="610" w:type="pct"/>
          </w:tcPr>
          <w:p w14:paraId="1E24E105" w14:textId="77777777" w:rsidR="00B26142" w:rsidRPr="001759DF" w:rsidRDefault="00B26142" w:rsidP="008E171D">
            <w:pPr>
              <w:widowControl/>
              <w:autoSpaceDE/>
              <w:autoSpaceDN/>
              <w:jc w:val="center"/>
              <w:rPr>
                <w:rFonts w:eastAsia="Times New Roman" w:cs="Arial"/>
                <w:color w:val="000000"/>
                <w:lang w:bidi="th-TH"/>
              </w:rPr>
            </w:pPr>
          </w:p>
        </w:tc>
      </w:tr>
      <w:tr w:rsidR="00B26142" w:rsidRPr="0020544D" w14:paraId="05599357" w14:textId="77777777" w:rsidTr="00B26142">
        <w:trPr>
          <w:trHeight w:val="315"/>
        </w:trPr>
        <w:tc>
          <w:tcPr>
            <w:tcW w:w="274" w:type="pct"/>
            <w:shd w:val="clear" w:color="auto" w:fill="auto"/>
            <w:noWrap/>
            <w:vAlign w:val="center"/>
          </w:tcPr>
          <w:p w14:paraId="36A8D36E" w14:textId="77777777" w:rsidR="00B26142" w:rsidRPr="001759DF" w:rsidRDefault="00B26142" w:rsidP="00B26142">
            <w:pPr>
              <w:widowControl/>
              <w:autoSpaceDE/>
              <w:autoSpaceDN/>
              <w:jc w:val="center"/>
              <w:rPr>
                <w:rFonts w:eastAsia="Times New Roman" w:cs="Arial"/>
                <w:color w:val="000000"/>
                <w:lang w:bidi="th-TH"/>
              </w:rPr>
            </w:pPr>
          </w:p>
        </w:tc>
        <w:tc>
          <w:tcPr>
            <w:tcW w:w="2525" w:type="pct"/>
            <w:shd w:val="clear" w:color="auto" w:fill="auto"/>
            <w:vAlign w:val="bottom"/>
          </w:tcPr>
          <w:p w14:paraId="05C401F9" w14:textId="652D9D71" w:rsidR="00B26142" w:rsidRPr="001759DF" w:rsidRDefault="00B26142" w:rsidP="00B26142">
            <w:pPr>
              <w:widowControl/>
              <w:autoSpaceDE/>
              <w:autoSpaceDN/>
              <w:jc w:val="both"/>
              <w:rPr>
                <w:rFonts w:eastAsia="Times New Roman" w:cs="Arial"/>
                <w:color w:val="000000"/>
                <w:lang w:bidi="th-TH"/>
              </w:rPr>
            </w:pPr>
            <w:r w:rsidRPr="00CD18CA">
              <w:rPr>
                <w:b/>
                <w:sz w:val="21"/>
                <w:szCs w:val="21"/>
              </w:rPr>
              <w:t xml:space="preserve">Total Prices of </w:t>
            </w:r>
            <w:r>
              <w:rPr>
                <w:b/>
                <w:sz w:val="21"/>
                <w:szCs w:val="21"/>
              </w:rPr>
              <w:t>Equipment</w:t>
            </w:r>
            <w:r w:rsidRPr="00CD18CA">
              <w:rPr>
                <w:b/>
                <w:sz w:val="21"/>
                <w:szCs w:val="21"/>
              </w:rPr>
              <w:t xml:space="preserve"> </w:t>
            </w:r>
          </w:p>
        </w:tc>
        <w:tc>
          <w:tcPr>
            <w:tcW w:w="462" w:type="pct"/>
            <w:shd w:val="clear" w:color="auto" w:fill="auto"/>
            <w:vAlign w:val="center"/>
          </w:tcPr>
          <w:p w14:paraId="4B8C6D38" w14:textId="77777777" w:rsidR="00B26142" w:rsidRPr="001759DF" w:rsidRDefault="00B26142" w:rsidP="00B26142">
            <w:pPr>
              <w:widowControl/>
              <w:autoSpaceDE/>
              <w:autoSpaceDN/>
              <w:jc w:val="center"/>
              <w:rPr>
                <w:rFonts w:eastAsia="Times New Roman" w:cs="Arial"/>
                <w:color w:val="000000"/>
                <w:lang w:bidi="th-TH"/>
              </w:rPr>
            </w:pPr>
          </w:p>
        </w:tc>
        <w:tc>
          <w:tcPr>
            <w:tcW w:w="578" w:type="pct"/>
          </w:tcPr>
          <w:p w14:paraId="6546ED49" w14:textId="77777777" w:rsidR="00B26142" w:rsidRPr="001759DF" w:rsidRDefault="00B26142" w:rsidP="00B26142">
            <w:pPr>
              <w:widowControl/>
              <w:autoSpaceDE/>
              <w:autoSpaceDN/>
              <w:jc w:val="center"/>
              <w:rPr>
                <w:rFonts w:eastAsia="Times New Roman" w:cs="Arial"/>
                <w:color w:val="000000"/>
                <w:lang w:bidi="th-TH"/>
              </w:rPr>
            </w:pPr>
          </w:p>
        </w:tc>
        <w:tc>
          <w:tcPr>
            <w:tcW w:w="550" w:type="pct"/>
          </w:tcPr>
          <w:p w14:paraId="6D09F198" w14:textId="77777777" w:rsidR="00B26142" w:rsidRPr="001759DF" w:rsidRDefault="00B26142" w:rsidP="00B26142">
            <w:pPr>
              <w:widowControl/>
              <w:autoSpaceDE/>
              <w:autoSpaceDN/>
              <w:jc w:val="center"/>
              <w:rPr>
                <w:rFonts w:eastAsia="Times New Roman" w:cs="Arial"/>
                <w:color w:val="000000"/>
                <w:lang w:bidi="th-TH"/>
              </w:rPr>
            </w:pPr>
          </w:p>
        </w:tc>
        <w:tc>
          <w:tcPr>
            <w:tcW w:w="610" w:type="pct"/>
          </w:tcPr>
          <w:p w14:paraId="31863986" w14:textId="77777777" w:rsidR="00B26142" w:rsidRPr="001759DF" w:rsidRDefault="00B26142" w:rsidP="00B26142">
            <w:pPr>
              <w:widowControl/>
              <w:autoSpaceDE/>
              <w:autoSpaceDN/>
              <w:jc w:val="center"/>
              <w:rPr>
                <w:rFonts w:eastAsia="Times New Roman" w:cs="Arial"/>
                <w:color w:val="000000"/>
                <w:lang w:bidi="th-TH"/>
              </w:rPr>
            </w:pPr>
          </w:p>
        </w:tc>
      </w:tr>
      <w:tr w:rsidR="00B26142" w:rsidRPr="0020544D" w14:paraId="2E06BB01" w14:textId="77777777" w:rsidTr="00B26142">
        <w:trPr>
          <w:trHeight w:val="315"/>
        </w:trPr>
        <w:tc>
          <w:tcPr>
            <w:tcW w:w="274" w:type="pct"/>
            <w:shd w:val="clear" w:color="auto" w:fill="auto"/>
            <w:noWrap/>
            <w:vAlign w:val="center"/>
          </w:tcPr>
          <w:p w14:paraId="587612EC" w14:textId="77777777" w:rsidR="00B26142" w:rsidRPr="001759DF" w:rsidRDefault="00B26142" w:rsidP="00B26142">
            <w:pPr>
              <w:widowControl/>
              <w:autoSpaceDE/>
              <w:autoSpaceDN/>
              <w:jc w:val="center"/>
              <w:rPr>
                <w:rFonts w:eastAsia="Times New Roman" w:cs="Arial"/>
                <w:color w:val="000000"/>
                <w:lang w:bidi="th-TH"/>
              </w:rPr>
            </w:pPr>
          </w:p>
        </w:tc>
        <w:tc>
          <w:tcPr>
            <w:tcW w:w="2525" w:type="pct"/>
            <w:shd w:val="clear" w:color="auto" w:fill="auto"/>
            <w:vAlign w:val="bottom"/>
          </w:tcPr>
          <w:p w14:paraId="44C0C8EB" w14:textId="21FDF3E9" w:rsidR="00B26142" w:rsidRPr="001759DF" w:rsidRDefault="00B26142" w:rsidP="00B26142">
            <w:pPr>
              <w:widowControl/>
              <w:autoSpaceDE/>
              <w:autoSpaceDN/>
              <w:jc w:val="both"/>
              <w:rPr>
                <w:rFonts w:eastAsia="Times New Roman" w:cs="Arial"/>
                <w:color w:val="000000"/>
                <w:lang w:bidi="th-TH"/>
              </w:rPr>
            </w:pPr>
            <w:r w:rsidRPr="00BF68DA">
              <w:rPr>
                <w:sz w:val="21"/>
                <w:szCs w:val="21"/>
              </w:rPr>
              <w:t xml:space="preserve">Add: Cost of Transportation </w:t>
            </w:r>
            <w:r>
              <w:rPr>
                <w:sz w:val="21"/>
                <w:szCs w:val="21"/>
              </w:rPr>
              <w:t>delivery to</w:t>
            </w:r>
            <w:r w:rsidRPr="00BF68DA">
              <w:rPr>
                <w:sz w:val="21"/>
                <w:szCs w:val="21"/>
              </w:rPr>
              <w:t xml:space="preserve"> Bangkok </w:t>
            </w:r>
          </w:p>
        </w:tc>
        <w:tc>
          <w:tcPr>
            <w:tcW w:w="462" w:type="pct"/>
            <w:shd w:val="clear" w:color="auto" w:fill="auto"/>
            <w:vAlign w:val="center"/>
          </w:tcPr>
          <w:p w14:paraId="32E8A967" w14:textId="77777777" w:rsidR="00B26142" w:rsidRPr="001759DF" w:rsidRDefault="00B26142" w:rsidP="00B26142">
            <w:pPr>
              <w:widowControl/>
              <w:autoSpaceDE/>
              <w:autoSpaceDN/>
              <w:jc w:val="center"/>
              <w:rPr>
                <w:rFonts w:eastAsia="Times New Roman" w:cs="Arial"/>
                <w:color w:val="000000"/>
                <w:lang w:bidi="th-TH"/>
              </w:rPr>
            </w:pPr>
          </w:p>
        </w:tc>
        <w:tc>
          <w:tcPr>
            <w:tcW w:w="578" w:type="pct"/>
          </w:tcPr>
          <w:p w14:paraId="22B79994" w14:textId="77777777" w:rsidR="00B26142" w:rsidRPr="001759DF" w:rsidRDefault="00B26142" w:rsidP="00B26142">
            <w:pPr>
              <w:widowControl/>
              <w:autoSpaceDE/>
              <w:autoSpaceDN/>
              <w:jc w:val="center"/>
              <w:rPr>
                <w:rFonts w:eastAsia="Times New Roman" w:cs="Arial"/>
                <w:color w:val="000000"/>
                <w:lang w:bidi="th-TH"/>
              </w:rPr>
            </w:pPr>
          </w:p>
        </w:tc>
        <w:tc>
          <w:tcPr>
            <w:tcW w:w="550" w:type="pct"/>
          </w:tcPr>
          <w:p w14:paraId="788B8F57" w14:textId="77777777" w:rsidR="00B26142" w:rsidRPr="001759DF" w:rsidRDefault="00B26142" w:rsidP="00B26142">
            <w:pPr>
              <w:widowControl/>
              <w:autoSpaceDE/>
              <w:autoSpaceDN/>
              <w:jc w:val="center"/>
              <w:rPr>
                <w:rFonts w:eastAsia="Times New Roman" w:cs="Arial"/>
                <w:color w:val="000000"/>
                <w:lang w:bidi="th-TH"/>
              </w:rPr>
            </w:pPr>
          </w:p>
        </w:tc>
        <w:tc>
          <w:tcPr>
            <w:tcW w:w="610" w:type="pct"/>
          </w:tcPr>
          <w:p w14:paraId="1D06EEE0" w14:textId="77777777" w:rsidR="00B26142" w:rsidRPr="001759DF" w:rsidRDefault="00B26142" w:rsidP="00B26142">
            <w:pPr>
              <w:widowControl/>
              <w:autoSpaceDE/>
              <w:autoSpaceDN/>
              <w:jc w:val="center"/>
              <w:rPr>
                <w:rFonts w:eastAsia="Times New Roman" w:cs="Arial"/>
                <w:color w:val="000000"/>
                <w:lang w:bidi="th-TH"/>
              </w:rPr>
            </w:pPr>
          </w:p>
        </w:tc>
      </w:tr>
      <w:tr w:rsidR="00B26142" w:rsidRPr="0020544D" w14:paraId="27DEC18B" w14:textId="77777777" w:rsidTr="00B26142">
        <w:trPr>
          <w:trHeight w:val="315"/>
        </w:trPr>
        <w:tc>
          <w:tcPr>
            <w:tcW w:w="274" w:type="pct"/>
            <w:shd w:val="clear" w:color="auto" w:fill="auto"/>
            <w:noWrap/>
            <w:vAlign w:val="center"/>
          </w:tcPr>
          <w:p w14:paraId="5340CE9C" w14:textId="77777777" w:rsidR="00B26142" w:rsidRPr="001759DF" w:rsidRDefault="00B26142" w:rsidP="00B26142">
            <w:pPr>
              <w:widowControl/>
              <w:autoSpaceDE/>
              <w:autoSpaceDN/>
              <w:jc w:val="center"/>
              <w:rPr>
                <w:rFonts w:eastAsia="Times New Roman" w:cs="Arial"/>
                <w:color w:val="000000"/>
                <w:lang w:bidi="th-TH"/>
              </w:rPr>
            </w:pPr>
          </w:p>
        </w:tc>
        <w:tc>
          <w:tcPr>
            <w:tcW w:w="2525" w:type="pct"/>
            <w:shd w:val="clear" w:color="auto" w:fill="auto"/>
            <w:vAlign w:val="bottom"/>
          </w:tcPr>
          <w:p w14:paraId="784307D1" w14:textId="2682EECA" w:rsidR="00B26142" w:rsidRPr="001759DF" w:rsidRDefault="00B26142" w:rsidP="00B26142">
            <w:pPr>
              <w:widowControl/>
              <w:autoSpaceDE/>
              <w:autoSpaceDN/>
              <w:jc w:val="both"/>
              <w:rPr>
                <w:rFonts w:eastAsia="Times New Roman" w:cs="Arial"/>
                <w:color w:val="000000"/>
                <w:lang w:bidi="th-TH"/>
              </w:rPr>
            </w:pPr>
            <w:r>
              <w:rPr>
                <w:sz w:val="21"/>
                <w:szCs w:val="21"/>
              </w:rPr>
              <w:t>Add</w:t>
            </w:r>
            <w:r w:rsidRPr="00BF68DA">
              <w:rPr>
                <w:sz w:val="21"/>
                <w:szCs w:val="21"/>
              </w:rPr>
              <w:t xml:space="preserve">: Cost of Transportation delivery to </w:t>
            </w:r>
            <w:r>
              <w:rPr>
                <w:sz w:val="21"/>
                <w:szCs w:val="21"/>
              </w:rPr>
              <w:t>Addis Ababa</w:t>
            </w:r>
          </w:p>
        </w:tc>
        <w:tc>
          <w:tcPr>
            <w:tcW w:w="462" w:type="pct"/>
            <w:shd w:val="clear" w:color="auto" w:fill="auto"/>
            <w:vAlign w:val="center"/>
          </w:tcPr>
          <w:p w14:paraId="3E8FD244" w14:textId="77777777" w:rsidR="00B26142" w:rsidRPr="001759DF" w:rsidRDefault="00B26142" w:rsidP="00B26142">
            <w:pPr>
              <w:widowControl/>
              <w:autoSpaceDE/>
              <w:autoSpaceDN/>
              <w:jc w:val="center"/>
              <w:rPr>
                <w:rFonts w:eastAsia="Times New Roman" w:cs="Arial"/>
                <w:color w:val="000000"/>
                <w:lang w:bidi="th-TH"/>
              </w:rPr>
            </w:pPr>
          </w:p>
        </w:tc>
        <w:tc>
          <w:tcPr>
            <w:tcW w:w="578" w:type="pct"/>
          </w:tcPr>
          <w:p w14:paraId="2E823F90" w14:textId="77777777" w:rsidR="00B26142" w:rsidRPr="001759DF" w:rsidRDefault="00B26142" w:rsidP="00B26142">
            <w:pPr>
              <w:widowControl/>
              <w:autoSpaceDE/>
              <w:autoSpaceDN/>
              <w:jc w:val="center"/>
              <w:rPr>
                <w:rFonts w:eastAsia="Times New Roman" w:cs="Arial"/>
                <w:color w:val="000000"/>
                <w:lang w:bidi="th-TH"/>
              </w:rPr>
            </w:pPr>
          </w:p>
        </w:tc>
        <w:tc>
          <w:tcPr>
            <w:tcW w:w="550" w:type="pct"/>
          </w:tcPr>
          <w:p w14:paraId="55CD4E61" w14:textId="77777777" w:rsidR="00B26142" w:rsidRPr="001759DF" w:rsidRDefault="00B26142" w:rsidP="00B26142">
            <w:pPr>
              <w:widowControl/>
              <w:autoSpaceDE/>
              <w:autoSpaceDN/>
              <w:jc w:val="center"/>
              <w:rPr>
                <w:rFonts w:eastAsia="Times New Roman" w:cs="Arial"/>
                <w:color w:val="000000"/>
                <w:lang w:bidi="th-TH"/>
              </w:rPr>
            </w:pPr>
          </w:p>
        </w:tc>
        <w:tc>
          <w:tcPr>
            <w:tcW w:w="610" w:type="pct"/>
          </w:tcPr>
          <w:p w14:paraId="4044BBA0" w14:textId="77777777" w:rsidR="00B26142" w:rsidRPr="001759DF" w:rsidRDefault="00B26142" w:rsidP="00B26142">
            <w:pPr>
              <w:widowControl/>
              <w:autoSpaceDE/>
              <w:autoSpaceDN/>
              <w:jc w:val="center"/>
              <w:rPr>
                <w:rFonts w:eastAsia="Times New Roman" w:cs="Arial"/>
                <w:color w:val="000000"/>
                <w:lang w:bidi="th-TH"/>
              </w:rPr>
            </w:pPr>
          </w:p>
        </w:tc>
      </w:tr>
      <w:tr w:rsidR="00B26142" w:rsidRPr="0020544D" w14:paraId="55B68F21" w14:textId="77777777" w:rsidTr="00B26142">
        <w:trPr>
          <w:trHeight w:val="315"/>
        </w:trPr>
        <w:tc>
          <w:tcPr>
            <w:tcW w:w="274" w:type="pct"/>
            <w:shd w:val="clear" w:color="auto" w:fill="auto"/>
            <w:noWrap/>
            <w:vAlign w:val="center"/>
          </w:tcPr>
          <w:p w14:paraId="27B3B1DC" w14:textId="77777777" w:rsidR="00B26142" w:rsidRPr="001759DF" w:rsidRDefault="00B26142" w:rsidP="00B26142">
            <w:pPr>
              <w:widowControl/>
              <w:autoSpaceDE/>
              <w:autoSpaceDN/>
              <w:jc w:val="center"/>
              <w:rPr>
                <w:rFonts w:eastAsia="Times New Roman" w:cs="Arial"/>
                <w:color w:val="000000"/>
                <w:lang w:bidi="th-TH"/>
              </w:rPr>
            </w:pPr>
          </w:p>
        </w:tc>
        <w:tc>
          <w:tcPr>
            <w:tcW w:w="2525" w:type="pct"/>
            <w:shd w:val="clear" w:color="auto" w:fill="auto"/>
            <w:vAlign w:val="bottom"/>
          </w:tcPr>
          <w:p w14:paraId="33BB1FE3" w14:textId="080F7741" w:rsidR="00B26142" w:rsidRPr="001759DF" w:rsidRDefault="00B26142" w:rsidP="00B26142">
            <w:pPr>
              <w:widowControl/>
              <w:autoSpaceDE/>
              <w:autoSpaceDN/>
              <w:jc w:val="both"/>
              <w:rPr>
                <w:rFonts w:eastAsia="Times New Roman" w:cs="Arial"/>
                <w:color w:val="000000"/>
                <w:lang w:bidi="th-TH"/>
              </w:rPr>
            </w:pPr>
            <w:r w:rsidRPr="00CD18CA">
              <w:rPr>
                <w:sz w:val="21"/>
                <w:szCs w:val="21"/>
              </w:rPr>
              <w:t xml:space="preserve">Add: Cost of Insurance </w:t>
            </w:r>
          </w:p>
        </w:tc>
        <w:tc>
          <w:tcPr>
            <w:tcW w:w="462" w:type="pct"/>
            <w:shd w:val="clear" w:color="auto" w:fill="auto"/>
            <w:vAlign w:val="center"/>
          </w:tcPr>
          <w:p w14:paraId="2CC30E93" w14:textId="77777777" w:rsidR="00B26142" w:rsidRPr="001759DF" w:rsidRDefault="00B26142" w:rsidP="00B26142">
            <w:pPr>
              <w:widowControl/>
              <w:autoSpaceDE/>
              <w:autoSpaceDN/>
              <w:jc w:val="center"/>
              <w:rPr>
                <w:rFonts w:eastAsia="Times New Roman" w:cs="Arial"/>
                <w:color w:val="000000"/>
                <w:lang w:bidi="th-TH"/>
              </w:rPr>
            </w:pPr>
          </w:p>
        </w:tc>
        <w:tc>
          <w:tcPr>
            <w:tcW w:w="578" w:type="pct"/>
          </w:tcPr>
          <w:p w14:paraId="5212DF57" w14:textId="77777777" w:rsidR="00B26142" w:rsidRPr="001759DF" w:rsidRDefault="00B26142" w:rsidP="00B26142">
            <w:pPr>
              <w:widowControl/>
              <w:autoSpaceDE/>
              <w:autoSpaceDN/>
              <w:jc w:val="center"/>
              <w:rPr>
                <w:rFonts w:eastAsia="Times New Roman" w:cs="Arial"/>
                <w:color w:val="000000"/>
                <w:lang w:bidi="th-TH"/>
              </w:rPr>
            </w:pPr>
          </w:p>
        </w:tc>
        <w:tc>
          <w:tcPr>
            <w:tcW w:w="550" w:type="pct"/>
          </w:tcPr>
          <w:p w14:paraId="390EE073" w14:textId="77777777" w:rsidR="00B26142" w:rsidRPr="001759DF" w:rsidRDefault="00B26142" w:rsidP="00B26142">
            <w:pPr>
              <w:widowControl/>
              <w:autoSpaceDE/>
              <w:autoSpaceDN/>
              <w:jc w:val="center"/>
              <w:rPr>
                <w:rFonts w:eastAsia="Times New Roman" w:cs="Arial"/>
                <w:color w:val="000000"/>
                <w:lang w:bidi="th-TH"/>
              </w:rPr>
            </w:pPr>
          </w:p>
        </w:tc>
        <w:tc>
          <w:tcPr>
            <w:tcW w:w="610" w:type="pct"/>
          </w:tcPr>
          <w:p w14:paraId="0AC57F6F" w14:textId="77777777" w:rsidR="00B26142" w:rsidRPr="001759DF" w:rsidRDefault="00B26142" w:rsidP="00B26142">
            <w:pPr>
              <w:widowControl/>
              <w:autoSpaceDE/>
              <w:autoSpaceDN/>
              <w:jc w:val="center"/>
              <w:rPr>
                <w:rFonts w:eastAsia="Times New Roman" w:cs="Arial"/>
                <w:color w:val="000000"/>
                <w:lang w:bidi="th-TH"/>
              </w:rPr>
            </w:pPr>
          </w:p>
        </w:tc>
      </w:tr>
      <w:tr w:rsidR="00B26142" w:rsidRPr="0020544D" w14:paraId="4CEEA44E" w14:textId="77777777" w:rsidTr="00B26142">
        <w:trPr>
          <w:trHeight w:val="315"/>
        </w:trPr>
        <w:tc>
          <w:tcPr>
            <w:tcW w:w="274" w:type="pct"/>
            <w:shd w:val="clear" w:color="auto" w:fill="auto"/>
            <w:noWrap/>
            <w:vAlign w:val="center"/>
          </w:tcPr>
          <w:p w14:paraId="579DBB9B" w14:textId="77777777" w:rsidR="00B26142" w:rsidRPr="001759DF" w:rsidRDefault="00B26142" w:rsidP="00B26142">
            <w:pPr>
              <w:widowControl/>
              <w:autoSpaceDE/>
              <w:autoSpaceDN/>
              <w:jc w:val="center"/>
              <w:rPr>
                <w:rFonts w:eastAsia="Times New Roman" w:cs="Arial"/>
                <w:color w:val="000000"/>
                <w:lang w:bidi="th-TH"/>
              </w:rPr>
            </w:pPr>
          </w:p>
        </w:tc>
        <w:tc>
          <w:tcPr>
            <w:tcW w:w="4115" w:type="pct"/>
            <w:gridSpan w:val="4"/>
            <w:shd w:val="clear" w:color="auto" w:fill="auto"/>
            <w:vAlign w:val="bottom"/>
          </w:tcPr>
          <w:p w14:paraId="276038E9" w14:textId="7F74D8A3" w:rsidR="00B26142" w:rsidRPr="001759DF" w:rsidRDefault="00B26142" w:rsidP="00B26142">
            <w:pPr>
              <w:widowControl/>
              <w:autoSpaceDE/>
              <w:autoSpaceDN/>
              <w:jc w:val="center"/>
              <w:rPr>
                <w:rFonts w:eastAsia="Times New Roman" w:cs="Arial"/>
                <w:color w:val="000000"/>
                <w:lang w:bidi="th-TH"/>
              </w:rPr>
            </w:pPr>
            <w:r w:rsidRPr="00CD18CA">
              <w:rPr>
                <w:b/>
                <w:sz w:val="21"/>
                <w:szCs w:val="21"/>
              </w:rPr>
              <w:t>Total Final and All-Inclusive Price Quotation</w:t>
            </w:r>
          </w:p>
        </w:tc>
        <w:tc>
          <w:tcPr>
            <w:tcW w:w="610" w:type="pct"/>
          </w:tcPr>
          <w:p w14:paraId="3174124B" w14:textId="77777777" w:rsidR="00B26142" w:rsidRPr="001759DF" w:rsidRDefault="00B26142" w:rsidP="00B26142">
            <w:pPr>
              <w:widowControl/>
              <w:autoSpaceDE/>
              <w:autoSpaceDN/>
              <w:jc w:val="center"/>
              <w:rPr>
                <w:rFonts w:eastAsia="Times New Roman" w:cs="Arial"/>
                <w:color w:val="000000"/>
                <w:lang w:bidi="th-TH"/>
              </w:rPr>
            </w:pPr>
          </w:p>
        </w:tc>
      </w:tr>
    </w:tbl>
    <w:p w14:paraId="0A935B65" w14:textId="0BF06AEF" w:rsidR="00777378" w:rsidRPr="00BA43EA" w:rsidRDefault="00777378" w:rsidP="00B26142">
      <w:pPr>
        <w:spacing w:before="10"/>
        <w:rPr>
          <w:b/>
          <w:u w:val="single"/>
        </w:rPr>
      </w:pPr>
    </w:p>
    <w:p w14:paraId="1E578655" w14:textId="098F8A9A" w:rsidR="001125D0" w:rsidRPr="00BA43EA" w:rsidRDefault="00855DBA">
      <w:pPr>
        <w:ind w:left="720"/>
        <w:rPr>
          <w:b/>
        </w:rPr>
      </w:pPr>
      <w:r w:rsidRPr="00BA43EA">
        <w:rPr>
          <w:b/>
          <w:u w:val="single"/>
        </w:rPr>
        <w:t xml:space="preserve">TABLE </w:t>
      </w:r>
      <w:r w:rsidR="000E32E4">
        <w:rPr>
          <w:b/>
          <w:u w:val="single"/>
        </w:rPr>
        <w:t>2</w:t>
      </w:r>
      <w:r w:rsidR="007E15CF" w:rsidRPr="00BA43EA">
        <w:rPr>
          <w:b/>
          <w:u w:val="single"/>
        </w:rPr>
        <w:t>:</w:t>
      </w:r>
      <w:r w:rsidRPr="00BA43EA">
        <w:rPr>
          <w:b/>
          <w:u w:val="single"/>
        </w:rPr>
        <w:t xml:space="preserve"> Offer to Comply with Other Conditions and Related Requirements</w:t>
      </w:r>
    </w:p>
    <w:p w14:paraId="1EC93F53" w14:textId="77777777" w:rsidR="001125D0" w:rsidRPr="00BA43EA" w:rsidRDefault="001125D0">
      <w:pPr>
        <w:rPr>
          <w:b/>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1352"/>
        <w:gridCol w:w="1620"/>
        <w:gridCol w:w="3238"/>
      </w:tblGrid>
      <w:tr w:rsidR="00FB7484" w:rsidRPr="00E16F0B" w14:paraId="618307FB" w14:textId="77777777" w:rsidTr="00B26142">
        <w:trPr>
          <w:trHeight w:val="263"/>
        </w:trPr>
        <w:tc>
          <w:tcPr>
            <w:tcW w:w="4860" w:type="dxa"/>
            <w:vMerge w:val="restart"/>
          </w:tcPr>
          <w:p w14:paraId="69293B2D" w14:textId="77777777" w:rsidR="00FB7484" w:rsidRPr="00E16F0B" w:rsidRDefault="00FB7484" w:rsidP="00E16F0B">
            <w:pPr>
              <w:pStyle w:val="TableParagraph"/>
              <w:spacing w:before="120"/>
              <w:ind w:left="107" w:right="726"/>
              <w:rPr>
                <w:b/>
                <w:sz w:val="21"/>
                <w:szCs w:val="21"/>
              </w:rPr>
            </w:pPr>
            <w:r w:rsidRPr="00E16F0B">
              <w:rPr>
                <w:b/>
                <w:sz w:val="21"/>
                <w:szCs w:val="21"/>
              </w:rPr>
              <w:t>Other Information pertaining to our Quotation are as follows :</w:t>
            </w:r>
          </w:p>
        </w:tc>
        <w:tc>
          <w:tcPr>
            <w:tcW w:w="6210" w:type="dxa"/>
            <w:gridSpan w:val="3"/>
          </w:tcPr>
          <w:p w14:paraId="669E49D3" w14:textId="77777777" w:rsidR="00FB7484" w:rsidRPr="00E16F0B" w:rsidRDefault="00FB7484" w:rsidP="007E2738">
            <w:pPr>
              <w:pStyle w:val="TableParagraph"/>
              <w:spacing w:line="252" w:lineRule="exact"/>
              <w:ind w:left="1912" w:right="1909"/>
              <w:jc w:val="center"/>
              <w:rPr>
                <w:b/>
                <w:sz w:val="21"/>
                <w:szCs w:val="21"/>
              </w:rPr>
            </w:pPr>
            <w:r w:rsidRPr="00E16F0B">
              <w:rPr>
                <w:b/>
                <w:sz w:val="21"/>
                <w:szCs w:val="21"/>
              </w:rPr>
              <w:t>Your Responses</w:t>
            </w:r>
          </w:p>
        </w:tc>
      </w:tr>
      <w:tr w:rsidR="00FB7484" w:rsidRPr="00E16F0B" w14:paraId="0ED7768D" w14:textId="77777777" w:rsidTr="00B26142">
        <w:trPr>
          <w:trHeight w:val="209"/>
        </w:trPr>
        <w:tc>
          <w:tcPr>
            <w:tcW w:w="4860" w:type="dxa"/>
            <w:vMerge/>
            <w:tcBorders>
              <w:top w:val="nil"/>
            </w:tcBorders>
          </w:tcPr>
          <w:p w14:paraId="7AD60A56" w14:textId="77777777" w:rsidR="00FB7484" w:rsidRPr="00E16F0B" w:rsidRDefault="00FB7484" w:rsidP="007E2738">
            <w:pPr>
              <w:rPr>
                <w:sz w:val="21"/>
                <w:szCs w:val="21"/>
              </w:rPr>
            </w:pPr>
          </w:p>
        </w:tc>
        <w:tc>
          <w:tcPr>
            <w:tcW w:w="1352" w:type="dxa"/>
          </w:tcPr>
          <w:p w14:paraId="00578380" w14:textId="77777777" w:rsidR="00FB7484" w:rsidRPr="00E16F0B" w:rsidRDefault="00FB7484" w:rsidP="007E2738">
            <w:pPr>
              <w:pStyle w:val="TableParagraph"/>
              <w:ind w:left="344" w:right="118" w:hanging="204"/>
              <w:rPr>
                <w:b/>
                <w:i/>
                <w:sz w:val="21"/>
                <w:szCs w:val="21"/>
              </w:rPr>
            </w:pPr>
            <w:r w:rsidRPr="00E16F0B">
              <w:rPr>
                <w:b/>
                <w:i/>
                <w:sz w:val="21"/>
                <w:szCs w:val="21"/>
              </w:rPr>
              <w:t>Yes, we will comply</w:t>
            </w:r>
          </w:p>
        </w:tc>
        <w:tc>
          <w:tcPr>
            <w:tcW w:w="1620" w:type="dxa"/>
          </w:tcPr>
          <w:p w14:paraId="385C7B86" w14:textId="77777777" w:rsidR="00FB7484" w:rsidRPr="00E16F0B" w:rsidRDefault="00FB7484" w:rsidP="007E2738">
            <w:pPr>
              <w:pStyle w:val="TableParagraph"/>
              <w:ind w:left="478" w:right="124" w:hanging="332"/>
              <w:rPr>
                <w:b/>
                <w:i/>
                <w:sz w:val="21"/>
                <w:szCs w:val="21"/>
              </w:rPr>
            </w:pPr>
            <w:r w:rsidRPr="00E16F0B">
              <w:rPr>
                <w:b/>
                <w:i/>
                <w:sz w:val="21"/>
                <w:szCs w:val="21"/>
              </w:rPr>
              <w:t>No, we cannot comply</w:t>
            </w:r>
          </w:p>
        </w:tc>
        <w:tc>
          <w:tcPr>
            <w:tcW w:w="3238" w:type="dxa"/>
          </w:tcPr>
          <w:p w14:paraId="4EFB9C19" w14:textId="77777777" w:rsidR="00FB7484" w:rsidRPr="00E16F0B" w:rsidRDefault="00FB7484" w:rsidP="007E2738">
            <w:pPr>
              <w:pStyle w:val="TableParagraph"/>
              <w:spacing w:line="265" w:lineRule="exact"/>
              <w:ind w:left="243" w:hanging="56"/>
              <w:rPr>
                <w:b/>
                <w:i/>
                <w:sz w:val="21"/>
                <w:szCs w:val="21"/>
              </w:rPr>
            </w:pPr>
            <w:r w:rsidRPr="00E16F0B">
              <w:rPr>
                <w:b/>
                <w:i/>
                <w:sz w:val="21"/>
                <w:szCs w:val="21"/>
              </w:rPr>
              <w:t>If you cannot comply,</w:t>
            </w:r>
          </w:p>
          <w:p w14:paraId="25A039D5" w14:textId="77777777" w:rsidR="00FB7484" w:rsidRPr="00E16F0B" w:rsidRDefault="00FB7484" w:rsidP="007E2738">
            <w:pPr>
              <w:pStyle w:val="TableParagraph"/>
              <w:spacing w:line="270" w:lineRule="atLeast"/>
              <w:ind w:left="769" w:right="222" w:hanging="527"/>
              <w:rPr>
                <w:b/>
                <w:i/>
                <w:sz w:val="21"/>
                <w:szCs w:val="21"/>
              </w:rPr>
            </w:pPr>
            <w:r w:rsidRPr="00E16F0B">
              <w:rPr>
                <w:b/>
                <w:i/>
                <w:sz w:val="21"/>
                <w:szCs w:val="21"/>
              </w:rPr>
              <w:t>pls. indicate counter proposal</w:t>
            </w:r>
          </w:p>
        </w:tc>
      </w:tr>
      <w:tr w:rsidR="00FB7484" w:rsidRPr="00E16F0B" w14:paraId="47166C6F" w14:textId="77777777" w:rsidTr="00B26142">
        <w:trPr>
          <w:trHeight w:val="330"/>
        </w:trPr>
        <w:tc>
          <w:tcPr>
            <w:tcW w:w="4860" w:type="dxa"/>
          </w:tcPr>
          <w:p w14:paraId="7AEBAE59" w14:textId="77777777" w:rsidR="00FB7484" w:rsidRPr="00E16F0B" w:rsidRDefault="00FB7484" w:rsidP="007E2738">
            <w:pPr>
              <w:pStyle w:val="TableParagraph"/>
              <w:spacing w:line="265" w:lineRule="exact"/>
              <w:ind w:left="107"/>
              <w:rPr>
                <w:sz w:val="21"/>
                <w:szCs w:val="21"/>
              </w:rPr>
            </w:pPr>
            <w:r w:rsidRPr="00E16F0B">
              <w:rPr>
                <w:sz w:val="21"/>
                <w:szCs w:val="21"/>
              </w:rPr>
              <w:t>Delivery Lead Time</w:t>
            </w:r>
          </w:p>
        </w:tc>
        <w:tc>
          <w:tcPr>
            <w:tcW w:w="1352" w:type="dxa"/>
          </w:tcPr>
          <w:p w14:paraId="3E8C9633" w14:textId="77777777" w:rsidR="00FB7484" w:rsidRPr="00E16F0B" w:rsidRDefault="00FB7484" w:rsidP="007E2738">
            <w:pPr>
              <w:pStyle w:val="TableParagraph"/>
              <w:rPr>
                <w:sz w:val="21"/>
                <w:szCs w:val="21"/>
              </w:rPr>
            </w:pPr>
          </w:p>
        </w:tc>
        <w:tc>
          <w:tcPr>
            <w:tcW w:w="1620" w:type="dxa"/>
          </w:tcPr>
          <w:p w14:paraId="326B04C2" w14:textId="77777777" w:rsidR="00FB7484" w:rsidRPr="00E16F0B" w:rsidRDefault="00FB7484" w:rsidP="007E2738">
            <w:pPr>
              <w:pStyle w:val="TableParagraph"/>
              <w:rPr>
                <w:sz w:val="21"/>
                <w:szCs w:val="21"/>
              </w:rPr>
            </w:pPr>
          </w:p>
        </w:tc>
        <w:tc>
          <w:tcPr>
            <w:tcW w:w="3238" w:type="dxa"/>
          </w:tcPr>
          <w:p w14:paraId="4EA26556" w14:textId="77777777" w:rsidR="00FB7484" w:rsidRPr="00E16F0B" w:rsidRDefault="00FB7484" w:rsidP="007E2738">
            <w:pPr>
              <w:pStyle w:val="TableParagraph"/>
              <w:rPr>
                <w:sz w:val="21"/>
                <w:szCs w:val="21"/>
              </w:rPr>
            </w:pPr>
          </w:p>
        </w:tc>
      </w:tr>
      <w:tr w:rsidR="00FB7484" w:rsidRPr="00E16F0B" w14:paraId="14738A82" w14:textId="77777777" w:rsidTr="00B26142">
        <w:trPr>
          <w:trHeight w:val="575"/>
        </w:trPr>
        <w:tc>
          <w:tcPr>
            <w:tcW w:w="4860" w:type="dxa"/>
          </w:tcPr>
          <w:p w14:paraId="424AB025" w14:textId="77777777" w:rsidR="00FB7484" w:rsidRPr="00E16F0B" w:rsidRDefault="00FB7484" w:rsidP="007E2738">
            <w:pPr>
              <w:pStyle w:val="TableParagraph"/>
              <w:ind w:left="107" w:right="340"/>
              <w:rPr>
                <w:b/>
                <w:sz w:val="21"/>
                <w:szCs w:val="21"/>
              </w:rPr>
            </w:pPr>
            <w:r w:rsidRPr="00E16F0B">
              <w:rPr>
                <w:b/>
                <w:sz w:val="21"/>
                <w:szCs w:val="21"/>
              </w:rPr>
              <w:t>Estimated weight/volume/dimension of the Consignment:</w:t>
            </w:r>
          </w:p>
        </w:tc>
        <w:tc>
          <w:tcPr>
            <w:tcW w:w="1352" w:type="dxa"/>
          </w:tcPr>
          <w:p w14:paraId="465462C4" w14:textId="77777777" w:rsidR="00FB7484" w:rsidRPr="00E16F0B" w:rsidRDefault="00FB7484" w:rsidP="007E2738">
            <w:pPr>
              <w:pStyle w:val="TableParagraph"/>
              <w:rPr>
                <w:sz w:val="21"/>
                <w:szCs w:val="21"/>
              </w:rPr>
            </w:pPr>
          </w:p>
        </w:tc>
        <w:tc>
          <w:tcPr>
            <w:tcW w:w="1620" w:type="dxa"/>
          </w:tcPr>
          <w:p w14:paraId="2E5DE58D" w14:textId="77777777" w:rsidR="00FB7484" w:rsidRPr="00E16F0B" w:rsidRDefault="00FB7484" w:rsidP="007E2738">
            <w:pPr>
              <w:pStyle w:val="TableParagraph"/>
              <w:rPr>
                <w:sz w:val="21"/>
                <w:szCs w:val="21"/>
              </w:rPr>
            </w:pPr>
          </w:p>
        </w:tc>
        <w:tc>
          <w:tcPr>
            <w:tcW w:w="3238" w:type="dxa"/>
          </w:tcPr>
          <w:p w14:paraId="633C1EB9" w14:textId="77777777" w:rsidR="00FB7484" w:rsidRPr="00E16F0B" w:rsidRDefault="00FB7484" w:rsidP="007E2738">
            <w:pPr>
              <w:pStyle w:val="TableParagraph"/>
              <w:rPr>
                <w:sz w:val="21"/>
                <w:szCs w:val="21"/>
              </w:rPr>
            </w:pPr>
          </w:p>
        </w:tc>
      </w:tr>
      <w:tr w:rsidR="00FB7484" w:rsidRPr="00E16F0B" w14:paraId="5062BA50" w14:textId="77777777" w:rsidTr="00B26142">
        <w:trPr>
          <w:trHeight w:val="304"/>
        </w:trPr>
        <w:tc>
          <w:tcPr>
            <w:tcW w:w="4860" w:type="dxa"/>
          </w:tcPr>
          <w:p w14:paraId="2F9554E6" w14:textId="5E9D19BA" w:rsidR="00FB7484" w:rsidRPr="00E16F0B" w:rsidRDefault="00B85959" w:rsidP="007E2738">
            <w:pPr>
              <w:pStyle w:val="TableParagraph"/>
              <w:spacing w:line="265" w:lineRule="exact"/>
              <w:ind w:left="107"/>
              <w:rPr>
                <w:sz w:val="21"/>
                <w:szCs w:val="21"/>
              </w:rPr>
            </w:pPr>
            <w:r>
              <w:rPr>
                <w:sz w:val="21"/>
                <w:szCs w:val="21"/>
              </w:rPr>
              <w:t>Country/ies o</w:t>
            </w:r>
            <w:r w:rsidR="00FB7484" w:rsidRPr="00E16F0B">
              <w:rPr>
                <w:sz w:val="21"/>
                <w:szCs w:val="21"/>
              </w:rPr>
              <w:t>f Origin</w:t>
            </w:r>
            <w:r w:rsidR="00FB7484" w:rsidRPr="00E16F0B">
              <w:rPr>
                <w:sz w:val="21"/>
                <w:szCs w:val="21"/>
                <w:vertAlign w:val="superscript"/>
              </w:rPr>
              <w:t>3</w:t>
            </w:r>
            <w:r w:rsidR="00FB7484" w:rsidRPr="00E16F0B">
              <w:rPr>
                <w:sz w:val="21"/>
                <w:szCs w:val="21"/>
              </w:rPr>
              <w:t>:</w:t>
            </w:r>
          </w:p>
        </w:tc>
        <w:tc>
          <w:tcPr>
            <w:tcW w:w="1352" w:type="dxa"/>
          </w:tcPr>
          <w:p w14:paraId="0EE6D3D3" w14:textId="77777777" w:rsidR="00FB7484" w:rsidRPr="00E16F0B" w:rsidRDefault="00FB7484" w:rsidP="007E2738">
            <w:pPr>
              <w:pStyle w:val="TableParagraph"/>
              <w:rPr>
                <w:sz w:val="21"/>
                <w:szCs w:val="21"/>
              </w:rPr>
            </w:pPr>
          </w:p>
        </w:tc>
        <w:tc>
          <w:tcPr>
            <w:tcW w:w="1620" w:type="dxa"/>
          </w:tcPr>
          <w:p w14:paraId="4858F814" w14:textId="77777777" w:rsidR="00FB7484" w:rsidRPr="00E16F0B" w:rsidRDefault="00FB7484" w:rsidP="007E2738">
            <w:pPr>
              <w:pStyle w:val="TableParagraph"/>
              <w:rPr>
                <w:sz w:val="21"/>
                <w:szCs w:val="21"/>
              </w:rPr>
            </w:pPr>
          </w:p>
        </w:tc>
        <w:tc>
          <w:tcPr>
            <w:tcW w:w="3238" w:type="dxa"/>
          </w:tcPr>
          <w:p w14:paraId="1831FA79" w14:textId="77777777" w:rsidR="00FB7484" w:rsidRPr="00E16F0B" w:rsidRDefault="00FB7484" w:rsidP="007E2738">
            <w:pPr>
              <w:pStyle w:val="TableParagraph"/>
              <w:rPr>
                <w:sz w:val="21"/>
                <w:szCs w:val="21"/>
              </w:rPr>
            </w:pPr>
          </w:p>
        </w:tc>
      </w:tr>
      <w:tr w:rsidR="00FB7484" w:rsidRPr="00E16F0B" w14:paraId="6B0BA106" w14:textId="77777777" w:rsidTr="00B26142">
        <w:trPr>
          <w:trHeight w:val="306"/>
        </w:trPr>
        <w:tc>
          <w:tcPr>
            <w:tcW w:w="4860" w:type="dxa"/>
            <w:tcBorders>
              <w:bottom w:val="dotted" w:sz="4" w:space="0" w:color="000000"/>
            </w:tcBorders>
          </w:tcPr>
          <w:p w14:paraId="76927E67" w14:textId="77777777" w:rsidR="00FB7484" w:rsidRPr="00E16F0B" w:rsidRDefault="00FB7484" w:rsidP="007E2738">
            <w:pPr>
              <w:pStyle w:val="TableParagraph"/>
              <w:spacing w:line="265" w:lineRule="exact"/>
              <w:ind w:left="107"/>
              <w:rPr>
                <w:sz w:val="21"/>
                <w:szCs w:val="21"/>
              </w:rPr>
            </w:pPr>
            <w:r w:rsidRPr="00E16F0B">
              <w:rPr>
                <w:sz w:val="21"/>
                <w:szCs w:val="21"/>
              </w:rPr>
              <w:t>Warranty and After-Sales Requirements</w:t>
            </w:r>
          </w:p>
        </w:tc>
        <w:tc>
          <w:tcPr>
            <w:tcW w:w="1352" w:type="dxa"/>
            <w:tcBorders>
              <w:bottom w:val="dotted" w:sz="4" w:space="0" w:color="000000"/>
            </w:tcBorders>
          </w:tcPr>
          <w:p w14:paraId="6D083279" w14:textId="77777777" w:rsidR="00FB7484" w:rsidRPr="00E16F0B" w:rsidRDefault="00FB7484" w:rsidP="007E2738">
            <w:pPr>
              <w:pStyle w:val="TableParagraph"/>
              <w:rPr>
                <w:sz w:val="21"/>
                <w:szCs w:val="21"/>
              </w:rPr>
            </w:pPr>
          </w:p>
        </w:tc>
        <w:tc>
          <w:tcPr>
            <w:tcW w:w="1620" w:type="dxa"/>
            <w:tcBorders>
              <w:bottom w:val="dotted" w:sz="4" w:space="0" w:color="000000"/>
            </w:tcBorders>
          </w:tcPr>
          <w:p w14:paraId="6E852BF0" w14:textId="77777777" w:rsidR="00FB7484" w:rsidRPr="00E16F0B" w:rsidRDefault="00FB7484" w:rsidP="007E2738">
            <w:pPr>
              <w:pStyle w:val="TableParagraph"/>
              <w:rPr>
                <w:sz w:val="21"/>
                <w:szCs w:val="21"/>
              </w:rPr>
            </w:pPr>
          </w:p>
        </w:tc>
        <w:tc>
          <w:tcPr>
            <w:tcW w:w="3238" w:type="dxa"/>
            <w:tcBorders>
              <w:bottom w:val="dotted" w:sz="4" w:space="0" w:color="000000"/>
            </w:tcBorders>
          </w:tcPr>
          <w:p w14:paraId="05F38A41" w14:textId="77777777" w:rsidR="00FB7484" w:rsidRPr="00E16F0B" w:rsidRDefault="00FB7484" w:rsidP="007E2738">
            <w:pPr>
              <w:pStyle w:val="TableParagraph"/>
              <w:rPr>
                <w:sz w:val="21"/>
                <w:szCs w:val="21"/>
              </w:rPr>
            </w:pPr>
          </w:p>
        </w:tc>
      </w:tr>
      <w:tr w:rsidR="00FB7484" w:rsidRPr="00E16F0B" w14:paraId="337DB239" w14:textId="77777777" w:rsidTr="00B26142">
        <w:trPr>
          <w:trHeight w:val="537"/>
        </w:trPr>
        <w:tc>
          <w:tcPr>
            <w:tcW w:w="4860" w:type="dxa"/>
            <w:tcBorders>
              <w:top w:val="dotted" w:sz="4" w:space="0" w:color="000000"/>
              <w:bottom w:val="dotted" w:sz="4" w:space="0" w:color="000000"/>
            </w:tcBorders>
          </w:tcPr>
          <w:p w14:paraId="382D52F9" w14:textId="77777777" w:rsidR="00FB7484" w:rsidRPr="00E16F0B" w:rsidRDefault="00FB7484" w:rsidP="007E2738">
            <w:pPr>
              <w:pStyle w:val="TableParagraph"/>
              <w:spacing w:line="265" w:lineRule="exact"/>
              <w:ind w:left="467"/>
              <w:rPr>
                <w:sz w:val="21"/>
                <w:szCs w:val="21"/>
              </w:rPr>
            </w:pPr>
            <w:r w:rsidRPr="00E16F0B">
              <w:rPr>
                <w:sz w:val="21"/>
                <w:szCs w:val="21"/>
              </w:rPr>
              <w:t>a) Training on Operations and</w:t>
            </w:r>
          </w:p>
          <w:p w14:paraId="3DD4F499" w14:textId="77777777" w:rsidR="00FB7484" w:rsidRPr="00E16F0B" w:rsidRDefault="00FB7484" w:rsidP="007E2738">
            <w:pPr>
              <w:pStyle w:val="TableParagraph"/>
              <w:spacing w:line="252" w:lineRule="exact"/>
              <w:ind w:left="827"/>
              <w:rPr>
                <w:sz w:val="21"/>
                <w:szCs w:val="21"/>
              </w:rPr>
            </w:pPr>
            <w:r w:rsidRPr="00E16F0B">
              <w:rPr>
                <w:sz w:val="21"/>
                <w:szCs w:val="21"/>
              </w:rPr>
              <w:t>Maintenance</w:t>
            </w:r>
          </w:p>
        </w:tc>
        <w:tc>
          <w:tcPr>
            <w:tcW w:w="1352" w:type="dxa"/>
            <w:tcBorders>
              <w:top w:val="dotted" w:sz="4" w:space="0" w:color="000000"/>
              <w:bottom w:val="dotted" w:sz="4" w:space="0" w:color="000000"/>
            </w:tcBorders>
          </w:tcPr>
          <w:p w14:paraId="2DB858C4" w14:textId="77777777" w:rsidR="00FB7484" w:rsidRPr="00E16F0B" w:rsidRDefault="00FB7484" w:rsidP="007E2738">
            <w:pPr>
              <w:pStyle w:val="TableParagraph"/>
              <w:rPr>
                <w:sz w:val="21"/>
                <w:szCs w:val="21"/>
              </w:rPr>
            </w:pPr>
          </w:p>
        </w:tc>
        <w:tc>
          <w:tcPr>
            <w:tcW w:w="1620" w:type="dxa"/>
            <w:tcBorders>
              <w:top w:val="dotted" w:sz="4" w:space="0" w:color="000000"/>
              <w:bottom w:val="dotted" w:sz="4" w:space="0" w:color="000000"/>
            </w:tcBorders>
          </w:tcPr>
          <w:p w14:paraId="1432201D" w14:textId="77777777" w:rsidR="00FB7484" w:rsidRPr="00E16F0B" w:rsidRDefault="00FB7484" w:rsidP="007E2738">
            <w:pPr>
              <w:pStyle w:val="TableParagraph"/>
              <w:rPr>
                <w:sz w:val="21"/>
                <w:szCs w:val="21"/>
              </w:rPr>
            </w:pPr>
          </w:p>
        </w:tc>
        <w:tc>
          <w:tcPr>
            <w:tcW w:w="3238" w:type="dxa"/>
            <w:tcBorders>
              <w:top w:val="dotted" w:sz="4" w:space="0" w:color="000000"/>
              <w:bottom w:val="dotted" w:sz="4" w:space="0" w:color="000000"/>
            </w:tcBorders>
          </w:tcPr>
          <w:p w14:paraId="6206A1E5" w14:textId="77777777" w:rsidR="00FB7484" w:rsidRPr="00E16F0B" w:rsidRDefault="00FB7484" w:rsidP="007E2738">
            <w:pPr>
              <w:pStyle w:val="TableParagraph"/>
              <w:rPr>
                <w:sz w:val="21"/>
                <w:szCs w:val="21"/>
              </w:rPr>
            </w:pPr>
          </w:p>
        </w:tc>
      </w:tr>
      <w:tr w:rsidR="00FB7484" w:rsidRPr="00E16F0B" w14:paraId="5E19563D" w14:textId="77777777" w:rsidTr="00B26142">
        <w:trPr>
          <w:trHeight w:val="534"/>
        </w:trPr>
        <w:tc>
          <w:tcPr>
            <w:tcW w:w="4860" w:type="dxa"/>
            <w:tcBorders>
              <w:top w:val="dotted" w:sz="4" w:space="0" w:color="000000"/>
              <w:bottom w:val="dotted" w:sz="4" w:space="0" w:color="000000"/>
            </w:tcBorders>
          </w:tcPr>
          <w:p w14:paraId="782AFAFD" w14:textId="77777777" w:rsidR="00FB7484" w:rsidRPr="00E16F0B" w:rsidRDefault="00FB7484" w:rsidP="007E2738">
            <w:pPr>
              <w:pStyle w:val="TableParagraph"/>
              <w:spacing w:line="265" w:lineRule="exact"/>
              <w:ind w:left="467"/>
              <w:rPr>
                <w:sz w:val="21"/>
                <w:szCs w:val="21"/>
              </w:rPr>
            </w:pPr>
            <w:r w:rsidRPr="00E16F0B">
              <w:rPr>
                <w:sz w:val="21"/>
                <w:szCs w:val="21"/>
              </w:rPr>
              <w:t>b) Minimum one (1) year warranty on</w:t>
            </w:r>
          </w:p>
          <w:p w14:paraId="23EBA44A" w14:textId="77777777" w:rsidR="00FB7484" w:rsidRPr="00E16F0B" w:rsidRDefault="00FB7484" w:rsidP="007E2738">
            <w:pPr>
              <w:pStyle w:val="TableParagraph"/>
              <w:spacing w:line="249" w:lineRule="exact"/>
              <w:ind w:left="827"/>
              <w:rPr>
                <w:sz w:val="21"/>
                <w:szCs w:val="21"/>
              </w:rPr>
            </w:pPr>
            <w:r w:rsidRPr="00E16F0B">
              <w:rPr>
                <w:sz w:val="21"/>
                <w:szCs w:val="21"/>
              </w:rPr>
              <w:t>both parts and labor</w:t>
            </w:r>
          </w:p>
        </w:tc>
        <w:tc>
          <w:tcPr>
            <w:tcW w:w="1352" w:type="dxa"/>
            <w:tcBorders>
              <w:top w:val="dotted" w:sz="4" w:space="0" w:color="000000"/>
              <w:bottom w:val="dotted" w:sz="4" w:space="0" w:color="000000"/>
            </w:tcBorders>
          </w:tcPr>
          <w:p w14:paraId="220A5F69" w14:textId="77777777" w:rsidR="00FB7484" w:rsidRPr="00E16F0B" w:rsidRDefault="00FB7484" w:rsidP="007E2738">
            <w:pPr>
              <w:pStyle w:val="TableParagraph"/>
              <w:rPr>
                <w:sz w:val="21"/>
                <w:szCs w:val="21"/>
              </w:rPr>
            </w:pPr>
          </w:p>
        </w:tc>
        <w:tc>
          <w:tcPr>
            <w:tcW w:w="1620" w:type="dxa"/>
            <w:tcBorders>
              <w:top w:val="dotted" w:sz="4" w:space="0" w:color="000000"/>
              <w:bottom w:val="dotted" w:sz="4" w:space="0" w:color="000000"/>
            </w:tcBorders>
          </w:tcPr>
          <w:p w14:paraId="02FAFF4A" w14:textId="77777777" w:rsidR="00FB7484" w:rsidRPr="00E16F0B" w:rsidRDefault="00FB7484" w:rsidP="007E2738">
            <w:pPr>
              <w:pStyle w:val="TableParagraph"/>
              <w:rPr>
                <w:sz w:val="21"/>
                <w:szCs w:val="21"/>
              </w:rPr>
            </w:pPr>
          </w:p>
        </w:tc>
        <w:tc>
          <w:tcPr>
            <w:tcW w:w="3238" w:type="dxa"/>
            <w:tcBorders>
              <w:top w:val="dotted" w:sz="4" w:space="0" w:color="000000"/>
              <w:bottom w:val="dotted" w:sz="4" w:space="0" w:color="000000"/>
            </w:tcBorders>
          </w:tcPr>
          <w:p w14:paraId="72205993" w14:textId="77777777" w:rsidR="00FB7484" w:rsidRPr="00E16F0B" w:rsidRDefault="00FB7484" w:rsidP="007E2738">
            <w:pPr>
              <w:pStyle w:val="TableParagraph"/>
              <w:rPr>
                <w:sz w:val="21"/>
                <w:szCs w:val="21"/>
              </w:rPr>
            </w:pPr>
          </w:p>
        </w:tc>
      </w:tr>
      <w:tr w:rsidR="00FB7484" w:rsidRPr="00E16F0B" w14:paraId="437D1F54" w14:textId="77777777" w:rsidTr="00B26142">
        <w:trPr>
          <w:trHeight w:val="537"/>
        </w:trPr>
        <w:tc>
          <w:tcPr>
            <w:tcW w:w="4860" w:type="dxa"/>
            <w:tcBorders>
              <w:top w:val="dotted" w:sz="4" w:space="0" w:color="000000"/>
              <w:bottom w:val="dotted" w:sz="4" w:space="0" w:color="000000"/>
            </w:tcBorders>
          </w:tcPr>
          <w:p w14:paraId="0D0E3A0E" w14:textId="77777777" w:rsidR="00FB7484" w:rsidRPr="00E16F0B" w:rsidRDefault="00FB7484" w:rsidP="007E2738">
            <w:pPr>
              <w:pStyle w:val="TableParagraph"/>
              <w:spacing w:line="268" w:lineRule="exact"/>
              <w:ind w:left="467"/>
              <w:rPr>
                <w:sz w:val="21"/>
                <w:szCs w:val="21"/>
              </w:rPr>
            </w:pPr>
            <w:r w:rsidRPr="00E16F0B">
              <w:rPr>
                <w:sz w:val="21"/>
                <w:szCs w:val="21"/>
              </w:rPr>
              <w:t>c) Service Unit to be Provided when</w:t>
            </w:r>
          </w:p>
          <w:p w14:paraId="75D5E108" w14:textId="77777777" w:rsidR="00FB7484" w:rsidRPr="00E16F0B" w:rsidRDefault="00FB7484" w:rsidP="007E2738">
            <w:pPr>
              <w:pStyle w:val="TableParagraph"/>
              <w:spacing w:before="1" w:line="249" w:lineRule="exact"/>
              <w:ind w:left="827"/>
              <w:rPr>
                <w:sz w:val="21"/>
                <w:szCs w:val="21"/>
              </w:rPr>
            </w:pPr>
            <w:r w:rsidRPr="00E16F0B">
              <w:rPr>
                <w:sz w:val="21"/>
                <w:szCs w:val="21"/>
              </w:rPr>
              <w:t>the Purchased Unit is Under Repair</w:t>
            </w:r>
          </w:p>
        </w:tc>
        <w:tc>
          <w:tcPr>
            <w:tcW w:w="1352" w:type="dxa"/>
            <w:tcBorders>
              <w:top w:val="dotted" w:sz="4" w:space="0" w:color="000000"/>
              <w:bottom w:val="dotted" w:sz="4" w:space="0" w:color="000000"/>
            </w:tcBorders>
          </w:tcPr>
          <w:p w14:paraId="2926E7B8" w14:textId="77777777" w:rsidR="00FB7484" w:rsidRPr="00E16F0B" w:rsidRDefault="00FB7484" w:rsidP="007E2738">
            <w:pPr>
              <w:pStyle w:val="TableParagraph"/>
              <w:rPr>
                <w:sz w:val="21"/>
                <w:szCs w:val="21"/>
              </w:rPr>
            </w:pPr>
          </w:p>
        </w:tc>
        <w:tc>
          <w:tcPr>
            <w:tcW w:w="1620" w:type="dxa"/>
            <w:tcBorders>
              <w:top w:val="dotted" w:sz="4" w:space="0" w:color="000000"/>
              <w:bottom w:val="dotted" w:sz="4" w:space="0" w:color="000000"/>
            </w:tcBorders>
          </w:tcPr>
          <w:p w14:paraId="54944267" w14:textId="77777777" w:rsidR="00FB7484" w:rsidRPr="00E16F0B" w:rsidRDefault="00FB7484" w:rsidP="007E2738">
            <w:pPr>
              <w:pStyle w:val="TableParagraph"/>
              <w:rPr>
                <w:sz w:val="21"/>
                <w:szCs w:val="21"/>
              </w:rPr>
            </w:pPr>
          </w:p>
        </w:tc>
        <w:tc>
          <w:tcPr>
            <w:tcW w:w="3238" w:type="dxa"/>
            <w:tcBorders>
              <w:top w:val="dotted" w:sz="4" w:space="0" w:color="000000"/>
              <w:bottom w:val="dotted" w:sz="4" w:space="0" w:color="000000"/>
            </w:tcBorders>
          </w:tcPr>
          <w:p w14:paraId="56C44AF9" w14:textId="77777777" w:rsidR="00FB7484" w:rsidRPr="00E16F0B" w:rsidRDefault="00FB7484" w:rsidP="007E2738">
            <w:pPr>
              <w:pStyle w:val="TableParagraph"/>
              <w:rPr>
                <w:sz w:val="21"/>
                <w:szCs w:val="21"/>
              </w:rPr>
            </w:pPr>
          </w:p>
        </w:tc>
      </w:tr>
      <w:tr w:rsidR="00FB7484" w:rsidRPr="00E16F0B" w14:paraId="6F19A2E6" w14:textId="77777777" w:rsidTr="00B26142">
        <w:trPr>
          <w:trHeight w:val="537"/>
        </w:trPr>
        <w:tc>
          <w:tcPr>
            <w:tcW w:w="4860" w:type="dxa"/>
            <w:tcBorders>
              <w:top w:val="dotted" w:sz="4" w:space="0" w:color="000000"/>
              <w:bottom w:val="dotted" w:sz="4" w:space="0" w:color="000000"/>
            </w:tcBorders>
          </w:tcPr>
          <w:p w14:paraId="3227B06F" w14:textId="77777777" w:rsidR="00FB7484" w:rsidRPr="00E16F0B" w:rsidRDefault="00FB7484" w:rsidP="007E2738">
            <w:pPr>
              <w:pStyle w:val="TableParagraph"/>
              <w:spacing w:line="268" w:lineRule="exact"/>
              <w:ind w:left="467"/>
              <w:rPr>
                <w:sz w:val="21"/>
                <w:szCs w:val="21"/>
              </w:rPr>
            </w:pPr>
            <w:r w:rsidRPr="00E16F0B">
              <w:rPr>
                <w:sz w:val="21"/>
                <w:szCs w:val="21"/>
              </w:rPr>
              <w:t>d) Brand new replacement if</w:t>
            </w:r>
          </w:p>
          <w:p w14:paraId="37A860C6" w14:textId="77777777" w:rsidR="00FB7484" w:rsidRPr="00E16F0B" w:rsidRDefault="00FB7484" w:rsidP="007E2738">
            <w:pPr>
              <w:pStyle w:val="TableParagraph"/>
              <w:spacing w:line="249" w:lineRule="exact"/>
              <w:ind w:left="827"/>
              <w:rPr>
                <w:sz w:val="21"/>
                <w:szCs w:val="21"/>
              </w:rPr>
            </w:pPr>
            <w:r w:rsidRPr="00E16F0B">
              <w:rPr>
                <w:sz w:val="21"/>
                <w:szCs w:val="21"/>
              </w:rPr>
              <w:t>Purchased Unit is beyond repair</w:t>
            </w:r>
          </w:p>
        </w:tc>
        <w:tc>
          <w:tcPr>
            <w:tcW w:w="1352" w:type="dxa"/>
            <w:tcBorders>
              <w:top w:val="dotted" w:sz="4" w:space="0" w:color="000000"/>
              <w:bottom w:val="dotted" w:sz="4" w:space="0" w:color="000000"/>
            </w:tcBorders>
          </w:tcPr>
          <w:p w14:paraId="51956C96" w14:textId="77777777" w:rsidR="00FB7484" w:rsidRPr="00E16F0B" w:rsidRDefault="00FB7484" w:rsidP="007E2738">
            <w:pPr>
              <w:pStyle w:val="TableParagraph"/>
              <w:rPr>
                <w:sz w:val="21"/>
                <w:szCs w:val="21"/>
              </w:rPr>
            </w:pPr>
          </w:p>
        </w:tc>
        <w:tc>
          <w:tcPr>
            <w:tcW w:w="1620" w:type="dxa"/>
            <w:tcBorders>
              <w:top w:val="dotted" w:sz="4" w:space="0" w:color="000000"/>
              <w:bottom w:val="dotted" w:sz="4" w:space="0" w:color="000000"/>
            </w:tcBorders>
          </w:tcPr>
          <w:p w14:paraId="6C739C78" w14:textId="77777777" w:rsidR="00FB7484" w:rsidRPr="00E16F0B" w:rsidRDefault="00FB7484" w:rsidP="007E2738">
            <w:pPr>
              <w:pStyle w:val="TableParagraph"/>
              <w:rPr>
                <w:sz w:val="21"/>
                <w:szCs w:val="21"/>
              </w:rPr>
            </w:pPr>
          </w:p>
        </w:tc>
        <w:tc>
          <w:tcPr>
            <w:tcW w:w="3238" w:type="dxa"/>
            <w:tcBorders>
              <w:top w:val="dotted" w:sz="4" w:space="0" w:color="000000"/>
              <w:bottom w:val="dotted" w:sz="4" w:space="0" w:color="000000"/>
            </w:tcBorders>
          </w:tcPr>
          <w:p w14:paraId="2A46899A" w14:textId="77777777" w:rsidR="00FB7484" w:rsidRPr="00E16F0B" w:rsidRDefault="00FB7484" w:rsidP="007E2738">
            <w:pPr>
              <w:pStyle w:val="TableParagraph"/>
              <w:rPr>
                <w:sz w:val="21"/>
                <w:szCs w:val="21"/>
              </w:rPr>
            </w:pPr>
          </w:p>
        </w:tc>
      </w:tr>
      <w:tr w:rsidR="00FB7484" w:rsidRPr="00E16F0B" w14:paraId="36F94D54" w14:textId="77777777" w:rsidTr="00B26142">
        <w:trPr>
          <w:trHeight w:val="306"/>
        </w:trPr>
        <w:tc>
          <w:tcPr>
            <w:tcW w:w="4860" w:type="dxa"/>
            <w:tcBorders>
              <w:top w:val="dotted" w:sz="4" w:space="0" w:color="000000"/>
            </w:tcBorders>
          </w:tcPr>
          <w:p w14:paraId="458B361C" w14:textId="77777777" w:rsidR="00FB7484" w:rsidRPr="00E16F0B" w:rsidRDefault="00FB7484" w:rsidP="007E2738">
            <w:pPr>
              <w:pStyle w:val="TableParagraph"/>
              <w:spacing w:line="268" w:lineRule="exact"/>
              <w:ind w:left="467"/>
              <w:rPr>
                <w:sz w:val="21"/>
                <w:szCs w:val="21"/>
              </w:rPr>
            </w:pPr>
            <w:r w:rsidRPr="00E16F0B">
              <w:rPr>
                <w:sz w:val="21"/>
                <w:szCs w:val="21"/>
              </w:rPr>
              <w:t>e) Others</w:t>
            </w:r>
          </w:p>
        </w:tc>
        <w:tc>
          <w:tcPr>
            <w:tcW w:w="1352" w:type="dxa"/>
            <w:tcBorders>
              <w:top w:val="dotted" w:sz="4" w:space="0" w:color="000000"/>
            </w:tcBorders>
          </w:tcPr>
          <w:p w14:paraId="08A7A106" w14:textId="77777777" w:rsidR="00FB7484" w:rsidRPr="00E16F0B" w:rsidRDefault="00FB7484" w:rsidP="007E2738">
            <w:pPr>
              <w:pStyle w:val="TableParagraph"/>
              <w:rPr>
                <w:sz w:val="21"/>
                <w:szCs w:val="21"/>
              </w:rPr>
            </w:pPr>
          </w:p>
        </w:tc>
        <w:tc>
          <w:tcPr>
            <w:tcW w:w="1620" w:type="dxa"/>
            <w:tcBorders>
              <w:top w:val="dotted" w:sz="4" w:space="0" w:color="000000"/>
            </w:tcBorders>
          </w:tcPr>
          <w:p w14:paraId="21D91648" w14:textId="77777777" w:rsidR="00FB7484" w:rsidRPr="00E16F0B" w:rsidRDefault="00FB7484" w:rsidP="007E2738">
            <w:pPr>
              <w:pStyle w:val="TableParagraph"/>
              <w:rPr>
                <w:sz w:val="21"/>
                <w:szCs w:val="21"/>
              </w:rPr>
            </w:pPr>
          </w:p>
        </w:tc>
        <w:tc>
          <w:tcPr>
            <w:tcW w:w="3238" w:type="dxa"/>
            <w:tcBorders>
              <w:top w:val="dotted" w:sz="4" w:space="0" w:color="000000"/>
            </w:tcBorders>
          </w:tcPr>
          <w:p w14:paraId="20389D5A" w14:textId="77777777" w:rsidR="00FB7484" w:rsidRPr="00E16F0B" w:rsidRDefault="00FB7484" w:rsidP="007E2738">
            <w:pPr>
              <w:pStyle w:val="TableParagraph"/>
              <w:rPr>
                <w:sz w:val="21"/>
                <w:szCs w:val="21"/>
              </w:rPr>
            </w:pPr>
          </w:p>
        </w:tc>
      </w:tr>
      <w:tr w:rsidR="00FB7484" w:rsidRPr="00E16F0B" w14:paraId="636E8092" w14:textId="77777777" w:rsidTr="00B26142">
        <w:trPr>
          <w:trHeight w:val="304"/>
        </w:trPr>
        <w:tc>
          <w:tcPr>
            <w:tcW w:w="4860" w:type="dxa"/>
          </w:tcPr>
          <w:p w14:paraId="15185BDF" w14:textId="77777777" w:rsidR="00FB7484" w:rsidRPr="00E16F0B" w:rsidRDefault="00FB7484" w:rsidP="007E2738">
            <w:pPr>
              <w:pStyle w:val="TableParagraph"/>
              <w:spacing w:line="265" w:lineRule="exact"/>
              <w:ind w:left="107"/>
              <w:rPr>
                <w:sz w:val="21"/>
                <w:szCs w:val="21"/>
              </w:rPr>
            </w:pPr>
            <w:r w:rsidRPr="00E16F0B">
              <w:rPr>
                <w:sz w:val="21"/>
                <w:szCs w:val="21"/>
              </w:rPr>
              <w:t>Validity of Quotation</w:t>
            </w:r>
          </w:p>
        </w:tc>
        <w:tc>
          <w:tcPr>
            <w:tcW w:w="1352" w:type="dxa"/>
          </w:tcPr>
          <w:p w14:paraId="62893102" w14:textId="77777777" w:rsidR="00FB7484" w:rsidRPr="00E16F0B" w:rsidRDefault="00FB7484" w:rsidP="007E2738">
            <w:pPr>
              <w:pStyle w:val="TableParagraph"/>
              <w:rPr>
                <w:sz w:val="21"/>
                <w:szCs w:val="21"/>
              </w:rPr>
            </w:pPr>
          </w:p>
        </w:tc>
        <w:tc>
          <w:tcPr>
            <w:tcW w:w="1620" w:type="dxa"/>
          </w:tcPr>
          <w:p w14:paraId="442A0001" w14:textId="77777777" w:rsidR="00FB7484" w:rsidRPr="00E16F0B" w:rsidRDefault="00FB7484" w:rsidP="007E2738">
            <w:pPr>
              <w:pStyle w:val="TableParagraph"/>
              <w:rPr>
                <w:sz w:val="21"/>
                <w:szCs w:val="21"/>
              </w:rPr>
            </w:pPr>
          </w:p>
        </w:tc>
        <w:tc>
          <w:tcPr>
            <w:tcW w:w="3238" w:type="dxa"/>
          </w:tcPr>
          <w:p w14:paraId="1A4EFDE2" w14:textId="77777777" w:rsidR="00FB7484" w:rsidRPr="00E16F0B" w:rsidRDefault="00FB7484" w:rsidP="007E2738">
            <w:pPr>
              <w:pStyle w:val="TableParagraph"/>
              <w:rPr>
                <w:sz w:val="21"/>
                <w:szCs w:val="21"/>
              </w:rPr>
            </w:pPr>
          </w:p>
        </w:tc>
      </w:tr>
      <w:tr w:rsidR="00FB7484" w:rsidRPr="00E16F0B" w14:paraId="3A954D0E" w14:textId="77777777" w:rsidTr="00B26142">
        <w:trPr>
          <w:trHeight w:val="537"/>
        </w:trPr>
        <w:tc>
          <w:tcPr>
            <w:tcW w:w="4860" w:type="dxa"/>
          </w:tcPr>
          <w:p w14:paraId="21474718" w14:textId="0E3BC6E2" w:rsidR="00FB7484" w:rsidRPr="00E16F0B" w:rsidRDefault="00E231E2" w:rsidP="007E2738">
            <w:pPr>
              <w:pStyle w:val="TableParagraph"/>
              <w:spacing w:line="265" w:lineRule="exact"/>
              <w:ind w:left="107"/>
              <w:rPr>
                <w:sz w:val="21"/>
                <w:szCs w:val="21"/>
              </w:rPr>
            </w:pPr>
            <w:r w:rsidRPr="00E16F0B">
              <w:rPr>
                <w:sz w:val="21"/>
                <w:szCs w:val="21"/>
              </w:rPr>
              <w:t>All Provisions of the ADPC</w:t>
            </w:r>
            <w:r w:rsidR="00FB7484" w:rsidRPr="00E16F0B">
              <w:rPr>
                <w:sz w:val="21"/>
                <w:szCs w:val="21"/>
              </w:rPr>
              <w:t xml:space="preserve"> General Terms</w:t>
            </w:r>
          </w:p>
          <w:p w14:paraId="467F2654" w14:textId="77777777" w:rsidR="00FB7484" w:rsidRPr="00E16F0B" w:rsidRDefault="00FB7484" w:rsidP="007E2738">
            <w:pPr>
              <w:pStyle w:val="TableParagraph"/>
              <w:spacing w:line="252" w:lineRule="exact"/>
              <w:ind w:left="107"/>
              <w:rPr>
                <w:sz w:val="21"/>
                <w:szCs w:val="21"/>
              </w:rPr>
            </w:pPr>
            <w:r w:rsidRPr="00E16F0B">
              <w:rPr>
                <w:sz w:val="21"/>
                <w:szCs w:val="21"/>
              </w:rPr>
              <w:t>and Conditions</w:t>
            </w:r>
          </w:p>
        </w:tc>
        <w:tc>
          <w:tcPr>
            <w:tcW w:w="1352" w:type="dxa"/>
          </w:tcPr>
          <w:p w14:paraId="16EE50B7" w14:textId="77777777" w:rsidR="00FB7484" w:rsidRPr="00E16F0B" w:rsidRDefault="00FB7484" w:rsidP="007E2738">
            <w:pPr>
              <w:pStyle w:val="TableParagraph"/>
              <w:rPr>
                <w:sz w:val="21"/>
                <w:szCs w:val="21"/>
              </w:rPr>
            </w:pPr>
          </w:p>
        </w:tc>
        <w:tc>
          <w:tcPr>
            <w:tcW w:w="1620" w:type="dxa"/>
          </w:tcPr>
          <w:p w14:paraId="4F9B3B0C" w14:textId="77777777" w:rsidR="00FB7484" w:rsidRPr="00E16F0B" w:rsidRDefault="00FB7484" w:rsidP="007E2738">
            <w:pPr>
              <w:pStyle w:val="TableParagraph"/>
              <w:rPr>
                <w:sz w:val="21"/>
                <w:szCs w:val="21"/>
              </w:rPr>
            </w:pPr>
          </w:p>
        </w:tc>
        <w:tc>
          <w:tcPr>
            <w:tcW w:w="3238" w:type="dxa"/>
          </w:tcPr>
          <w:p w14:paraId="1135088A" w14:textId="77777777" w:rsidR="00FB7484" w:rsidRPr="00E16F0B" w:rsidRDefault="00FB7484" w:rsidP="007E2738">
            <w:pPr>
              <w:pStyle w:val="TableParagraph"/>
              <w:rPr>
                <w:sz w:val="21"/>
                <w:szCs w:val="21"/>
              </w:rPr>
            </w:pPr>
          </w:p>
        </w:tc>
      </w:tr>
      <w:tr w:rsidR="00FB7484" w:rsidRPr="00E16F0B" w14:paraId="6207B01F" w14:textId="77777777" w:rsidTr="00B26142">
        <w:trPr>
          <w:trHeight w:val="304"/>
        </w:trPr>
        <w:tc>
          <w:tcPr>
            <w:tcW w:w="4860" w:type="dxa"/>
          </w:tcPr>
          <w:p w14:paraId="0CB9F166" w14:textId="77777777" w:rsidR="00FB7484" w:rsidRPr="00E16F0B" w:rsidRDefault="00FB7484" w:rsidP="007E2738">
            <w:pPr>
              <w:pStyle w:val="TableParagraph"/>
              <w:spacing w:line="265" w:lineRule="exact"/>
              <w:ind w:left="107"/>
              <w:rPr>
                <w:i/>
                <w:sz w:val="21"/>
                <w:szCs w:val="21"/>
              </w:rPr>
            </w:pPr>
            <w:r w:rsidRPr="00E16F0B">
              <w:rPr>
                <w:sz w:val="21"/>
                <w:szCs w:val="21"/>
              </w:rPr>
              <w:t xml:space="preserve">Other requirements </w:t>
            </w:r>
            <w:r w:rsidRPr="00E16F0B">
              <w:rPr>
                <w:i/>
                <w:sz w:val="21"/>
                <w:szCs w:val="21"/>
              </w:rPr>
              <w:t>[pls. specify]</w:t>
            </w:r>
          </w:p>
        </w:tc>
        <w:tc>
          <w:tcPr>
            <w:tcW w:w="1352" w:type="dxa"/>
          </w:tcPr>
          <w:p w14:paraId="546E8B54" w14:textId="77777777" w:rsidR="00FB7484" w:rsidRPr="00E16F0B" w:rsidRDefault="00FB7484" w:rsidP="007E2738">
            <w:pPr>
              <w:pStyle w:val="TableParagraph"/>
              <w:rPr>
                <w:sz w:val="21"/>
                <w:szCs w:val="21"/>
              </w:rPr>
            </w:pPr>
          </w:p>
        </w:tc>
        <w:tc>
          <w:tcPr>
            <w:tcW w:w="1620" w:type="dxa"/>
          </w:tcPr>
          <w:p w14:paraId="2FE3F4FA" w14:textId="77777777" w:rsidR="00FB7484" w:rsidRPr="00E16F0B" w:rsidRDefault="00FB7484" w:rsidP="007E2738">
            <w:pPr>
              <w:pStyle w:val="TableParagraph"/>
              <w:rPr>
                <w:sz w:val="21"/>
                <w:szCs w:val="21"/>
              </w:rPr>
            </w:pPr>
          </w:p>
        </w:tc>
        <w:tc>
          <w:tcPr>
            <w:tcW w:w="3238" w:type="dxa"/>
          </w:tcPr>
          <w:p w14:paraId="5739DE08" w14:textId="77777777" w:rsidR="00FB7484" w:rsidRPr="00E16F0B" w:rsidRDefault="00FB7484" w:rsidP="007E2738">
            <w:pPr>
              <w:pStyle w:val="TableParagraph"/>
              <w:rPr>
                <w:sz w:val="21"/>
                <w:szCs w:val="21"/>
              </w:rPr>
            </w:pPr>
          </w:p>
        </w:tc>
      </w:tr>
    </w:tbl>
    <w:p w14:paraId="298F21D4" w14:textId="77777777" w:rsidR="001125D0" w:rsidRPr="00BA43EA" w:rsidRDefault="001125D0">
      <w:pPr>
        <w:rPr>
          <w:b/>
          <w:sz w:val="20"/>
        </w:rPr>
      </w:pPr>
    </w:p>
    <w:p w14:paraId="7A1CC7D0" w14:textId="73477E86" w:rsidR="00FB7484" w:rsidRPr="00BA43EA" w:rsidRDefault="00FB7484" w:rsidP="00FB7484">
      <w:pPr>
        <w:spacing w:before="57"/>
        <w:ind w:left="720" w:right="1121" w:firstLine="719"/>
      </w:pPr>
      <w:r w:rsidRPr="00BA43EA">
        <w:t>All other information that we have not provided automatically implies our full compliance with the requirements, terms and conditions of the RFQ.</w:t>
      </w:r>
    </w:p>
    <w:p w14:paraId="1DB31FBE" w14:textId="77777777" w:rsidR="007E15CF" w:rsidRPr="00BA43EA" w:rsidRDefault="007E15CF" w:rsidP="00FB7484">
      <w:pPr>
        <w:pStyle w:val="Heading3"/>
      </w:pPr>
    </w:p>
    <w:p w14:paraId="3D2A6EF9" w14:textId="3CC9D585" w:rsidR="00FB7484" w:rsidRPr="00BA43EA" w:rsidRDefault="00FB7484" w:rsidP="00FB7484">
      <w:pPr>
        <w:pStyle w:val="Heading3"/>
      </w:pPr>
      <w:r w:rsidRPr="00BA43EA">
        <w:t>[Na</w:t>
      </w:r>
      <w:r w:rsidR="002A36C9">
        <w:t>me and Signature of the Vendor</w:t>
      </w:r>
      <w:r w:rsidRPr="00BA43EA">
        <w:t>’s Authorized Person] [Designation]</w:t>
      </w:r>
    </w:p>
    <w:p w14:paraId="454C82A9" w14:textId="31A8244B" w:rsidR="00FB7484" w:rsidRDefault="00FB7484" w:rsidP="00FB7484">
      <w:pPr>
        <w:spacing w:before="1"/>
        <w:ind w:left="552" w:right="1743"/>
        <w:jc w:val="center"/>
        <w:rPr>
          <w:i/>
        </w:rPr>
      </w:pPr>
      <w:r w:rsidRPr="00BA43EA">
        <w:rPr>
          <w:i/>
        </w:rPr>
        <w:t>[Date]</w:t>
      </w:r>
    </w:p>
    <w:p w14:paraId="6E4C002B" w14:textId="5A9C0C0E" w:rsidR="0085714E" w:rsidRDefault="0085714E" w:rsidP="00FB7484">
      <w:pPr>
        <w:spacing w:before="1"/>
        <w:ind w:left="552" w:right="1743"/>
        <w:jc w:val="center"/>
        <w:rPr>
          <w:i/>
        </w:rPr>
      </w:pPr>
    </w:p>
    <w:p w14:paraId="2F875A51" w14:textId="209990FF" w:rsidR="0085714E" w:rsidRDefault="0085714E" w:rsidP="00FB7484">
      <w:pPr>
        <w:spacing w:before="1"/>
        <w:ind w:left="552" w:right="1743"/>
        <w:jc w:val="center"/>
        <w:rPr>
          <w:i/>
        </w:rPr>
      </w:pPr>
    </w:p>
    <w:p w14:paraId="3E5C4966" w14:textId="77777777" w:rsidR="0085714E" w:rsidRPr="00BA43EA" w:rsidRDefault="0085714E" w:rsidP="00FB7484">
      <w:pPr>
        <w:spacing w:before="1"/>
        <w:ind w:left="552" w:right="1743"/>
        <w:jc w:val="center"/>
        <w:rPr>
          <w:i/>
        </w:rPr>
      </w:pPr>
    </w:p>
    <w:p w14:paraId="73119136" w14:textId="73C3ED35" w:rsidR="001125D0" w:rsidRPr="00BA43EA" w:rsidRDefault="00F036AD">
      <w:pPr>
        <w:spacing w:before="3"/>
        <w:rPr>
          <w:b/>
          <w:sz w:val="14"/>
        </w:rPr>
      </w:pPr>
      <w:r w:rsidRPr="00BA43EA">
        <w:rPr>
          <w:noProof/>
          <w:lang w:bidi="th-TH"/>
        </w:rPr>
        <mc:AlternateContent>
          <mc:Choice Requires="wps">
            <w:drawing>
              <wp:anchor distT="0" distB="0" distL="0" distR="0" simplePos="0" relativeHeight="251656192" behindDoc="0" locked="0" layoutInCell="1" allowOverlap="1" wp14:anchorId="64A3B421" wp14:editId="7B8F78D2">
                <wp:simplePos x="0" y="0"/>
                <wp:positionH relativeFrom="page">
                  <wp:posOffset>914400</wp:posOffset>
                </wp:positionH>
                <wp:positionV relativeFrom="paragraph">
                  <wp:posOffset>138430</wp:posOffset>
                </wp:positionV>
                <wp:extent cx="1828800" cy="0"/>
                <wp:effectExtent l="12700" t="11430" r="25400" b="2667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6C0C02" id="Line_x0020_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3in,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" strokeweight="6095emu">
                <w10:wrap type="topAndBottom" anchorx="page"/>
              </v:line>
            </w:pict>
          </mc:Fallback>
        </mc:AlternateContent>
      </w:r>
    </w:p>
    <w:p w14:paraId="03FCC499" w14:textId="5A9FDAE2" w:rsidR="001125D0" w:rsidRPr="0085714E" w:rsidRDefault="00855DBA">
      <w:pPr>
        <w:spacing w:before="50" w:line="231" w:lineRule="exact"/>
        <w:ind w:left="720"/>
        <w:rPr>
          <w:i/>
          <w:iCs/>
          <w:sz w:val="16"/>
        </w:rPr>
      </w:pPr>
      <w:r w:rsidRPr="0085714E">
        <w:rPr>
          <w:i/>
          <w:iCs/>
          <w:position w:val="7"/>
          <w:sz w:val="10"/>
        </w:rPr>
        <w:t xml:space="preserve">1 </w:t>
      </w:r>
      <w:r w:rsidRPr="0085714E">
        <w:rPr>
          <w:i/>
          <w:iCs/>
          <w:sz w:val="16"/>
        </w:rPr>
        <w:t>This s</w:t>
      </w:r>
      <w:r w:rsidR="002A36C9" w:rsidRPr="0085714E">
        <w:rPr>
          <w:i/>
          <w:iCs/>
          <w:sz w:val="16"/>
        </w:rPr>
        <w:t>erves as a guide to the Vendor</w:t>
      </w:r>
      <w:r w:rsidRPr="0085714E">
        <w:rPr>
          <w:i/>
          <w:iCs/>
          <w:sz w:val="16"/>
        </w:rPr>
        <w:t xml:space="preserve"> in preparing the quotation and price schedule.</w:t>
      </w:r>
    </w:p>
    <w:p w14:paraId="3C74E216" w14:textId="291335C1" w:rsidR="001125D0" w:rsidRPr="0085714E" w:rsidRDefault="00855DBA" w:rsidP="00FB7484">
      <w:pPr>
        <w:ind w:left="720" w:right="1121"/>
        <w:rPr>
          <w:i/>
          <w:iCs/>
          <w:sz w:val="16"/>
        </w:rPr>
      </w:pPr>
      <w:r w:rsidRPr="0085714E">
        <w:rPr>
          <w:i/>
          <w:iCs/>
          <w:position w:val="7"/>
          <w:sz w:val="10"/>
        </w:rPr>
        <w:t xml:space="preserve">2 </w:t>
      </w:r>
      <w:r w:rsidRPr="0085714E">
        <w:rPr>
          <w:i/>
          <w:iCs/>
          <w:sz w:val="16"/>
        </w:rPr>
        <w:t>Official Letterhead/Stationery must indicate contact details – addresses, email, phone and fax num</w:t>
      </w:r>
      <w:r w:rsidR="00FB7484" w:rsidRPr="0085714E">
        <w:rPr>
          <w:i/>
          <w:iCs/>
          <w:sz w:val="16"/>
        </w:rPr>
        <w:t>bers – for verification purpose</w:t>
      </w:r>
    </w:p>
    <w:p w14:paraId="724BBEF9" w14:textId="77777777" w:rsidR="0085714E" w:rsidRPr="0085714E" w:rsidRDefault="0085714E" w:rsidP="0085714E">
      <w:pPr>
        <w:spacing w:before="48"/>
        <w:ind w:left="720" w:right="1089"/>
        <w:rPr>
          <w:i/>
          <w:iCs/>
          <w:sz w:val="16"/>
        </w:rPr>
      </w:pPr>
      <w:r w:rsidRPr="0085714E">
        <w:rPr>
          <w:i/>
          <w:iCs/>
          <w:position w:val="7"/>
          <w:sz w:val="10"/>
        </w:rPr>
        <w:t xml:space="preserve">3 </w:t>
      </w:r>
      <w:r w:rsidRPr="0085714E">
        <w:rPr>
          <w:i/>
          <w:iCs/>
          <w:sz w:val="16"/>
        </w:rPr>
        <w:t>If the country of origin requires Export License for the Equipment being procured, or other relevant documents that the country of destination may require, the vendor must submit them to ADPC if awarded the PO/contract.</w:t>
      </w:r>
    </w:p>
    <w:p w14:paraId="6101EDA0" w14:textId="77777777" w:rsidR="0085714E" w:rsidRPr="00BA43EA" w:rsidRDefault="0085714E" w:rsidP="00FB7484">
      <w:pPr>
        <w:ind w:left="720" w:right="1121"/>
        <w:rPr>
          <w:i/>
          <w:sz w:val="16"/>
        </w:rPr>
        <w:sectPr w:rsidR="0085714E" w:rsidRPr="00BA43EA">
          <w:type w:val="continuous"/>
          <w:pgSz w:w="12240" w:h="15840"/>
          <w:pgMar w:top="780" w:right="400" w:bottom="860" w:left="720" w:header="720" w:footer="720" w:gutter="0"/>
          <w:cols w:space="720"/>
        </w:sectPr>
      </w:pPr>
    </w:p>
    <w:p w14:paraId="1D675B70" w14:textId="77777777" w:rsidR="001125D0" w:rsidRPr="00BA43EA" w:rsidRDefault="001125D0">
      <w:pPr>
        <w:rPr>
          <w:i/>
          <w:sz w:val="16"/>
        </w:rPr>
      </w:pPr>
    </w:p>
    <w:p w14:paraId="51F6B744" w14:textId="77777777" w:rsidR="0085714E" w:rsidRDefault="0085714E" w:rsidP="0085714E">
      <w:pPr>
        <w:spacing w:before="6"/>
      </w:pPr>
    </w:p>
    <w:p w14:paraId="6AAFAB26" w14:textId="4B3D2029" w:rsidR="001125D0" w:rsidRPr="004A196C" w:rsidRDefault="00855DBA" w:rsidP="004A196C">
      <w:pPr>
        <w:pStyle w:val="Heading1"/>
        <w:spacing w:before="28"/>
        <w:ind w:left="0" w:right="1035"/>
        <w:jc w:val="center"/>
      </w:pPr>
      <w:r w:rsidRPr="004A196C">
        <w:t>Annex 3</w:t>
      </w:r>
      <w:r w:rsidR="004A196C" w:rsidRPr="004A196C">
        <w:t xml:space="preserve">: </w:t>
      </w:r>
      <w:r w:rsidRPr="004A196C">
        <w:t>General Terms and Conditions</w:t>
      </w:r>
    </w:p>
    <w:p w14:paraId="7045C038" w14:textId="77777777" w:rsidR="001125D0" w:rsidRPr="004A196C" w:rsidRDefault="001125D0">
      <w:pPr>
        <w:rPr>
          <w:rFonts w:asciiTheme="minorHAnsi" w:hAnsiTheme="minorHAnsi"/>
          <w:b/>
        </w:rPr>
      </w:pPr>
    </w:p>
    <w:p w14:paraId="3EEC285E" w14:textId="19011719" w:rsidR="001125D0" w:rsidRPr="004A196C" w:rsidRDefault="00855DBA" w:rsidP="004A196C">
      <w:pPr>
        <w:pStyle w:val="Heading4"/>
        <w:numPr>
          <w:ilvl w:val="0"/>
          <w:numId w:val="2"/>
        </w:numPr>
        <w:spacing w:before="177"/>
        <w:rPr>
          <w:rFonts w:asciiTheme="minorHAnsi" w:hAnsiTheme="minorHAnsi"/>
          <w:sz w:val="22"/>
          <w:szCs w:val="22"/>
        </w:rPr>
      </w:pPr>
      <w:r w:rsidRPr="004A196C">
        <w:rPr>
          <w:rFonts w:asciiTheme="minorHAnsi" w:hAnsiTheme="minorHAnsi"/>
          <w:spacing w:val="-3"/>
          <w:sz w:val="22"/>
          <w:szCs w:val="22"/>
        </w:rPr>
        <w:t xml:space="preserve">ACCEPTANCE </w:t>
      </w:r>
      <w:r w:rsidRPr="004A196C">
        <w:rPr>
          <w:rFonts w:asciiTheme="minorHAnsi" w:hAnsiTheme="minorHAnsi"/>
          <w:sz w:val="22"/>
          <w:szCs w:val="22"/>
        </w:rPr>
        <w:t xml:space="preserve">OF </w:t>
      </w:r>
      <w:r w:rsidRPr="004A196C">
        <w:rPr>
          <w:rFonts w:asciiTheme="minorHAnsi" w:hAnsiTheme="minorHAnsi"/>
          <w:spacing w:val="-2"/>
          <w:sz w:val="22"/>
          <w:szCs w:val="22"/>
        </w:rPr>
        <w:t xml:space="preserve">THE </w:t>
      </w:r>
      <w:r w:rsidR="000906C3">
        <w:rPr>
          <w:rFonts w:asciiTheme="minorHAnsi" w:hAnsiTheme="minorHAnsi"/>
          <w:spacing w:val="-3"/>
          <w:sz w:val="22"/>
          <w:szCs w:val="22"/>
        </w:rPr>
        <w:t>CONTRACT</w:t>
      </w:r>
    </w:p>
    <w:p w14:paraId="04D57A17" w14:textId="77777777" w:rsidR="001125D0" w:rsidRPr="004A196C" w:rsidRDefault="001125D0">
      <w:pPr>
        <w:pStyle w:val="BodyText"/>
        <w:spacing w:before="7"/>
        <w:rPr>
          <w:rFonts w:asciiTheme="minorHAnsi" w:hAnsiTheme="minorHAnsi"/>
          <w:b/>
          <w:sz w:val="22"/>
          <w:szCs w:val="22"/>
        </w:rPr>
      </w:pPr>
    </w:p>
    <w:p w14:paraId="0CB972F7" w14:textId="5E5A1B7F" w:rsidR="001125D0" w:rsidRPr="004A196C" w:rsidRDefault="00855DBA">
      <w:pPr>
        <w:pStyle w:val="BodyText"/>
        <w:ind w:left="1440" w:right="1030"/>
        <w:jc w:val="both"/>
        <w:rPr>
          <w:rFonts w:asciiTheme="minorHAnsi" w:hAnsiTheme="minorHAnsi"/>
          <w:sz w:val="22"/>
          <w:szCs w:val="22"/>
        </w:rPr>
      </w:pPr>
      <w:r w:rsidRPr="004A196C">
        <w:rPr>
          <w:rFonts w:asciiTheme="minorHAnsi" w:hAnsiTheme="minorHAnsi"/>
          <w:sz w:val="22"/>
          <w:szCs w:val="22"/>
        </w:rPr>
        <w:t>This</w:t>
      </w:r>
      <w:r w:rsidRPr="004A196C">
        <w:rPr>
          <w:rFonts w:asciiTheme="minorHAnsi" w:hAnsiTheme="minorHAnsi"/>
          <w:spacing w:val="-12"/>
          <w:sz w:val="22"/>
          <w:szCs w:val="22"/>
        </w:rPr>
        <w:t xml:space="preserve"> </w:t>
      </w:r>
      <w:r w:rsidR="00A84B48">
        <w:rPr>
          <w:rFonts w:asciiTheme="minorHAnsi" w:hAnsiTheme="minorHAnsi"/>
          <w:spacing w:val="-3"/>
          <w:sz w:val="22"/>
          <w:szCs w:val="22"/>
        </w:rPr>
        <w:t>Contract</w:t>
      </w:r>
      <w:r w:rsidR="00802143">
        <w:rPr>
          <w:rFonts w:asciiTheme="minorHAnsi" w:hAnsiTheme="minorHAnsi"/>
          <w:spacing w:val="-3"/>
          <w:sz w:val="22"/>
          <w:szCs w:val="22"/>
        </w:rPr>
        <w:t xml:space="preserve"> </w:t>
      </w:r>
      <w:r w:rsidRPr="004A196C">
        <w:rPr>
          <w:rFonts w:asciiTheme="minorHAnsi" w:hAnsiTheme="minorHAnsi"/>
          <w:spacing w:val="-3"/>
          <w:sz w:val="22"/>
          <w:szCs w:val="22"/>
        </w:rPr>
        <w:t>may</w:t>
      </w:r>
      <w:r w:rsidRPr="004A196C">
        <w:rPr>
          <w:rFonts w:asciiTheme="minorHAnsi" w:hAnsiTheme="minorHAnsi"/>
          <w:spacing w:val="-11"/>
          <w:sz w:val="22"/>
          <w:szCs w:val="22"/>
        </w:rPr>
        <w:t xml:space="preserve"> </w:t>
      </w:r>
      <w:r w:rsidRPr="004A196C">
        <w:rPr>
          <w:rFonts w:asciiTheme="minorHAnsi" w:hAnsiTheme="minorHAnsi"/>
          <w:sz w:val="22"/>
          <w:szCs w:val="22"/>
        </w:rPr>
        <w:t>only</w:t>
      </w:r>
      <w:r w:rsidRPr="004A196C">
        <w:rPr>
          <w:rFonts w:asciiTheme="minorHAnsi" w:hAnsiTheme="minorHAnsi"/>
          <w:spacing w:val="-11"/>
          <w:sz w:val="22"/>
          <w:szCs w:val="22"/>
        </w:rPr>
        <w:t xml:space="preserve"> </w:t>
      </w:r>
      <w:r w:rsidRPr="004A196C">
        <w:rPr>
          <w:rFonts w:asciiTheme="minorHAnsi" w:hAnsiTheme="minorHAnsi"/>
          <w:sz w:val="22"/>
          <w:szCs w:val="22"/>
        </w:rPr>
        <w:t>be</w:t>
      </w:r>
      <w:r w:rsidRPr="004A196C">
        <w:rPr>
          <w:rFonts w:asciiTheme="minorHAnsi" w:hAnsiTheme="minorHAnsi"/>
          <w:spacing w:val="-10"/>
          <w:sz w:val="22"/>
          <w:szCs w:val="22"/>
        </w:rPr>
        <w:t xml:space="preserve"> </w:t>
      </w:r>
      <w:r w:rsidRPr="004A196C">
        <w:rPr>
          <w:rFonts w:asciiTheme="minorHAnsi" w:hAnsiTheme="minorHAnsi"/>
          <w:spacing w:val="-3"/>
          <w:sz w:val="22"/>
          <w:szCs w:val="22"/>
        </w:rPr>
        <w:t>accepted</w:t>
      </w:r>
      <w:r w:rsidRPr="004A196C">
        <w:rPr>
          <w:rFonts w:asciiTheme="minorHAnsi" w:hAnsiTheme="minorHAnsi"/>
          <w:spacing w:val="-11"/>
          <w:sz w:val="22"/>
          <w:szCs w:val="22"/>
        </w:rPr>
        <w:t xml:space="preserve"> </w:t>
      </w:r>
      <w:r w:rsidRPr="004A196C">
        <w:rPr>
          <w:rFonts w:asciiTheme="minorHAnsi" w:hAnsiTheme="minorHAnsi"/>
          <w:sz w:val="22"/>
          <w:szCs w:val="22"/>
        </w:rPr>
        <w:t>by</w:t>
      </w:r>
      <w:r w:rsidRPr="004A196C">
        <w:rPr>
          <w:rFonts w:asciiTheme="minorHAnsi" w:hAnsiTheme="minorHAnsi"/>
          <w:spacing w:val="-11"/>
          <w:sz w:val="22"/>
          <w:szCs w:val="22"/>
        </w:rPr>
        <w:t xml:space="preserve"> </w:t>
      </w:r>
      <w:r w:rsidRPr="004A196C">
        <w:rPr>
          <w:rFonts w:asciiTheme="minorHAnsi" w:hAnsiTheme="minorHAnsi"/>
          <w:spacing w:val="-3"/>
          <w:sz w:val="22"/>
          <w:szCs w:val="22"/>
        </w:rPr>
        <w:t>the</w:t>
      </w:r>
      <w:r w:rsidRPr="004A196C">
        <w:rPr>
          <w:rFonts w:asciiTheme="minorHAnsi" w:hAnsiTheme="minorHAnsi"/>
          <w:spacing w:val="-7"/>
          <w:sz w:val="22"/>
          <w:szCs w:val="22"/>
        </w:rPr>
        <w:t xml:space="preserve"> </w:t>
      </w:r>
      <w:r w:rsidR="002A36C9">
        <w:rPr>
          <w:rFonts w:asciiTheme="minorHAnsi" w:hAnsiTheme="minorHAnsi"/>
          <w:spacing w:val="-4"/>
          <w:sz w:val="22"/>
          <w:szCs w:val="22"/>
        </w:rPr>
        <w:t>Vendor</w:t>
      </w:r>
      <w:r w:rsidRPr="004A196C">
        <w:rPr>
          <w:rFonts w:asciiTheme="minorHAnsi" w:hAnsiTheme="minorHAnsi"/>
          <w:spacing w:val="-4"/>
          <w:sz w:val="22"/>
          <w:szCs w:val="22"/>
        </w:rPr>
        <w:t>'s</w:t>
      </w:r>
      <w:r w:rsidRPr="004A196C">
        <w:rPr>
          <w:rFonts w:asciiTheme="minorHAnsi" w:hAnsiTheme="minorHAnsi"/>
          <w:spacing w:val="-9"/>
          <w:sz w:val="22"/>
          <w:szCs w:val="22"/>
        </w:rPr>
        <w:t xml:space="preserve"> </w:t>
      </w:r>
      <w:r w:rsidRPr="004A196C">
        <w:rPr>
          <w:rFonts w:asciiTheme="minorHAnsi" w:hAnsiTheme="minorHAnsi"/>
          <w:spacing w:val="-3"/>
          <w:sz w:val="22"/>
          <w:szCs w:val="22"/>
        </w:rPr>
        <w:t>signing</w:t>
      </w:r>
      <w:r w:rsidRPr="004A196C">
        <w:rPr>
          <w:rFonts w:asciiTheme="minorHAnsi" w:hAnsiTheme="minorHAnsi"/>
          <w:spacing w:val="-9"/>
          <w:sz w:val="22"/>
          <w:szCs w:val="22"/>
        </w:rPr>
        <w:t xml:space="preserve"> </w:t>
      </w:r>
      <w:r w:rsidRPr="004A196C">
        <w:rPr>
          <w:rFonts w:asciiTheme="minorHAnsi" w:hAnsiTheme="minorHAnsi"/>
          <w:spacing w:val="-2"/>
          <w:sz w:val="22"/>
          <w:szCs w:val="22"/>
        </w:rPr>
        <w:t>and</w:t>
      </w:r>
      <w:r w:rsidRPr="004A196C">
        <w:rPr>
          <w:rFonts w:asciiTheme="minorHAnsi" w:hAnsiTheme="minorHAnsi"/>
          <w:spacing w:val="-9"/>
          <w:sz w:val="22"/>
          <w:szCs w:val="22"/>
        </w:rPr>
        <w:t xml:space="preserve"> </w:t>
      </w:r>
      <w:r w:rsidRPr="004A196C">
        <w:rPr>
          <w:rFonts w:asciiTheme="minorHAnsi" w:hAnsiTheme="minorHAnsi"/>
          <w:spacing w:val="-3"/>
          <w:sz w:val="22"/>
          <w:szCs w:val="22"/>
        </w:rPr>
        <w:t>returning</w:t>
      </w:r>
      <w:r w:rsidRPr="004A196C">
        <w:rPr>
          <w:rFonts w:asciiTheme="minorHAnsi" w:hAnsiTheme="minorHAnsi"/>
          <w:spacing w:val="-9"/>
          <w:sz w:val="22"/>
          <w:szCs w:val="22"/>
        </w:rPr>
        <w:t xml:space="preserve"> </w:t>
      </w:r>
      <w:r w:rsidRPr="004A196C">
        <w:rPr>
          <w:rFonts w:asciiTheme="minorHAnsi" w:hAnsiTheme="minorHAnsi"/>
          <w:sz w:val="22"/>
          <w:szCs w:val="22"/>
        </w:rPr>
        <w:t>an</w:t>
      </w:r>
      <w:r w:rsidRPr="004A196C">
        <w:rPr>
          <w:rFonts w:asciiTheme="minorHAnsi" w:hAnsiTheme="minorHAnsi"/>
          <w:spacing w:val="-11"/>
          <w:sz w:val="22"/>
          <w:szCs w:val="22"/>
        </w:rPr>
        <w:t xml:space="preserve"> </w:t>
      </w:r>
      <w:r w:rsidRPr="004A196C">
        <w:rPr>
          <w:rFonts w:asciiTheme="minorHAnsi" w:hAnsiTheme="minorHAnsi"/>
          <w:spacing w:val="-3"/>
          <w:sz w:val="22"/>
          <w:szCs w:val="22"/>
        </w:rPr>
        <w:t>acknowledgement</w:t>
      </w:r>
      <w:r w:rsidRPr="004A196C">
        <w:rPr>
          <w:rFonts w:asciiTheme="minorHAnsi" w:hAnsiTheme="minorHAnsi"/>
          <w:spacing w:val="-8"/>
          <w:sz w:val="22"/>
          <w:szCs w:val="22"/>
        </w:rPr>
        <w:t xml:space="preserve"> </w:t>
      </w:r>
      <w:r w:rsidRPr="004A196C">
        <w:rPr>
          <w:rFonts w:asciiTheme="minorHAnsi" w:hAnsiTheme="minorHAnsi"/>
          <w:sz w:val="22"/>
          <w:szCs w:val="22"/>
        </w:rPr>
        <w:t>copy</w:t>
      </w:r>
      <w:r w:rsidRPr="004A196C">
        <w:rPr>
          <w:rFonts w:asciiTheme="minorHAnsi" w:hAnsiTheme="minorHAnsi"/>
          <w:spacing w:val="-11"/>
          <w:sz w:val="22"/>
          <w:szCs w:val="22"/>
        </w:rPr>
        <w:t xml:space="preserve"> </w:t>
      </w:r>
      <w:r w:rsidRPr="004A196C">
        <w:rPr>
          <w:rFonts w:asciiTheme="minorHAnsi" w:hAnsiTheme="minorHAnsi"/>
          <w:sz w:val="22"/>
          <w:szCs w:val="22"/>
        </w:rPr>
        <w:t xml:space="preserve">of it or by </w:t>
      </w:r>
      <w:r w:rsidRPr="004A196C">
        <w:rPr>
          <w:rFonts w:asciiTheme="minorHAnsi" w:hAnsiTheme="minorHAnsi"/>
          <w:spacing w:val="-3"/>
          <w:sz w:val="22"/>
          <w:szCs w:val="22"/>
        </w:rPr>
        <w:t xml:space="preserve">timely delivery </w:t>
      </w:r>
      <w:r w:rsidRPr="004A196C">
        <w:rPr>
          <w:rFonts w:asciiTheme="minorHAnsi" w:hAnsiTheme="minorHAnsi"/>
          <w:sz w:val="22"/>
          <w:szCs w:val="22"/>
        </w:rPr>
        <w:t xml:space="preserve">of </w:t>
      </w:r>
      <w:r w:rsidRPr="004A196C">
        <w:rPr>
          <w:rFonts w:asciiTheme="minorHAnsi" w:hAnsiTheme="minorHAnsi"/>
          <w:spacing w:val="-3"/>
          <w:sz w:val="22"/>
          <w:szCs w:val="22"/>
        </w:rPr>
        <w:t xml:space="preserve">the </w:t>
      </w:r>
      <w:r w:rsidR="00A84B48">
        <w:rPr>
          <w:rFonts w:asciiTheme="minorHAnsi" w:hAnsiTheme="minorHAnsi"/>
          <w:sz w:val="22"/>
          <w:szCs w:val="22"/>
        </w:rPr>
        <w:t>Equipment</w:t>
      </w:r>
      <w:r w:rsidRPr="004A196C">
        <w:rPr>
          <w:rFonts w:asciiTheme="minorHAnsi" w:hAnsiTheme="minorHAnsi"/>
          <w:sz w:val="22"/>
          <w:szCs w:val="22"/>
        </w:rPr>
        <w:t xml:space="preserve"> in </w:t>
      </w:r>
      <w:r w:rsidRPr="004A196C">
        <w:rPr>
          <w:rFonts w:asciiTheme="minorHAnsi" w:hAnsiTheme="minorHAnsi"/>
          <w:spacing w:val="-3"/>
          <w:sz w:val="22"/>
          <w:szCs w:val="22"/>
        </w:rPr>
        <w:t xml:space="preserve">accordance </w:t>
      </w:r>
      <w:r w:rsidRPr="004A196C">
        <w:rPr>
          <w:rFonts w:asciiTheme="minorHAnsi" w:hAnsiTheme="minorHAnsi"/>
          <w:spacing w:val="-4"/>
          <w:sz w:val="22"/>
          <w:szCs w:val="22"/>
        </w:rPr>
        <w:t xml:space="preserve">with </w:t>
      </w:r>
      <w:r w:rsidRPr="004A196C">
        <w:rPr>
          <w:rFonts w:asciiTheme="minorHAnsi" w:hAnsiTheme="minorHAnsi"/>
          <w:spacing w:val="-3"/>
          <w:sz w:val="22"/>
          <w:szCs w:val="22"/>
        </w:rPr>
        <w:t xml:space="preserve">the terms </w:t>
      </w:r>
      <w:r w:rsidRPr="004A196C">
        <w:rPr>
          <w:rFonts w:asciiTheme="minorHAnsi" w:hAnsiTheme="minorHAnsi"/>
          <w:sz w:val="22"/>
          <w:szCs w:val="22"/>
        </w:rPr>
        <w:t xml:space="preserve">of </w:t>
      </w:r>
      <w:r w:rsidRPr="004A196C">
        <w:rPr>
          <w:rFonts w:asciiTheme="minorHAnsi" w:hAnsiTheme="minorHAnsi"/>
          <w:spacing w:val="-3"/>
          <w:sz w:val="22"/>
          <w:szCs w:val="22"/>
        </w:rPr>
        <w:t xml:space="preserve">this </w:t>
      </w:r>
      <w:r w:rsidR="000906C3">
        <w:rPr>
          <w:rFonts w:asciiTheme="minorHAnsi" w:hAnsiTheme="minorHAnsi"/>
          <w:spacing w:val="-3"/>
          <w:sz w:val="22"/>
          <w:szCs w:val="22"/>
        </w:rPr>
        <w:t>Contract</w:t>
      </w:r>
      <w:r w:rsidRPr="004A196C">
        <w:rPr>
          <w:rFonts w:asciiTheme="minorHAnsi" w:hAnsiTheme="minorHAnsi"/>
          <w:spacing w:val="-3"/>
          <w:sz w:val="22"/>
          <w:szCs w:val="22"/>
        </w:rPr>
        <w:t xml:space="preserve">, as herein specified. Acceptance </w:t>
      </w:r>
      <w:r w:rsidRPr="004A196C">
        <w:rPr>
          <w:rFonts w:asciiTheme="minorHAnsi" w:hAnsiTheme="minorHAnsi"/>
          <w:sz w:val="22"/>
          <w:szCs w:val="22"/>
        </w:rPr>
        <w:t xml:space="preserve">of </w:t>
      </w:r>
      <w:r w:rsidRPr="004A196C">
        <w:rPr>
          <w:rFonts w:asciiTheme="minorHAnsi" w:hAnsiTheme="minorHAnsi"/>
          <w:spacing w:val="-3"/>
          <w:sz w:val="22"/>
          <w:szCs w:val="22"/>
        </w:rPr>
        <w:t xml:space="preserve">this </w:t>
      </w:r>
      <w:r w:rsidR="00A84B48">
        <w:rPr>
          <w:rFonts w:asciiTheme="minorHAnsi" w:hAnsiTheme="minorHAnsi"/>
          <w:spacing w:val="-3"/>
          <w:sz w:val="22"/>
          <w:szCs w:val="22"/>
        </w:rPr>
        <w:t>Contract</w:t>
      </w:r>
      <w:r w:rsidR="00802143">
        <w:rPr>
          <w:rFonts w:asciiTheme="minorHAnsi" w:hAnsiTheme="minorHAnsi"/>
          <w:spacing w:val="-3"/>
          <w:sz w:val="22"/>
          <w:szCs w:val="22"/>
        </w:rPr>
        <w:t xml:space="preserve"> </w:t>
      </w:r>
      <w:r w:rsidRPr="004A196C">
        <w:rPr>
          <w:rFonts w:asciiTheme="minorHAnsi" w:hAnsiTheme="minorHAnsi"/>
          <w:spacing w:val="-3"/>
          <w:sz w:val="22"/>
          <w:szCs w:val="22"/>
        </w:rPr>
        <w:t xml:space="preserve">shall effect </w:t>
      </w:r>
      <w:r w:rsidRPr="004A196C">
        <w:rPr>
          <w:rFonts w:asciiTheme="minorHAnsi" w:hAnsiTheme="minorHAnsi"/>
          <w:sz w:val="22"/>
          <w:szCs w:val="22"/>
        </w:rPr>
        <w:t xml:space="preserve">a </w:t>
      </w:r>
      <w:r w:rsidRPr="004A196C">
        <w:rPr>
          <w:rFonts w:asciiTheme="minorHAnsi" w:hAnsiTheme="minorHAnsi"/>
          <w:spacing w:val="-3"/>
          <w:sz w:val="22"/>
          <w:szCs w:val="22"/>
        </w:rPr>
        <w:t xml:space="preserve">contract between the Parties under which the rights </w:t>
      </w:r>
      <w:r w:rsidRPr="004A196C">
        <w:rPr>
          <w:rFonts w:asciiTheme="minorHAnsi" w:hAnsiTheme="minorHAnsi"/>
          <w:spacing w:val="-2"/>
          <w:sz w:val="22"/>
          <w:szCs w:val="22"/>
        </w:rPr>
        <w:t xml:space="preserve">and </w:t>
      </w:r>
      <w:r w:rsidRPr="004A196C">
        <w:rPr>
          <w:rFonts w:asciiTheme="minorHAnsi" w:hAnsiTheme="minorHAnsi"/>
          <w:spacing w:val="-3"/>
          <w:sz w:val="22"/>
          <w:szCs w:val="22"/>
        </w:rPr>
        <w:t xml:space="preserve">obligations </w:t>
      </w:r>
      <w:r w:rsidRPr="004A196C">
        <w:rPr>
          <w:rFonts w:asciiTheme="minorHAnsi" w:hAnsiTheme="minorHAnsi"/>
          <w:sz w:val="22"/>
          <w:szCs w:val="22"/>
        </w:rPr>
        <w:t xml:space="preserve">of </w:t>
      </w:r>
      <w:r w:rsidRPr="004A196C">
        <w:rPr>
          <w:rFonts w:asciiTheme="minorHAnsi" w:hAnsiTheme="minorHAnsi"/>
          <w:spacing w:val="-3"/>
          <w:sz w:val="22"/>
          <w:szCs w:val="22"/>
        </w:rPr>
        <w:t xml:space="preserve">the Parties shall </w:t>
      </w:r>
      <w:r w:rsidRPr="004A196C">
        <w:rPr>
          <w:rFonts w:asciiTheme="minorHAnsi" w:hAnsiTheme="minorHAnsi"/>
          <w:sz w:val="22"/>
          <w:szCs w:val="22"/>
        </w:rPr>
        <w:t xml:space="preserve">be </w:t>
      </w:r>
      <w:r w:rsidRPr="004A196C">
        <w:rPr>
          <w:rFonts w:asciiTheme="minorHAnsi" w:hAnsiTheme="minorHAnsi"/>
          <w:spacing w:val="-3"/>
          <w:sz w:val="22"/>
          <w:szCs w:val="22"/>
        </w:rPr>
        <w:t xml:space="preserve">governed solely </w:t>
      </w:r>
      <w:r w:rsidRPr="004A196C">
        <w:rPr>
          <w:rFonts w:asciiTheme="minorHAnsi" w:hAnsiTheme="minorHAnsi"/>
          <w:sz w:val="22"/>
          <w:szCs w:val="22"/>
        </w:rPr>
        <w:t xml:space="preserve">by </w:t>
      </w:r>
      <w:r w:rsidRPr="004A196C">
        <w:rPr>
          <w:rFonts w:asciiTheme="minorHAnsi" w:hAnsiTheme="minorHAnsi"/>
          <w:spacing w:val="-3"/>
          <w:sz w:val="22"/>
          <w:szCs w:val="22"/>
        </w:rPr>
        <w:t xml:space="preserve">the terms </w:t>
      </w:r>
      <w:r w:rsidRPr="004A196C">
        <w:rPr>
          <w:rFonts w:asciiTheme="minorHAnsi" w:hAnsiTheme="minorHAnsi"/>
          <w:spacing w:val="-2"/>
          <w:sz w:val="22"/>
          <w:szCs w:val="22"/>
        </w:rPr>
        <w:t xml:space="preserve">and </w:t>
      </w:r>
      <w:r w:rsidRPr="004A196C">
        <w:rPr>
          <w:rFonts w:asciiTheme="minorHAnsi" w:hAnsiTheme="minorHAnsi"/>
          <w:spacing w:val="-3"/>
          <w:sz w:val="22"/>
          <w:szCs w:val="22"/>
        </w:rPr>
        <w:t xml:space="preserve">conditions </w:t>
      </w:r>
      <w:r w:rsidRPr="004A196C">
        <w:rPr>
          <w:rFonts w:asciiTheme="minorHAnsi" w:hAnsiTheme="minorHAnsi"/>
          <w:sz w:val="22"/>
          <w:szCs w:val="22"/>
        </w:rPr>
        <w:t xml:space="preserve">of </w:t>
      </w:r>
      <w:r w:rsidRPr="004A196C">
        <w:rPr>
          <w:rFonts w:asciiTheme="minorHAnsi" w:hAnsiTheme="minorHAnsi"/>
          <w:spacing w:val="-3"/>
          <w:sz w:val="22"/>
          <w:szCs w:val="22"/>
        </w:rPr>
        <w:t xml:space="preserve">this </w:t>
      </w:r>
      <w:r w:rsidR="000906C3">
        <w:rPr>
          <w:rFonts w:asciiTheme="minorHAnsi" w:hAnsiTheme="minorHAnsi"/>
          <w:spacing w:val="-3"/>
          <w:sz w:val="22"/>
          <w:szCs w:val="22"/>
        </w:rPr>
        <w:t>Contract</w:t>
      </w:r>
      <w:r w:rsidRPr="004A196C">
        <w:rPr>
          <w:rFonts w:asciiTheme="minorHAnsi" w:hAnsiTheme="minorHAnsi"/>
          <w:spacing w:val="-3"/>
          <w:sz w:val="22"/>
          <w:szCs w:val="22"/>
        </w:rPr>
        <w:t xml:space="preserve">, including these General Conditions. </w:t>
      </w:r>
      <w:r w:rsidRPr="004A196C">
        <w:rPr>
          <w:rFonts w:asciiTheme="minorHAnsi" w:hAnsiTheme="minorHAnsi"/>
          <w:sz w:val="22"/>
          <w:szCs w:val="22"/>
        </w:rPr>
        <w:t xml:space="preserve">No </w:t>
      </w:r>
      <w:r w:rsidRPr="004A196C">
        <w:rPr>
          <w:rFonts w:asciiTheme="minorHAnsi" w:hAnsiTheme="minorHAnsi"/>
          <w:spacing w:val="-3"/>
          <w:sz w:val="22"/>
          <w:szCs w:val="22"/>
        </w:rPr>
        <w:t xml:space="preserve">additional </w:t>
      </w:r>
      <w:r w:rsidRPr="004A196C">
        <w:rPr>
          <w:rFonts w:asciiTheme="minorHAnsi" w:hAnsiTheme="minorHAnsi"/>
          <w:sz w:val="22"/>
          <w:szCs w:val="22"/>
        </w:rPr>
        <w:t xml:space="preserve">or </w:t>
      </w:r>
      <w:r w:rsidRPr="004A196C">
        <w:rPr>
          <w:rFonts w:asciiTheme="minorHAnsi" w:hAnsiTheme="minorHAnsi"/>
          <w:spacing w:val="-4"/>
          <w:sz w:val="22"/>
          <w:szCs w:val="22"/>
        </w:rPr>
        <w:t xml:space="preserve">inconsistent </w:t>
      </w:r>
      <w:r w:rsidRPr="004A196C">
        <w:rPr>
          <w:rFonts w:asciiTheme="minorHAnsi" w:hAnsiTheme="minorHAnsi"/>
          <w:spacing w:val="-3"/>
          <w:sz w:val="22"/>
          <w:szCs w:val="22"/>
        </w:rPr>
        <w:t xml:space="preserve">provisions proposed </w:t>
      </w:r>
      <w:r w:rsidRPr="004A196C">
        <w:rPr>
          <w:rFonts w:asciiTheme="minorHAnsi" w:hAnsiTheme="minorHAnsi"/>
          <w:sz w:val="22"/>
          <w:szCs w:val="22"/>
        </w:rPr>
        <w:t xml:space="preserve">by </w:t>
      </w:r>
      <w:r w:rsidR="002A36C9">
        <w:rPr>
          <w:rFonts w:asciiTheme="minorHAnsi" w:hAnsiTheme="minorHAnsi"/>
          <w:spacing w:val="-3"/>
          <w:sz w:val="22"/>
          <w:szCs w:val="22"/>
        </w:rPr>
        <w:t>the Vendor</w:t>
      </w:r>
      <w:r w:rsidR="00C7058E" w:rsidRPr="004A196C">
        <w:rPr>
          <w:rFonts w:asciiTheme="minorHAnsi" w:hAnsiTheme="minorHAnsi"/>
          <w:spacing w:val="-3"/>
          <w:sz w:val="22"/>
          <w:szCs w:val="22"/>
        </w:rPr>
        <w:t xml:space="preserve"> shall bind ADPC</w:t>
      </w:r>
      <w:r w:rsidRPr="004A196C">
        <w:rPr>
          <w:rFonts w:asciiTheme="minorHAnsi" w:hAnsiTheme="minorHAnsi"/>
          <w:spacing w:val="-3"/>
          <w:sz w:val="22"/>
          <w:szCs w:val="22"/>
        </w:rPr>
        <w:t xml:space="preserve"> unless</w:t>
      </w:r>
      <w:r w:rsidRPr="004A196C">
        <w:rPr>
          <w:rFonts w:asciiTheme="minorHAnsi" w:hAnsiTheme="minorHAnsi"/>
          <w:spacing w:val="-7"/>
          <w:sz w:val="22"/>
          <w:szCs w:val="22"/>
        </w:rPr>
        <w:t xml:space="preserve"> </w:t>
      </w:r>
      <w:r w:rsidRPr="004A196C">
        <w:rPr>
          <w:rFonts w:asciiTheme="minorHAnsi" w:hAnsiTheme="minorHAnsi"/>
          <w:spacing w:val="-2"/>
          <w:sz w:val="22"/>
          <w:szCs w:val="22"/>
        </w:rPr>
        <w:t>agreed</w:t>
      </w:r>
      <w:r w:rsidRPr="004A196C">
        <w:rPr>
          <w:rFonts w:asciiTheme="minorHAnsi" w:hAnsiTheme="minorHAnsi"/>
          <w:spacing w:val="-7"/>
          <w:sz w:val="22"/>
          <w:szCs w:val="22"/>
        </w:rPr>
        <w:t xml:space="preserve"> </w:t>
      </w:r>
      <w:r w:rsidRPr="004A196C">
        <w:rPr>
          <w:rFonts w:asciiTheme="minorHAnsi" w:hAnsiTheme="minorHAnsi"/>
          <w:sz w:val="22"/>
          <w:szCs w:val="22"/>
        </w:rPr>
        <w:t>to</w:t>
      </w:r>
      <w:r w:rsidRPr="004A196C">
        <w:rPr>
          <w:rFonts w:asciiTheme="minorHAnsi" w:hAnsiTheme="minorHAnsi"/>
          <w:spacing w:val="-7"/>
          <w:sz w:val="22"/>
          <w:szCs w:val="22"/>
        </w:rPr>
        <w:t xml:space="preserve"> </w:t>
      </w:r>
      <w:r w:rsidRPr="004A196C">
        <w:rPr>
          <w:rFonts w:asciiTheme="minorHAnsi" w:hAnsiTheme="minorHAnsi"/>
          <w:sz w:val="22"/>
          <w:szCs w:val="22"/>
        </w:rPr>
        <w:t>in</w:t>
      </w:r>
      <w:r w:rsidRPr="004A196C">
        <w:rPr>
          <w:rFonts w:asciiTheme="minorHAnsi" w:hAnsiTheme="minorHAnsi"/>
          <w:spacing w:val="-7"/>
          <w:sz w:val="22"/>
          <w:szCs w:val="22"/>
        </w:rPr>
        <w:t xml:space="preserve"> </w:t>
      </w:r>
      <w:r w:rsidRPr="004A196C">
        <w:rPr>
          <w:rFonts w:asciiTheme="minorHAnsi" w:hAnsiTheme="minorHAnsi"/>
          <w:spacing w:val="-4"/>
          <w:sz w:val="22"/>
          <w:szCs w:val="22"/>
        </w:rPr>
        <w:t>writing</w:t>
      </w:r>
      <w:r w:rsidRPr="004A196C">
        <w:rPr>
          <w:rFonts w:asciiTheme="minorHAnsi" w:hAnsiTheme="minorHAnsi"/>
          <w:spacing w:val="-7"/>
          <w:sz w:val="22"/>
          <w:szCs w:val="22"/>
        </w:rPr>
        <w:t xml:space="preserve"> </w:t>
      </w:r>
      <w:r w:rsidRPr="004A196C">
        <w:rPr>
          <w:rFonts w:asciiTheme="minorHAnsi" w:hAnsiTheme="minorHAnsi"/>
          <w:sz w:val="22"/>
          <w:szCs w:val="22"/>
        </w:rPr>
        <w:t>by</w:t>
      </w:r>
      <w:r w:rsidRPr="004A196C">
        <w:rPr>
          <w:rFonts w:asciiTheme="minorHAnsi" w:hAnsiTheme="minorHAnsi"/>
          <w:spacing w:val="-9"/>
          <w:sz w:val="22"/>
          <w:szCs w:val="22"/>
        </w:rPr>
        <w:t xml:space="preserve"> </w:t>
      </w:r>
      <w:r w:rsidRPr="004A196C">
        <w:rPr>
          <w:rFonts w:asciiTheme="minorHAnsi" w:hAnsiTheme="minorHAnsi"/>
          <w:sz w:val="22"/>
          <w:szCs w:val="22"/>
        </w:rPr>
        <w:t>a</w:t>
      </w:r>
      <w:r w:rsidRPr="004A196C">
        <w:rPr>
          <w:rFonts w:asciiTheme="minorHAnsi" w:hAnsiTheme="minorHAnsi"/>
          <w:spacing w:val="-5"/>
          <w:sz w:val="22"/>
          <w:szCs w:val="22"/>
        </w:rPr>
        <w:t xml:space="preserve"> </w:t>
      </w:r>
      <w:r w:rsidRPr="004A196C">
        <w:rPr>
          <w:rFonts w:asciiTheme="minorHAnsi" w:hAnsiTheme="minorHAnsi"/>
          <w:spacing w:val="-3"/>
          <w:sz w:val="22"/>
          <w:szCs w:val="22"/>
        </w:rPr>
        <w:t>duly</w:t>
      </w:r>
      <w:r w:rsidRPr="004A196C">
        <w:rPr>
          <w:rFonts w:asciiTheme="minorHAnsi" w:hAnsiTheme="minorHAnsi"/>
          <w:spacing w:val="-9"/>
          <w:sz w:val="22"/>
          <w:szCs w:val="22"/>
        </w:rPr>
        <w:t xml:space="preserve"> </w:t>
      </w:r>
      <w:r w:rsidRPr="004A196C">
        <w:rPr>
          <w:rFonts w:asciiTheme="minorHAnsi" w:hAnsiTheme="minorHAnsi"/>
          <w:spacing w:val="-3"/>
          <w:sz w:val="22"/>
          <w:szCs w:val="22"/>
        </w:rPr>
        <w:t>authorized</w:t>
      </w:r>
      <w:r w:rsidRPr="004A196C">
        <w:rPr>
          <w:rFonts w:asciiTheme="minorHAnsi" w:hAnsiTheme="minorHAnsi"/>
          <w:spacing w:val="-7"/>
          <w:sz w:val="22"/>
          <w:szCs w:val="22"/>
        </w:rPr>
        <w:t xml:space="preserve"> </w:t>
      </w:r>
      <w:r w:rsidRPr="004A196C">
        <w:rPr>
          <w:rFonts w:asciiTheme="minorHAnsi" w:hAnsiTheme="minorHAnsi"/>
          <w:spacing w:val="-3"/>
          <w:sz w:val="22"/>
          <w:szCs w:val="22"/>
        </w:rPr>
        <w:t>official</w:t>
      </w:r>
      <w:r w:rsidRPr="004A196C">
        <w:rPr>
          <w:rFonts w:asciiTheme="minorHAnsi" w:hAnsiTheme="minorHAnsi"/>
          <w:spacing w:val="-8"/>
          <w:sz w:val="22"/>
          <w:szCs w:val="22"/>
        </w:rPr>
        <w:t xml:space="preserve"> </w:t>
      </w:r>
      <w:r w:rsidRPr="004A196C">
        <w:rPr>
          <w:rFonts w:asciiTheme="minorHAnsi" w:hAnsiTheme="minorHAnsi"/>
          <w:sz w:val="22"/>
          <w:szCs w:val="22"/>
        </w:rPr>
        <w:t>of</w:t>
      </w:r>
      <w:r w:rsidRPr="004A196C">
        <w:rPr>
          <w:rFonts w:asciiTheme="minorHAnsi" w:hAnsiTheme="minorHAnsi"/>
          <w:spacing w:val="-7"/>
          <w:sz w:val="22"/>
          <w:szCs w:val="22"/>
        </w:rPr>
        <w:t xml:space="preserve"> </w:t>
      </w:r>
      <w:r w:rsidR="00C7058E" w:rsidRPr="004A196C">
        <w:rPr>
          <w:rFonts w:asciiTheme="minorHAnsi" w:hAnsiTheme="minorHAnsi"/>
          <w:spacing w:val="-3"/>
          <w:sz w:val="22"/>
          <w:szCs w:val="22"/>
        </w:rPr>
        <w:t>ADPC</w:t>
      </w:r>
      <w:r w:rsidRPr="004A196C">
        <w:rPr>
          <w:rFonts w:asciiTheme="minorHAnsi" w:hAnsiTheme="minorHAnsi"/>
          <w:spacing w:val="-3"/>
          <w:sz w:val="22"/>
          <w:szCs w:val="22"/>
        </w:rPr>
        <w:t>.</w:t>
      </w:r>
    </w:p>
    <w:p w14:paraId="417C2075" w14:textId="77777777" w:rsidR="001125D0" w:rsidRPr="004A196C" w:rsidRDefault="001125D0">
      <w:pPr>
        <w:pStyle w:val="BodyText"/>
        <w:spacing w:before="5"/>
        <w:rPr>
          <w:rFonts w:asciiTheme="minorHAnsi" w:hAnsiTheme="minorHAnsi"/>
          <w:sz w:val="22"/>
          <w:szCs w:val="22"/>
        </w:rPr>
      </w:pPr>
    </w:p>
    <w:p w14:paraId="51F60138" w14:textId="77777777" w:rsidR="001125D0" w:rsidRPr="004A196C" w:rsidRDefault="00855DBA">
      <w:pPr>
        <w:pStyle w:val="Heading4"/>
        <w:numPr>
          <w:ilvl w:val="0"/>
          <w:numId w:val="2"/>
        </w:numPr>
        <w:tabs>
          <w:tab w:val="left" w:pos="1440"/>
          <w:tab w:val="left" w:pos="1441"/>
        </w:tabs>
        <w:spacing w:before="1"/>
        <w:rPr>
          <w:rFonts w:asciiTheme="minorHAnsi" w:hAnsiTheme="minorHAnsi"/>
          <w:sz w:val="22"/>
          <w:szCs w:val="22"/>
        </w:rPr>
      </w:pPr>
      <w:r w:rsidRPr="004A196C">
        <w:rPr>
          <w:rFonts w:asciiTheme="minorHAnsi" w:hAnsiTheme="minorHAnsi"/>
          <w:spacing w:val="-3"/>
          <w:sz w:val="22"/>
          <w:szCs w:val="22"/>
        </w:rPr>
        <w:t>PAYMENT</w:t>
      </w:r>
    </w:p>
    <w:p w14:paraId="65999D94" w14:textId="77777777" w:rsidR="001125D0" w:rsidRPr="004A196C" w:rsidRDefault="001125D0">
      <w:pPr>
        <w:pStyle w:val="BodyText"/>
        <w:spacing w:before="5"/>
        <w:rPr>
          <w:rFonts w:asciiTheme="minorHAnsi" w:hAnsiTheme="minorHAnsi"/>
          <w:b/>
          <w:sz w:val="22"/>
          <w:szCs w:val="22"/>
        </w:rPr>
      </w:pPr>
    </w:p>
    <w:p w14:paraId="513F279B" w14:textId="4571DC79" w:rsidR="001125D0" w:rsidRPr="00854BF0" w:rsidRDefault="00211BA5">
      <w:pPr>
        <w:pStyle w:val="ListParagraph"/>
        <w:numPr>
          <w:ilvl w:val="1"/>
          <w:numId w:val="2"/>
        </w:numPr>
        <w:tabs>
          <w:tab w:val="left" w:pos="1801"/>
        </w:tabs>
        <w:ind w:left="1800" w:right="1037" w:hanging="360"/>
        <w:jc w:val="both"/>
        <w:rPr>
          <w:rFonts w:asciiTheme="minorHAnsi" w:hAnsiTheme="minorHAnsi"/>
        </w:rPr>
      </w:pPr>
      <w:r w:rsidRPr="004A196C">
        <w:rPr>
          <w:rFonts w:asciiTheme="minorHAnsi" w:hAnsiTheme="minorHAnsi"/>
        </w:rPr>
        <w:t>ADPC</w:t>
      </w:r>
      <w:r w:rsidR="00855DBA" w:rsidRPr="004A196C">
        <w:rPr>
          <w:rFonts w:asciiTheme="minorHAnsi" w:hAnsiTheme="minorHAnsi"/>
        </w:rPr>
        <w:t xml:space="preserve"> </w:t>
      </w:r>
      <w:r w:rsidR="00855DBA" w:rsidRPr="00854BF0">
        <w:rPr>
          <w:rFonts w:asciiTheme="minorHAnsi" w:hAnsiTheme="minorHAnsi"/>
        </w:rPr>
        <w:t xml:space="preserve">shall, on fulfillment of the Delivery Terms, unless otherwise provided in this </w:t>
      </w:r>
      <w:r w:rsidR="00F33223" w:rsidRPr="00854BF0">
        <w:rPr>
          <w:rFonts w:asciiTheme="minorHAnsi" w:hAnsiTheme="minorHAnsi"/>
        </w:rPr>
        <w:t>Contract</w:t>
      </w:r>
      <w:r w:rsidR="00855DBA" w:rsidRPr="00854BF0">
        <w:rPr>
          <w:rFonts w:asciiTheme="minorHAnsi" w:hAnsiTheme="minorHAnsi"/>
        </w:rPr>
        <w:t>, make</w:t>
      </w:r>
      <w:r w:rsidR="00855DBA" w:rsidRPr="00854BF0">
        <w:rPr>
          <w:rFonts w:asciiTheme="minorHAnsi" w:hAnsiTheme="minorHAnsi"/>
          <w:spacing w:val="-12"/>
        </w:rPr>
        <w:t xml:space="preserve"> </w:t>
      </w:r>
      <w:r w:rsidR="00855DBA" w:rsidRPr="00854BF0">
        <w:rPr>
          <w:rFonts w:asciiTheme="minorHAnsi" w:hAnsiTheme="minorHAnsi"/>
        </w:rPr>
        <w:t>payment</w:t>
      </w:r>
      <w:r w:rsidR="00855DBA" w:rsidRPr="00854BF0">
        <w:rPr>
          <w:rFonts w:asciiTheme="minorHAnsi" w:hAnsiTheme="minorHAnsi"/>
          <w:spacing w:val="-10"/>
        </w:rPr>
        <w:t xml:space="preserve"> </w:t>
      </w:r>
      <w:r w:rsidR="00855DBA" w:rsidRPr="00854BF0">
        <w:rPr>
          <w:rFonts w:asciiTheme="minorHAnsi" w:hAnsiTheme="minorHAnsi"/>
        </w:rPr>
        <w:t>within</w:t>
      </w:r>
      <w:r w:rsidR="00855DBA" w:rsidRPr="00854BF0">
        <w:rPr>
          <w:rFonts w:asciiTheme="minorHAnsi" w:hAnsiTheme="minorHAnsi"/>
          <w:spacing w:val="-14"/>
        </w:rPr>
        <w:t xml:space="preserve"> </w:t>
      </w:r>
      <w:r w:rsidR="00855DBA" w:rsidRPr="00854BF0">
        <w:rPr>
          <w:rFonts w:asciiTheme="minorHAnsi" w:hAnsiTheme="minorHAnsi"/>
        </w:rPr>
        <w:t>30</w:t>
      </w:r>
      <w:r w:rsidR="00855DBA" w:rsidRPr="00854BF0">
        <w:rPr>
          <w:rFonts w:asciiTheme="minorHAnsi" w:hAnsiTheme="minorHAnsi"/>
          <w:spacing w:val="-12"/>
        </w:rPr>
        <w:t xml:space="preserve"> </w:t>
      </w:r>
      <w:r w:rsidR="00855DBA" w:rsidRPr="00854BF0">
        <w:rPr>
          <w:rFonts w:asciiTheme="minorHAnsi" w:hAnsiTheme="minorHAnsi"/>
        </w:rPr>
        <w:t>days</w:t>
      </w:r>
      <w:r w:rsidR="00855DBA" w:rsidRPr="00854BF0">
        <w:rPr>
          <w:rFonts w:asciiTheme="minorHAnsi" w:hAnsiTheme="minorHAnsi"/>
          <w:spacing w:val="-13"/>
        </w:rPr>
        <w:t xml:space="preserve"> </w:t>
      </w:r>
      <w:r w:rsidR="00855DBA" w:rsidRPr="00854BF0">
        <w:rPr>
          <w:rFonts w:asciiTheme="minorHAnsi" w:hAnsiTheme="minorHAnsi"/>
        </w:rPr>
        <w:t>of</w:t>
      </w:r>
      <w:r w:rsidR="00855DBA" w:rsidRPr="00854BF0">
        <w:rPr>
          <w:rFonts w:asciiTheme="minorHAnsi" w:hAnsiTheme="minorHAnsi"/>
          <w:spacing w:val="-14"/>
        </w:rPr>
        <w:t xml:space="preserve"> </w:t>
      </w:r>
      <w:r w:rsidR="00855DBA" w:rsidRPr="00854BF0">
        <w:rPr>
          <w:rFonts w:asciiTheme="minorHAnsi" w:hAnsiTheme="minorHAnsi"/>
        </w:rPr>
        <w:t>receipt</w:t>
      </w:r>
      <w:r w:rsidR="00855DBA" w:rsidRPr="00854BF0">
        <w:rPr>
          <w:rFonts w:asciiTheme="minorHAnsi" w:hAnsiTheme="minorHAnsi"/>
          <w:spacing w:val="-13"/>
        </w:rPr>
        <w:t xml:space="preserve"> </w:t>
      </w:r>
      <w:r w:rsidR="00855DBA" w:rsidRPr="00854BF0">
        <w:rPr>
          <w:rFonts w:asciiTheme="minorHAnsi" w:hAnsiTheme="minorHAnsi"/>
        </w:rPr>
        <w:t>of</w:t>
      </w:r>
      <w:r w:rsidR="00855DBA" w:rsidRPr="00854BF0">
        <w:rPr>
          <w:rFonts w:asciiTheme="minorHAnsi" w:hAnsiTheme="minorHAnsi"/>
          <w:spacing w:val="-14"/>
        </w:rPr>
        <w:t xml:space="preserve"> </w:t>
      </w:r>
      <w:r w:rsidR="00855DBA" w:rsidRPr="00854BF0">
        <w:rPr>
          <w:rFonts w:asciiTheme="minorHAnsi" w:hAnsiTheme="minorHAnsi"/>
        </w:rPr>
        <w:t>the</w:t>
      </w:r>
      <w:r w:rsidR="00855DBA" w:rsidRPr="00854BF0">
        <w:rPr>
          <w:rFonts w:asciiTheme="minorHAnsi" w:hAnsiTheme="minorHAnsi"/>
          <w:spacing w:val="-12"/>
        </w:rPr>
        <w:t xml:space="preserve"> </w:t>
      </w:r>
      <w:r w:rsidR="002A36C9" w:rsidRPr="00854BF0">
        <w:rPr>
          <w:rFonts w:asciiTheme="minorHAnsi" w:hAnsiTheme="minorHAnsi"/>
        </w:rPr>
        <w:t>Vendor</w:t>
      </w:r>
      <w:r w:rsidR="00855DBA" w:rsidRPr="00854BF0">
        <w:rPr>
          <w:rFonts w:asciiTheme="minorHAnsi" w:hAnsiTheme="minorHAnsi"/>
        </w:rPr>
        <w:t>'s</w:t>
      </w:r>
      <w:r w:rsidR="00855DBA" w:rsidRPr="00854BF0">
        <w:rPr>
          <w:rFonts w:asciiTheme="minorHAnsi" w:hAnsiTheme="minorHAnsi"/>
          <w:spacing w:val="-13"/>
        </w:rPr>
        <w:t xml:space="preserve"> </w:t>
      </w:r>
      <w:r w:rsidR="00855DBA" w:rsidRPr="00854BF0">
        <w:rPr>
          <w:rFonts w:asciiTheme="minorHAnsi" w:hAnsiTheme="minorHAnsi"/>
        </w:rPr>
        <w:t>invoice</w:t>
      </w:r>
      <w:r w:rsidR="00855DBA" w:rsidRPr="00854BF0">
        <w:rPr>
          <w:rFonts w:asciiTheme="minorHAnsi" w:hAnsiTheme="minorHAnsi"/>
          <w:spacing w:val="-12"/>
        </w:rPr>
        <w:t xml:space="preserve"> </w:t>
      </w:r>
      <w:r w:rsidR="00855DBA" w:rsidRPr="00854BF0">
        <w:rPr>
          <w:rFonts w:asciiTheme="minorHAnsi" w:hAnsiTheme="minorHAnsi"/>
        </w:rPr>
        <w:t>for</w:t>
      </w:r>
      <w:r w:rsidR="00855DBA" w:rsidRPr="00854BF0">
        <w:rPr>
          <w:rFonts w:asciiTheme="minorHAnsi" w:hAnsiTheme="minorHAnsi"/>
          <w:spacing w:val="-12"/>
        </w:rPr>
        <w:t xml:space="preserve"> </w:t>
      </w:r>
      <w:r w:rsidR="00855DBA" w:rsidRPr="00854BF0">
        <w:rPr>
          <w:rFonts w:asciiTheme="minorHAnsi" w:hAnsiTheme="minorHAnsi"/>
        </w:rPr>
        <w:t>the</w:t>
      </w:r>
      <w:r w:rsidR="00855DBA" w:rsidRPr="00854BF0">
        <w:rPr>
          <w:rFonts w:asciiTheme="minorHAnsi" w:hAnsiTheme="minorHAnsi"/>
          <w:spacing w:val="-12"/>
        </w:rPr>
        <w:t xml:space="preserve"> </w:t>
      </w:r>
      <w:r w:rsidRPr="00854BF0">
        <w:rPr>
          <w:rFonts w:asciiTheme="minorHAnsi" w:hAnsiTheme="minorHAnsi"/>
        </w:rPr>
        <w:t>equipment</w:t>
      </w:r>
      <w:r w:rsidR="00855DBA" w:rsidRPr="00854BF0">
        <w:rPr>
          <w:rFonts w:asciiTheme="minorHAnsi" w:hAnsiTheme="minorHAnsi"/>
          <w:spacing w:val="-13"/>
        </w:rPr>
        <w:t xml:space="preserve"> </w:t>
      </w:r>
      <w:r w:rsidR="00855DBA" w:rsidRPr="00854BF0">
        <w:rPr>
          <w:rFonts w:asciiTheme="minorHAnsi" w:hAnsiTheme="minorHAnsi"/>
        </w:rPr>
        <w:t>and</w:t>
      </w:r>
      <w:r w:rsidR="00855DBA" w:rsidRPr="00854BF0">
        <w:rPr>
          <w:rFonts w:asciiTheme="minorHAnsi" w:hAnsiTheme="minorHAnsi"/>
          <w:spacing w:val="-12"/>
        </w:rPr>
        <w:t xml:space="preserve"> </w:t>
      </w:r>
      <w:r w:rsidR="00855DBA" w:rsidRPr="00854BF0">
        <w:rPr>
          <w:rFonts w:asciiTheme="minorHAnsi" w:hAnsiTheme="minorHAnsi"/>
        </w:rPr>
        <w:t>copies</w:t>
      </w:r>
      <w:r w:rsidR="00855DBA" w:rsidRPr="00854BF0">
        <w:rPr>
          <w:rFonts w:asciiTheme="minorHAnsi" w:hAnsiTheme="minorHAnsi"/>
          <w:spacing w:val="-13"/>
        </w:rPr>
        <w:t xml:space="preserve"> </w:t>
      </w:r>
      <w:r w:rsidR="00855DBA" w:rsidRPr="00854BF0">
        <w:rPr>
          <w:rFonts w:asciiTheme="minorHAnsi" w:hAnsiTheme="minorHAnsi"/>
        </w:rPr>
        <w:t>of</w:t>
      </w:r>
      <w:r w:rsidR="00855DBA" w:rsidRPr="00854BF0">
        <w:rPr>
          <w:rFonts w:asciiTheme="minorHAnsi" w:hAnsiTheme="minorHAnsi"/>
          <w:spacing w:val="-14"/>
        </w:rPr>
        <w:t xml:space="preserve"> </w:t>
      </w:r>
      <w:r w:rsidR="00855DBA" w:rsidRPr="00854BF0">
        <w:rPr>
          <w:rFonts w:asciiTheme="minorHAnsi" w:hAnsiTheme="minorHAnsi"/>
        </w:rPr>
        <w:t>the</w:t>
      </w:r>
      <w:r w:rsidR="00855DBA" w:rsidRPr="00854BF0">
        <w:rPr>
          <w:rFonts w:asciiTheme="minorHAnsi" w:hAnsiTheme="minorHAnsi"/>
          <w:spacing w:val="-10"/>
        </w:rPr>
        <w:t xml:space="preserve"> </w:t>
      </w:r>
      <w:r w:rsidR="00855DBA" w:rsidRPr="00854BF0">
        <w:rPr>
          <w:rFonts w:asciiTheme="minorHAnsi" w:hAnsiTheme="minorHAnsi"/>
        </w:rPr>
        <w:t xml:space="preserve">shipping documents specified in this </w:t>
      </w:r>
      <w:r w:rsidR="000906C3" w:rsidRPr="00854BF0">
        <w:rPr>
          <w:rFonts w:asciiTheme="minorHAnsi" w:hAnsiTheme="minorHAnsi"/>
        </w:rPr>
        <w:t>Contract</w:t>
      </w:r>
      <w:r w:rsidR="00855DBA" w:rsidRPr="00854BF0">
        <w:rPr>
          <w:rFonts w:asciiTheme="minorHAnsi" w:hAnsiTheme="minorHAnsi"/>
        </w:rPr>
        <w:t>.</w:t>
      </w:r>
    </w:p>
    <w:p w14:paraId="7EDF5446" w14:textId="6CCD210C" w:rsidR="001125D0" w:rsidRPr="00854BF0" w:rsidRDefault="00855DBA">
      <w:pPr>
        <w:pStyle w:val="ListParagraph"/>
        <w:numPr>
          <w:ilvl w:val="1"/>
          <w:numId w:val="2"/>
        </w:numPr>
        <w:tabs>
          <w:tab w:val="left" w:pos="1851"/>
        </w:tabs>
        <w:spacing w:before="2"/>
        <w:ind w:left="1800" w:right="1043" w:hanging="360"/>
        <w:jc w:val="both"/>
        <w:rPr>
          <w:rFonts w:asciiTheme="minorHAnsi" w:hAnsiTheme="minorHAnsi"/>
        </w:rPr>
      </w:pPr>
      <w:r w:rsidRPr="00854BF0">
        <w:rPr>
          <w:rFonts w:asciiTheme="minorHAnsi" w:hAnsiTheme="minorHAnsi"/>
        </w:rPr>
        <w:t>Payment</w:t>
      </w:r>
      <w:r w:rsidRPr="00854BF0">
        <w:rPr>
          <w:rFonts w:asciiTheme="minorHAnsi" w:hAnsiTheme="minorHAnsi"/>
          <w:spacing w:val="-4"/>
        </w:rPr>
        <w:t xml:space="preserve"> </w:t>
      </w:r>
      <w:r w:rsidRPr="00854BF0">
        <w:rPr>
          <w:rFonts w:asciiTheme="minorHAnsi" w:hAnsiTheme="minorHAnsi"/>
        </w:rPr>
        <w:t>against</w:t>
      </w:r>
      <w:r w:rsidRPr="00854BF0">
        <w:rPr>
          <w:rFonts w:asciiTheme="minorHAnsi" w:hAnsiTheme="minorHAnsi"/>
          <w:spacing w:val="-7"/>
        </w:rPr>
        <w:t xml:space="preserve"> </w:t>
      </w:r>
      <w:r w:rsidRPr="00854BF0">
        <w:rPr>
          <w:rFonts w:asciiTheme="minorHAnsi" w:hAnsiTheme="minorHAnsi"/>
        </w:rPr>
        <w:t>the</w:t>
      </w:r>
      <w:r w:rsidRPr="00854BF0">
        <w:rPr>
          <w:rFonts w:asciiTheme="minorHAnsi" w:hAnsiTheme="minorHAnsi"/>
          <w:spacing w:val="-4"/>
        </w:rPr>
        <w:t xml:space="preserve"> </w:t>
      </w:r>
      <w:r w:rsidRPr="00854BF0">
        <w:rPr>
          <w:rFonts w:asciiTheme="minorHAnsi" w:hAnsiTheme="minorHAnsi"/>
        </w:rPr>
        <w:t>invoice</w:t>
      </w:r>
      <w:r w:rsidRPr="00854BF0">
        <w:rPr>
          <w:rFonts w:asciiTheme="minorHAnsi" w:hAnsiTheme="minorHAnsi"/>
          <w:spacing w:val="-6"/>
        </w:rPr>
        <w:t xml:space="preserve"> </w:t>
      </w:r>
      <w:r w:rsidRPr="00854BF0">
        <w:rPr>
          <w:rFonts w:asciiTheme="minorHAnsi" w:hAnsiTheme="minorHAnsi"/>
        </w:rPr>
        <w:t>referred</w:t>
      </w:r>
      <w:r w:rsidRPr="00854BF0">
        <w:rPr>
          <w:rFonts w:asciiTheme="minorHAnsi" w:hAnsiTheme="minorHAnsi"/>
          <w:spacing w:val="-5"/>
        </w:rPr>
        <w:t xml:space="preserve"> </w:t>
      </w:r>
      <w:r w:rsidRPr="00854BF0">
        <w:rPr>
          <w:rFonts w:asciiTheme="minorHAnsi" w:hAnsiTheme="minorHAnsi"/>
        </w:rPr>
        <w:t>to</w:t>
      </w:r>
      <w:r w:rsidRPr="00854BF0">
        <w:rPr>
          <w:rFonts w:asciiTheme="minorHAnsi" w:hAnsiTheme="minorHAnsi"/>
          <w:spacing w:val="-6"/>
        </w:rPr>
        <w:t xml:space="preserve"> </w:t>
      </w:r>
      <w:r w:rsidRPr="00854BF0">
        <w:rPr>
          <w:rFonts w:asciiTheme="minorHAnsi" w:hAnsiTheme="minorHAnsi"/>
        </w:rPr>
        <w:t>above</w:t>
      </w:r>
      <w:r w:rsidRPr="00854BF0">
        <w:rPr>
          <w:rFonts w:asciiTheme="minorHAnsi" w:hAnsiTheme="minorHAnsi"/>
          <w:spacing w:val="-4"/>
        </w:rPr>
        <w:t xml:space="preserve"> </w:t>
      </w:r>
      <w:r w:rsidRPr="00854BF0">
        <w:rPr>
          <w:rFonts w:asciiTheme="minorHAnsi" w:hAnsiTheme="minorHAnsi"/>
        </w:rPr>
        <w:t>will</w:t>
      </w:r>
      <w:r w:rsidRPr="00854BF0">
        <w:rPr>
          <w:rFonts w:asciiTheme="minorHAnsi" w:hAnsiTheme="minorHAnsi"/>
          <w:spacing w:val="-5"/>
        </w:rPr>
        <w:t xml:space="preserve"> </w:t>
      </w:r>
      <w:r w:rsidRPr="00854BF0">
        <w:rPr>
          <w:rFonts w:asciiTheme="minorHAnsi" w:hAnsiTheme="minorHAnsi"/>
        </w:rPr>
        <w:t>reflect</w:t>
      </w:r>
      <w:r w:rsidRPr="00854BF0">
        <w:rPr>
          <w:rFonts w:asciiTheme="minorHAnsi" w:hAnsiTheme="minorHAnsi"/>
          <w:spacing w:val="-6"/>
        </w:rPr>
        <w:t xml:space="preserve"> </w:t>
      </w:r>
      <w:r w:rsidRPr="00854BF0">
        <w:rPr>
          <w:rFonts w:asciiTheme="minorHAnsi" w:hAnsiTheme="minorHAnsi"/>
        </w:rPr>
        <w:t>any</w:t>
      </w:r>
      <w:r w:rsidRPr="00854BF0">
        <w:rPr>
          <w:rFonts w:asciiTheme="minorHAnsi" w:hAnsiTheme="minorHAnsi"/>
          <w:spacing w:val="-8"/>
        </w:rPr>
        <w:t xml:space="preserve"> </w:t>
      </w:r>
      <w:r w:rsidRPr="00854BF0">
        <w:rPr>
          <w:rFonts w:asciiTheme="minorHAnsi" w:hAnsiTheme="minorHAnsi"/>
        </w:rPr>
        <w:t>discount</w:t>
      </w:r>
      <w:r w:rsidRPr="00854BF0">
        <w:rPr>
          <w:rFonts w:asciiTheme="minorHAnsi" w:hAnsiTheme="minorHAnsi"/>
          <w:spacing w:val="-5"/>
        </w:rPr>
        <w:t xml:space="preserve"> </w:t>
      </w:r>
      <w:r w:rsidRPr="00854BF0">
        <w:rPr>
          <w:rFonts w:asciiTheme="minorHAnsi" w:hAnsiTheme="minorHAnsi"/>
        </w:rPr>
        <w:t>shown</w:t>
      </w:r>
      <w:r w:rsidRPr="00854BF0">
        <w:rPr>
          <w:rFonts w:asciiTheme="minorHAnsi" w:hAnsiTheme="minorHAnsi"/>
          <w:spacing w:val="-3"/>
        </w:rPr>
        <w:t xml:space="preserve"> </w:t>
      </w:r>
      <w:r w:rsidRPr="00854BF0">
        <w:rPr>
          <w:rFonts w:asciiTheme="minorHAnsi" w:hAnsiTheme="minorHAnsi"/>
        </w:rPr>
        <w:t>under</w:t>
      </w:r>
      <w:r w:rsidRPr="00854BF0">
        <w:rPr>
          <w:rFonts w:asciiTheme="minorHAnsi" w:hAnsiTheme="minorHAnsi"/>
          <w:spacing w:val="-5"/>
        </w:rPr>
        <w:t xml:space="preserve"> </w:t>
      </w:r>
      <w:r w:rsidRPr="00854BF0">
        <w:rPr>
          <w:rFonts w:asciiTheme="minorHAnsi" w:hAnsiTheme="minorHAnsi"/>
        </w:rPr>
        <w:t>the</w:t>
      </w:r>
      <w:r w:rsidRPr="00854BF0">
        <w:rPr>
          <w:rFonts w:asciiTheme="minorHAnsi" w:hAnsiTheme="minorHAnsi"/>
          <w:spacing w:val="-6"/>
        </w:rPr>
        <w:t xml:space="preserve"> </w:t>
      </w:r>
      <w:r w:rsidRPr="00854BF0">
        <w:rPr>
          <w:rFonts w:asciiTheme="minorHAnsi" w:hAnsiTheme="minorHAnsi"/>
        </w:rPr>
        <w:t>payment</w:t>
      </w:r>
      <w:r w:rsidRPr="00854BF0">
        <w:rPr>
          <w:rFonts w:asciiTheme="minorHAnsi" w:hAnsiTheme="minorHAnsi"/>
          <w:spacing w:val="-5"/>
        </w:rPr>
        <w:t xml:space="preserve"> </w:t>
      </w:r>
      <w:r w:rsidRPr="00854BF0">
        <w:rPr>
          <w:rFonts w:asciiTheme="minorHAnsi" w:hAnsiTheme="minorHAnsi"/>
        </w:rPr>
        <w:t xml:space="preserve">terms of this </w:t>
      </w:r>
      <w:r w:rsidR="00802143" w:rsidRPr="00854BF0">
        <w:rPr>
          <w:rFonts w:asciiTheme="minorHAnsi" w:hAnsiTheme="minorHAnsi"/>
        </w:rPr>
        <w:t>Contract</w:t>
      </w:r>
      <w:r w:rsidRPr="00854BF0">
        <w:rPr>
          <w:rFonts w:asciiTheme="minorHAnsi" w:hAnsiTheme="minorHAnsi"/>
        </w:rPr>
        <w:t>, provided payment is made within the period required by such payment</w:t>
      </w:r>
      <w:r w:rsidR="007460E6" w:rsidRPr="00854BF0">
        <w:rPr>
          <w:rFonts w:asciiTheme="minorHAnsi" w:hAnsiTheme="minorHAnsi"/>
        </w:rPr>
        <w:t xml:space="preserve"> terms</w:t>
      </w:r>
      <w:r w:rsidRPr="00854BF0">
        <w:rPr>
          <w:rFonts w:asciiTheme="minorHAnsi" w:hAnsiTheme="minorHAnsi"/>
        </w:rPr>
        <w:t>.</w:t>
      </w:r>
    </w:p>
    <w:p w14:paraId="58B10201" w14:textId="32CF5335" w:rsidR="001125D0" w:rsidRPr="004A196C" w:rsidRDefault="00211BA5">
      <w:pPr>
        <w:pStyle w:val="ListParagraph"/>
        <w:numPr>
          <w:ilvl w:val="1"/>
          <w:numId w:val="2"/>
        </w:numPr>
        <w:tabs>
          <w:tab w:val="left" w:pos="1801"/>
        </w:tabs>
        <w:ind w:left="1800" w:right="1041" w:hanging="360"/>
        <w:jc w:val="both"/>
        <w:rPr>
          <w:rFonts w:asciiTheme="minorHAnsi" w:hAnsiTheme="minorHAnsi"/>
        </w:rPr>
      </w:pPr>
      <w:r w:rsidRPr="004A196C">
        <w:rPr>
          <w:rFonts w:asciiTheme="minorHAnsi" w:hAnsiTheme="minorHAnsi"/>
        </w:rPr>
        <w:t>Unless authorized by ADPC</w:t>
      </w:r>
      <w:r w:rsidR="002A36C9">
        <w:rPr>
          <w:rFonts w:asciiTheme="minorHAnsi" w:hAnsiTheme="minorHAnsi"/>
        </w:rPr>
        <w:t>, the Vendor</w:t>
      </w:r>
      <w:r w:rsidR="00855DBA" w:rsidRPr="004A196C">
        <w:rPr>
          <w:rFonts w:asciiTheme="minorHAnsi" w:hAnsiTheme="minorHAnsi"/>
        </w:rPr>
        <w:t xml:space="preserve"> shall submit one invoice in respect of this </w:t>
      </w:r>
      <w:r w:rsidR="0037757F">
        <w:rPr>
          <w:rFonts w:asciiTheme="minorHAnsi" w:hAnsiTheme="minorHAnsi"/>
        </w:rPr>
        <w:t>Contract</w:t>
      </w:r>
      <w:r w:rsidR="00855DBA" w:rsidRPr="004A196C">
        <w:rPr>
          <w:rFonts w:asciiTheme="minorHAnsi" w:hAnsiTheme="minorHAnsi"/>
        </w:rPr>
        <w:t xml:space="preserve">, and such invoice must indicate the </w:t>
      </w:r>
      <w:r w:rsidR="008C5960">
        <w:rPr>
          <w:rFonts w:asciiTheme="minorHAnsi" w:hAnsiTheme="minorHAnsi"/>
        </w:rPr>
        <w:t>Contract</w:t>
      </w:r>
      <w:r w:rsidR="00855DBA" w:rsidRPr="004A196C">
        <w:rPr>
          <w:rFonts w:asciiTheme="minorHAnsi" w:hAnsiTheme="minorHAnsi"/>
        </w:rPr>
        <w:t>'s identification</w:t>
      </w:r>
      <w:r w:rsidR="00855DBA" w:rsidRPr="004A196C">
        <w:rPr>
          <w:rFonts w:asciiTheme="minorHAnsi" w:hAnsiTheme="minorHAnsi"/>
          <w:spacing w:val="-6"/>
        </w:rPr>
        <w:t xml:space="preserve"> </w:t>
      </w:r>
      <w:r w:rsidR="00855DBA" w:rsidRPr="004A196C">
        <w:rPr>
          <w:rFonts w:asciiTheme="minorHAnsi" w:hAnsiTheme="minorHAnsi"/>
        </w:rPr>
        <w:t>number.</w:t>
      </w:r>
    </w:p>
    <w:p w14:paraId="19A6D4E1" w14:textId="64E988F0" w:rsidR="001125D0" w:rsidRPr="004A196C" w:rsidRDefault="00855DBA">
      <w:pPr>
        <w:pStyle w:val="ListParagraph"/>
        <w:numPr>
          <w:ilvl w:val="1"/>
          <w:numId w:val="2"/>
        </w:numPr>
        <w:tabs>
          <w:tab w:val="left" w:pos="1801"/>
        </w:tabs>
        <w:ind w:left="1800" w:right="1047" w:hanging="360"/>
        <w:jc w:val="both"/>
        <w:rPr>
          <w:rFonts w:asciiTheme="minorHAnsi" w:hAnsiTheme="minorHAnsi"/>
        </w:rPr>
      </w:pPr>
      <w:r w:rsidRPr="004A196C">
        <w:rPr>
          <w:rFonts w:asciiTheme="minorHAnsi" w:hAnsiTheme="minorHAnsi"/>
        </w:rPr>
        <w:t xml:space="preserve">The prices shown in this </w:t>
      </w:r>
      <w:r w:rsidR="00A84B48">
        <w:rPr>
          <w:rFonts w:asciiTheme="minorHAnsi" w:hAnsiTheme="minorHAnsi"/>
        </w:rPr>
        <w:t>Contract</w:t>
      </w:r>
      <w:r w:rsidR="00802143">
        <w:rPr>
          <w:rFonts w:asciiTheme="minorHAnsi" w:hAnsiTheme="minorHAnsi"/>
        </w:rPr>
        <w:t xml:space="preserve"> </w:t>
      </w:r>
      <w:r w:rsidRPr="004A196C">
        <w:rPr>
          <w:rFonts w:asciiTheme="minorHAnsi" w:hAnsiTheme="minorHAnsi"/>
        </w:rPr>
        <w:t>may not be increased except by e</w:t>
      </w:r>
      <w:r w:rsidR="004A021B" w:rsidRPr="004A196C">
        <w:rPr>
          <w:rFonts w:asciiTheme="minorHAnsi" w:hAnsiTheme="minorHAnsi"/>
        </w:rPr>
        <w:t>xpress written agreement of ADPC</w:t>
      </w:r>
      <w:r w:rsidRPr="004A196C">
        <w:rPr>
          <w:rFonts w:asciiTheme="minorHAnsi" w:hAnsiTheme="minorHAnsi"/>
        </w:rPr>
        <w:t>.</w:t>
      </w:r>
    </w:p>
    <w:p w14:paraId="30418086" w14:textId="77777777" w:rsidR="001125D0" w:rsidRPr="004A196C" w:rsidRDefault="001125D0">
      <w:pPr>
        <w:pStyle w:val="BodyText"/>
        <w:spacing w:before="5"/>
        <w:rPr>
          <w:rFonts w:asciiTheme="minorHAnsi" w:hAnsiTheme="minorHAnsi"/>
          <w:sz w:val="22"/>
          <w:szCs w:val="22"/>
        </w:rPr>
      </w:pPr>
    </w:p>
    <w:p w14:paraId="1A7108ED" w14:textId="77777777" w:rsidR="0085714E" w:rsidRPr="0085714E" w:rsidRDefault="00855DBA">
      <w:pPr>
        <w:pStyle w:val="Heading4"/>
        <w:numPr>
          <w:ilvl w:val="0"/>
          <w:numId w:val="2"/>
        </w:numPr>
        <w:tabs>
          <w:tab w:val="left" w:pos="1430"/>
          <w:tab w:val="left" w:pos="1432"/>
        </w:tabs>
        <w:ind w:left="1431" w:hanging="711"/>
        <w:rPr>
          <w:rFonts w:asciiTheme="minorHAnsi" w:hAnsiTheme="minorHAnsi"/>
          <w:sz w:val="22"/>
          <w:szCs w:val="22"/>
        </w:rPr>
      </w:pPr>
      <w:r w:rsidRPr="004A196C">
        <w:rPr>
          <w:rFonts w:asciiTheme="minorHAnsi" w:hAnsiTheme="minorHAnsi"/>
          <w:spacing w:val="-3"/>
          <w:sz w:val="22"/>
          <w:szCs w:val="22"/>
        </w:rPr>
        <w:t>TAX</w:t>
      </w:r>
      <w:r w:rsidRPr="004A196C">
        <w:rPr>
          <w:rFonts w:asciiTheme="minorHAnsi" w:hAnsiTheme="minorHAnsi"/>
          <w:spacing w:val="-6"/>
          <w:sz w:val="22"/>
          <w:szCs w:val="22"/>
        </w:rPr>
        <w:t xml:space="preserve"> </w:t>
      </w:r>
      <w:r w:rsidRPr="004A196C">
        <w:rPr>
          <w:rFonts w:asciiTheme="minorHAnsi" w:hAnsiTheme="minorHAnsi"/>
          <w:spacing w:val="-3"/>
          <w:sz w:val="22"/>
          <w:szCs w:val="22"/>
        </w:rPr>
        <w:t>EXEMPTION</w:t>
      </w:r>
    </w:p>
    <w:p w14:paraId="5BEC64C7" w14:textId="2301E313" w:rsidR="001125D0" w:rsidRPr="004A196C" w:rsidRDefault="001125D0" w:rsidP="0085714E">
      <w:pPr>
        <w:pStyle w:val="Heading4"/>
        <w:tabs>
          <w:tab w:val="left" w:pos="1430"/>
          <w:tab w:val="left" w:pos="1432"/>
        </w:tabs>
        <w:ind w:left="1431" w:firstLine="0"/>
        <w:rPr>
          <w:rFonts w:asciiTheme="minorHAnsi" w:hAnsiTheme="minorHAnsi"/>
          <w:sz w:val="22"/>
          <w:szCs w:val="22"/>
        </w:rPr>
      </w:pPr>
    </w:p>
    <w:p w14:paraId="032FECE2" w14:textId="77777777" w:rsidR="0085714E" w:rsidRDefault="00855DBA" w:rsidP="0085714E">
      <w:pPr>
        <w:pStyle w:val="ListParagraph"/>
        <w:numPr>
          <w:ilvl w:val="1"/>
          <w:numId w:val="2"/>
        </w:numPr>
        <w:tabs>
          <w:tab w:val="left" w:pos="1981"/>
        </w:tabs>
        <w:ind w:right="1042"/>
        <w:jc w:val="both"/>
        <w:rPr>
          <w:rFonts w:asciiTheme="minorHAnsi" w:hAnsiTheme="minorHAnsi"/>
        </w:rPr>
      </w:pPr>
      <w:r w:rsidRPr="004C3781">
        <w:rPr>
          <w:rFonts w:asciiTheme="minorHAnsi" w:hAnsiTheme="minorHAnsi"/>
        </w:rPr>
        <w:t>In the event any governmental aut</w:t>
      </w:r>
      <w:r w:rsidR="004A021B" w:rsidRPr="004C3781">
        <w:rPr>
          <w:rFonts w:asciiTheme="minorHAnsi" w:hAnsiTheme="minorHAnsi"/>
        </w:rPr>
        <w:t xml:space="preserve">hority refuses to recognize </w:t>
      </w:r>
      <w:r w:rsidRPr="004C3781">
        <w:rPr>
          <w:rFonts w:asciiTheme="minorHAnsi" w:hAnsiTheme="minorHAnsi"/>
        </w:rPr>
        <w:t>exemption from such taxes,</w:t>
      </w:r>
      <w:r w:rsidR="002A36C9" w:rsidRPr="004C3781">
        <w:rPr>
          <w:rFonts w:asciiTheme="minorHAnsi" w:hAnsiTheme="minorHAnsi"/>
        </w:rPr>
        <w:t xml:space="preserve"> duties or charges, the Vendor</w:t>
      </w:r>
      <w:r w:rsidRPr="004C3781">
        <w:rPr>
          <w:rFonts w:asciiTheme="minorHAnsi" w:hAnsiTheme="minorHAnsi"/>
        </w:rPr>
        <w:t xml:space="preserve"> sha</w:t>
      </w:r>
      <w:r w:rsidR="00B244E9" w:rsidRPr="004C3781">
        <w:rPr>
          <w:rFonts w:asciiTheme="minorHAnsi" w:hAnsiTheme="minorHAnsi"/>
        </w:rPr>
        <w:t>ll immediately consult with ADPC</w:t>
      </w:r>
      <w:r w:rsidRPr="004C3781">
        <w:rPr>
          <w:rFonts w:asciiTheme="minorHAnsi" w:hAnsiTheme="minorHAnsi"/>
        </w:rPr>
        <w:t xml:space="preserve"> to determine a mutually acceptable</w:t>
      </w:r>
      <w:r w:rsidRPr="004C3781">
        <w:rPr>
          <w:rFonts w:asciiTheme="minorHAnsi" w:hAnsiTheme="minorHAnsi"/>
          <w:spacing w:val="-7"/>
        </w:rPr>
        <w:t xml:space="preserve"> </w:t>
      </w:r>
      <w:r w:rsidRPr="004C3781">
        <w:rPr>
          <w:rFonts w:asciiTheme="minorHAnsi" w:hAnsiTheme="minorHAnsi"/>
        </w:rPr>
        <w:t>procedure.</w:t>
      </w:r>
    </w:p>
    <w:p w14:paraId="118449ED" w14:textId="77777777" w:rsidR="0085714E" w:rsidRDefault="0085714E" w:rsidP="0085714E">
      <w:pPr>
        <w:pStyle w:val="ListParagraph"/>
        <w:tabs>
          <w:tab w:val="left" w:pos="1981"/>
        </w:tabs>
        <w:ind w:left="1980" w:right="1042" w:firstLine="0"/>
        <w:jc w:val="both"/>
        <w:rPr>
          <w:rFonts w:asciiTheme="minorHAnsi" w:hAnsiTheme="minorHAnsi"/>
        </w:rPr>
      </w:pPr>
    </w:p>
    <w:p w14:paraId="7A44AE4F" w14:textId="515052C6" w:rsidR="001125D0" w:rsidRPr="0085714E" w:rsidRDefault="00855DBA" w:rsidP="0085714E">
      <w:pPr>
        <w:pStyle w:val="ListParagraph"/>
        <w:numPr>
          <w:ilvl w:val="1"/>
          <w:numId w:val="2"/>
        </w:numPr>
        <w:tabs>
          <w:tab w:val="left" w:pos="1981"/>
        </w:tabs>
        <w:ind w:right="1042"/>
        <w:jc w:val="both"/>
        <w:rPr>
          <w:rFonts w:asciiTheme="minorHAnsi" w:hAnsiTheme="minorHAnsi"/>
        </w:rPr>
      </w:pPr>
      <w:r w:rsidRPr="0085714E">
        <w:rPr>
          <w:rFonts w:asciiTheme="minorHAnsi" w:hAnsiTheme="minorHAnsi"/>
        </w:rPr>
        <w:t>Accordi</w:t>
      </w:r>
      <w:r w:rsidR="008F4C4C" w:rsidRPr="0085714E">
        <w:rPr>
          <w:rFonts w:asciiTheme="minorHAnsi" w:hAnsiTheme="minorHAnsi"/>
        </w:rPr>
        <w:t>ngly, the</w:t>
      </w:r>
      <w:r w:rsidR="002A36C9" w:rsidRPr="0085714E">
        <w:rPr>
          <w:rFonts w:asciiTheme="minorHAnsi" w:hAnsiTheme="minorHAnsi"/>
        </w:rPr>
        <w:t xml:space="preserve"> Vendor</w:t>
      </w:r>
      <w:r w:rsidR="008F4C4C" w:rsidRPr="0085714E">
        <w:rPr>
          <w:rFonts w:asciiTheme="minorHAnsi" w:hAnsiTheme="minorHAnsi"/>
        </w:rPr>
        <w:t xml:space="preserve"> authorizes ADPC</w:t>
      </w:r>
      <w:r w:rsidR="002A36C9" w:rsidRPr="0085714E">
        <w:rPr>
          <w:rFonts w:asciiTheme="minorHAnsi" w:hAnsiTheme="minorHAnsi"/>
        </w:rPr>
        <w:t xml:space="preserve"> to deduct from the Vendor</w:t>
      </w:r>
      <w:r w:rsidRPr="0085714E">
        <w:rPr>
          <w:rFonts w:asciiTheme="minorHAnsi" w:hAnsiTheme="minorHAnsi"/>
        </w:rPr>
        <w:t xml:space="preserve">'s invoice any amount representing such taxes, duties or charges, unless the </w:t>
      </w:r>
      <w:r w:rsidR="002A36C9" w:rsidRPr="0085714E">
        <w:rPr>
          <w:rFonts w:asciiTheme="minorHAnsi" w:hAnsiTheme="minorHAnsi"/>
        </w:rPr>
        <w:t>Vendor</w:t>
      </w:r>
      <w:r w:rsidR="008F4C4C" w:rsidRPr="0085714E">
        <w:rPr>
          <w:rFonts w:asciiTheme="minorHAnsi" w:hAnsiTheme="minorHAnsi"/>
        </w:rPr>
        <w:t xml:space="preserve"> has consulted with ADPC</w:t>
      </w:r>
      <w:r w:rsidRPr="0085714E">
        <w:rPr>
          <w:rFonts w:asciiTheme="minorHAnsi" w:hAnsiTheme="minorHAnsi"/>
        </w:rPr>
        <w:t xml:space="preserve"> bef</w:t>
      </w:r>
      <w:r w:rsidR="008F4C4C" w:rsidRPr="0085714E">
        <w:rPr>
          <w:rFonts w:asciiTheme="minorHAnsi" w:hAnsiTheme="minorHAnsi"/>
        </w:rPr>
        <w:t>ore the payment thereof and ADPC</w:t>
      </w:r>
      <w:r w:rsidRPr="0085714E">
        <w:rPr>
          <w:rFonts w:asciiTheme="minorHAnsi" w:hAnsiTheme="minorHAnsi"/>
        </w:rPr>
        <w:t xml:space="preserve"> has, in each instance, sp</w:t>
      </w:r>
      <w:r w:rsidR="002A36C9" w:rsidRPr="0085714E">
        <w:rPr>
          <w:rFonts w:asciiTheme="minorHAnsi" w:hAnsiTheme="minorHAnsi"/>
        </w:rPr>
        <w:t>ecifically authorized the Vendor</w:t>
      </w:r>
      <w:r w:rsidRPr="0085714E">
        <w:rPr>
          <w:rFonts w:asciiTheme="minorHAnsi" w:hAnsiTheme="minorHAnsi"/>
        </w:rPr>
        <w:t xml:space="preserve"> to pay such taxes, duties or charges under protest. In that event,</w:t>
      </w:r>
      <w:r w:rsidR="002A36C9" w:rsidRPr="0085714E">
        <w:rPr>
          <w:rFonts w:asciiTheme="minorHAnsi" w:hAnsiTheme="minorHAnsi"/>
        </w:rPr>
        <w:t xml:space="preserve"> the Vendor</w:t>
      </w:r>
      <w:r w:rsidR="008F4C4C" w:rsidRPr="0085714E">
        <w:rPr>
          <w:rFonts w:asciiTheme="minorHAnsi" w:hAnsiTheme="minorHAnsi"/>
        </w:rPr>
        <w:t xml:space="preserve"> shall provide ADPC</w:t>
      </w:r>
      <w:r w:rsidRPr="0085714E">
        <w:rPr>
          <w:rFonts w:asciiTheme="minorHAnsi" w:hAnsiTheme="minorHAnsi"/>
        </w:rPr>
        <w:t xml:space="preserve"> with written evidence that payment of such taxes, duties or charges has been made and appropriately</w:t>
      </w:r>
      <w:r w:rsidRPr="0085714E">
        <w:rPr>
          <w:rFonts w:asciiTheme="minorHAnsi" w:hAnsiTheme="minorHAnsi"/>
          <w:spacing w:val="-31"/>
        </w:rPr>
        <w:t xml:space="preserve"> </w:t>
      </w:r>
      <w:r w:rsidRPr="0085714E">
        <w:rPr>
          <w:rFonts w:asciiTheme="minorHAnsi" w:hAnsiTheme="minorHAnsi"/>
        </w:rPr>
        <w:t>authorized.</w:t>
      </w:r>
    </w:p>
    <w:p w14:paraId="37DFF85F" w14:textId="77777777" w:rsidR="001125D0" w:rsidRPr="004A196C" w:rsidRDefault="001125D0">
      <w:pPr>
        <w:pStyle w:val="BodyText"/>
        <w:spacing w:before="5"/>
        <w:rPr>
          <w:rFonts w:asciiTheme="minorHAnsi" w:hAnsiTheme="minorHAnsi"/>
          <w:sz w:val="22"/>
          <w:szCs w:val="22"/>
        </w:rPr>
      </w:pPr>
    </w:p>
    <w:p w14:paraId="26482F1A" w14:textId="77777777" w:rsidR="001125D0" w:rsidRPr="004A196C" w:rsidRDefault="00855DBA">
      <w:pPr>
        <w:pStyle w:val="Heading4"/>
        <w:numPr>
          <w:ilvl w:val="0"/>
          <w:numId w:val="2"/>
        </w:numPr>
        <w:tabs>
          <w:tab w:val="left" w:pos="1440"/>
          <w:tab w:val="left" w:pos="1441"/>
        </w:tabs>
        <w:rPr>
          <w:rFonts w:asciiTheme="minorHAnsi" w:hAnsiTheme="minorHAnsi"/>
          <w:sz w:val="22"/>
          <w:szCs w:val="22"/>
        </w:rPr>
      </w:pPr>
      <w:r w:rsidRPr="004A196C">
        <w:rPr>
          <w:rFonts w:asciiTheme="minorHAnsi" w:hAnsiTheme="minorHAnsi"/>
          <w:spacing w:val="-3"/>
          <w:sz w:val="22"/>
          <w:szCs w:val="22"/>
        </w:rPr>
        <w:t xml:space="preserve">RISK </w:t>
      </w:r>
      <w:r w:rsidRPr="004A196C">
        <w:rPr>
          <w:rFonts w:asciiTheme="minorHAnsi" w:hAnsiTheme="minorHAnsi"/>
          <w:sz w:val="22"/>
          <w:szCs w:val="22"/>
        </w:rPr>
        <w:t>OF</w:t>
      </w:r>
      <w:r w:rsidRPr="004A196C">
        <w:rPr>
          <w:rFonts w:asciiTheme="minorHAnsi" w:hAnsiTheme="minorHAnsi"/>
          <w:spacing w:val="-8"/>
          <w:sz w:val="22"/>
          <w:szCs w:val="22"/>
        </w:rPr>
        <w:t xml:space="preserve"> </w:t>
      </w:r>
      <w:r w:rsidRPr="004A196C">
        <w:rPr>
          <w:rFonts w:asciiTheme="minorHAnsi" w:hAnsiTheme="minorHAnsi"/>
          <w:spacing w:val="-3"/>
          <w:sz w:val="22"/>
          <w:szCs w:val="22"/>
        </w:rPr>
        <w:t>LOSS</w:t>
      </w:r>
    </w:p>
    <w:p w14:paraId="3A43C313" w14:textId="77777777" w:rsidR="001125D0" w:rsidRPr="004A196C" w:rsidRDefault="001125D0">
      <w:pPr>
        <w:pStyle w:val="BodyText"/>
        <w:spacing w:before="7"/>
        <w:rPr>
          <w:rFonts w:asciiTheme="minorHAnsi" w:hAnsiTheme="minorHAnsi"/>
          <w:b/>
          <w:sz w:val="22"/>
          <w:szCs w:val="22"/>
        </w:rPr>
      </w:pPr>
    </w:p>
    <w:p w14:paraId="549F8672" w14:textId="1C1E92A8" w:rsidR="001125D0" w:rsidRPr="004A196C" w:rsidRDefault="00855DBA">
      <w:pPr>
        <w:pStyle w:val="BodyText"/>
        <w:ind w:left="1440" w:right="1034"/>
        <w:jc w:val="both"/>
        <w:rPr>
          <w:rFonts w:asciiTheme="minorHAnsi" w:hAnsiTheme="minorHAnsi"/>
          <w:sz w:val="22"/>
          <w:szCs w:val="22"/>
        </w:rPr>
      </w:pPr>
      <w:r w:rsidRPr="009E3D86">
        <w:rPr>
          <w:rFonts w:asciiTheme="minorHAnsi" w:hAnsiTheme="minorHAnsi"/>
          <w:spacing w:val="-3"/>
          <w:sz w:val="22"/>
          <w:szCs w:val="22"/>
        </w:rPr>
        <w:t>Risk</w:t>
      </w:r>
      <w:r w:rsidRPr="009E3D86">
        <w:rPr>
          <w:rFonts w:asciiTheme="minorHAnsi" w:hAnsiTheme="minorHAnsi"/>
          <w:spacing w:val="-10"/>
          <w:sz w:val="22"/>
          <w:szCs w:val="22"/>
        </w:rPr>
        <w:t xml:space="preserve"> </w:t>
      </w:r>
      <w:r w:rsidRPr="009E3D86">
        <w:rPr>
          <w:rFonts w:asciiTheme="minorHAnsi" w:hAnsiTheme="minorHAnsi"/>
          <w:sz w:val="22"/>
          <w:szCs w:val="22"/>
        </w:rPr>
        <w:t>of</w:t>
      </w:r>
      <w:r w:rsidRPr="009E3D86">
        <w:rPr>
          <w:rFonts w:asciiTheme="minorHAnsi" w:hAnsiTheme="minorHAnsi"/>
          <w:spacing w:val="-11"/>
          <w:sz w:val="22"/>
          <w:szCs w:val="22"/>
        </w:rPr>
        <w:t xml:space="preserve"> </w:t>
      </w:r>
      <w:r w:rsidRPr="009E3D86">
        <w:rPr>
          <w:rFonts w:asciiTheme="minorHAnsi" w:hAnsiTheme="minorHAnsi"/>
          <w:spacing w:val="-3"/>
          <w:sz w:val="22"/>
          <w:szCs w:val="22"/>
        </w:rPr>
        <w:t>loss,</w:t>
      </w:r>
      <w:r w:rsidRPr="009E3D86">
        <w:rPr>
          <w:rFonts w:asciiTheme="minorHAnsi" w:hAnsiTheme="minorHAnsi"/>
          <w:spacing w:val="-12"/>
          <w:sz w:val="22"/>
          <w:szCs w:val="22"/>
        </w:rPr>
        <w:t xml:space="preserve"> </w:t>
      </w:r>
      <w:r w:rsidRPr="009E3D86">
        <w:rPr>
          <w:rFonts w:asciiTheme="minorHAnsi" w:hAnsiTheme="minorHAnsi"/>
          <w:spacing w:val="-3"/>
          <w:sz w:val="22"/>
          <w:szCs w:val="22"/>
        </w:rPr>
        <w:t>damage</w:t>
      </w:r>
      <w:r w:rsidRPr="009E3D86">
        <w:rPr>
          <w:rFonts w:asciiTheme="minorHAnsi" w:hAnsiTheme="minorHAnsi"/>
          <w:spacing w:val="-9"/>
          <w:sz w:val="22"/>
          <w:szCs w:val="22"/>
        </w:rPr>
        <w:t xml:space="preserve"> </w:t>
      </w:r>
      <w:r w:rsidRPr="009E3D86">
        <w:rPr>
          <w:rFonts w:asciiTheme="minorHAnsi" w:hAnsiTheme="minorHAnsi"/>
          <w:sz w:val="22"/>
          <w:szCs w:val="22"/>
        </w:rPr>
        <w:t>to</w:t>
      </w:r>
      <w:r w:rsidRPr="009E3D86">
        <w:rPr>
          <w:rFonts w:asciiTheme="minorHAnsi" w:hAnsiTheme="minorHAnsi"/>
          <w:spacing w:val="-10"/>
          <w:sz w:val="22"/>
          <w:szCs w:val="22"/>
        </w:rPr>
        <w:t xml:space="preserve"> </w:t>
      </w:r>
      <w:r w:rsidRPr="009E3D86">
        <w:rPr>
          <w:rFonts w:asciiTheme="minorHAnsi" w:hAnsiTheme="minorHAnsi"/>
          <w:sz w:val="22"/>
          <w:szCs w:val="22"/>
        </w:rPr>
        <w:t>or</w:t>
      </w:r>
      <w:r w:rsidRPr="009E3D86">
        <w:rPr>
          <w:rFonts w:asciiTheme="minorHAnsi" w:hAnsiTheme="minorHAnsi"/>
          <w:spacing w:val="-11"/>
          <w:sz w:val="22"/>
          <w:szCs w:val="22"/>
        </w:rPr>
        <w:t xml:space="preserve"> </w:t>
      </w:r>
      <w:r w:rsidRPr="009E3D86">
        <w:rPr>
          <w:rFonts w:asciiTheme="minorHAnsi" w:hAnsiTheme="minorHAnsi"/>
          <w:spacing w:val="-3"/>
          <w:sz w:val="22"/>
          <w:szCs w:val="22"/>
        </w:rPr>
        <w:t>destruction</w:t>
      </w:r>
      <w:r w:rsidRPr="009E3D86">
        <w:rPr>
          <w:rFonts w:asciiTheme="minorHAnsi" w:hAnsiTheme="minorHAnsi"/>
          <w:spacing w:val="-12"/>
          <w:sz w:val="22"/>
          <w:szCs w:val="22"/>
        </w:rPr>
        <w:t xml:space="preserve"> </w:t>
      </w:r>
      <w:r w:rsidRPr="009E3D86">
        <w:rPr>
          <w:rFonts w:asciiTheme="minorHAnsi" w:hAnsiTheme="minorHAnsi"/>
          <w:sz w:val="22"/>
          <w:szCs w:val="22"/>
        </w:rPr>
        <w:t>of</w:t>
      </w:r>
      <w:r w:rsidRPr="009E3D86">
        <w:rPr>
          <w:rFonts w:asciiTheme="minorHAnsi" w:hAnsiTheme="minorHAnsi"/>
          <w:spacing w:val="-11"/>
          <w:sz w:val="22"/>
          <w:szCs w:val="22"/>
        </w:rPr>
        <w:t xml:space="preserve"> </w:t>
      </w:r>
      <w:r w:rsidRPr="009E3D86">
        <w:rPr>
          <w:rFonts w:asciiTheme="minorHAnsi" w:hAnsiTheme="minorHAnsi"/>
          <w:spacing w:val="-3"/>
          <w:sz w:val="22"/>
          <w:szCs w:val="22"/>
        </w:rPr>
        <w:t>the</w:t>
      </w:r>
      <w:r w:rsidRPr="009E3D86">
        <w:rPr>
          <w:rFonts w:asciiTheme="minorHAnsi" w:hAnsiTheme="minorHAnsi"/>
          <w:spacing w:val="-9"/>
          <w:sz w:val="22"/>
          <w:szCs w:val="22"/>
        </w:rPr>
        <w:t xml:space="preserve"> </w:t>
      </w:r>
      <w:r w:rsidR="00A84B48" w:rsidRPr="009E3D86">
        <w:rPr>
          <w:rFonts w:asciiTheme="minorHAnsi" w:hAnsiTheme="minorHAnsi"/>
          <w:spacing w:val="-3"/>
          <w:sz w:val="22"/>
          <w:szCs w:val="22"/>
        </w:rPr>
        <w:t>Equipment</w:t>
      </w:r>
      <w:r w:rsidRPr="009E3D86">
        <w:rPr>
          <w:rFonts w:asciiTheme="minorHAnsi" w:hAnsiTheme="minorHAnsi"/>
          <w:spacing w:val="-10"/>
          <w:sz w:val="22"/>
          <w:szCs w:val="22"/>
        </w:rPr>
        <w:t xml:space="preserve"> </w:t>
      </w:r>
      <w:r w:rsidRPr="009E3D86">
        <w:rPr>
          <w:rFonts w:asciiTheme="minorHAnsi" w:hAnsiTheme="minorHAnsi"/>
          <w:spacing w:val="-3"/>
          <w:sz w:val="22"/>
          <w:szCs w:val="22"/>
        </w:rPr>
        <w:t>shall</w:t>
      </w:r>
      <w:r w:rsidRPr="009E3D86">
        <w:rPr>
          <w:rFonts w:asciiTheme="minorHAnsi" w:hAnsiTheme="minorHAnsi"/>
          <w:spacing w:val="-13"/>
          <w:sz w:val="22"/>
          <w:szCs w:val="22"/>
        </w:rPr>
        <w:t xml:space="preserve"> </w:t>
      </w:r>
      <w:r w:rsidRPr="009E3D86">
        <w:rPr>
          <w:rFonts w:asciiTheme="minorHAnsi" w:hAnsiTheme="minorHAnsi"/>
          <w:sz w:val="22"/>
          <w:szCs w:val="22"/>
        </w:rPr>
        <w:t>be</w:t>
      </w:r>
      <w:r w:rsidRPr="009E3D86">
        <w:rPr>
          <w:rFonts w:asciiTheme="minorHAnsi" w:hAnsiTheme="minorHAnsi"/>
          <w:spacing w:val="-11"/>
          <w:sz w:val="22"/>
          <w:szCs w:val="22"/>
        </w:rPr>
        <w:t xml:space="preserve"> </w:t>
      </w:r>
      <w:r w:rsidRPr="009E3D86">
        <w:rPr>
          <w:rFonts w:asciiTheme="minorHAnsi" w:hAnsiTheme="minorHAnsi"/>
          <w:spacing w:val="-3"/>
          <w:sz w:val="22"/>
          <w:szCs w:val="22"/>
        </w:rPr>
        <w:t>governed</w:t>
      </w:r>
      <w:r w:rsidRPr="009E3D86">
        <w:rPr>
          <w:rFonts w:asciiTheme="minorHAnsi" w:hAnsiTheme="minorHAnsi"/>
          <w:spacing w:val="-10"/>
          <w:sz w:val="22"/>
          <w:szCs w:val="22"/>
        </w:rPr>
        <w:t xml:space="preserve"> </w:t>
      </w:r>
      <w:r w:rsidRPr="009E3D86">
        <w:rPr>
          <w:rFonts w:asciiTheme="minorHAnsi" w:hAnsiTheme="minorHAnsi"/>
          <w:sz w:val="22"/>
          <w:szCs w:val="22"/>
        </w:rPr>
        <w:t>in</w:t>
      </w:r>
      <w:r w:rsidRPr="009E3D86">
        <w:rPr>
          <w:rFonts w:asciiTheme="minorHAnsi" w:hAnsiTheme="minorHAnsi"/>
          <w:spacing w:val="-12"/>
          <w:sz w:val="22"/>
          <w:szCs w:val="22"/>
        </w:rPr>
        <w:t xml:space="preserve"> </w:t>
      </w:r>
      <w:r w:rsidRPr="009E3D86">
        <w:rPr>
          <w:rFonts w:asciiTheme="minorHAnsi" w:hAnsiTheme="minorHAnsi"/>
          <w:spacing w:val="-3"/>
          <w:sz w:val="22"/>
          <w:szCs w:val="22"/>
        </w:rPr>
        <w:t>accordance</w:t>
      </w:r>
      <w:r w:rsidRPr="009E3D86">
        <w:rPr>
          <w:rFonts w:asciiTheme="minorHAnsi" w:hAnsiTheme="minorHAnsi"/>
          <w:spacing w:val="-11"/>
          <w:sz w:val="22"/>
          <w:szCs w:val="22"/>
        </w:rPr>
        <w:t xml:space="preserve"> </w:t>
      </w:r>
      <w:r w:rsidRPr="009E3D86">
        <w:rPr>
          <w:rFonts w:asciiTheme="minorHAnsi" w:hAnsiTheme="minorHAnsi"/>
          <w:spacing w:val="-4"/>
          <w:sz w:val="22"/>
          <w:szCs w:val="22"/>
        </w:rPr>
        <w:t>with</w:t>
      </w:r>
      <w:r w:rsidRPr="009E3D86">
        <w:rPr>
          <w:rFonts w:asciiTheme="minorHAnsi" w:hAnsiTheme="minorHAnsi"/>
          <w:spacing w:val="-10"/>
          <w:sz w:val="22"/>
          <w:szCs w:val="22"/>
        </w:rPr>
        <w:t xml:space="preserve"> </w:t>
      </w:r>
      <w:r w:rsidRPr="009E3D86">
        <w:rPr>
          <w:rFonts w:asciiTheme="minorHAnsi" w:hAnsiTheme="minorHAnsi"/>
          <w:spacing w:val="-3"/>
          <w:sz w:val="22"/>
          <w:szCs w:val="22"/>
        </w:rPr>
        <w:t>Incoterms</w:t>
      </w:r>
      <w:r w:rsidRPr="009E3D86">
        <w:rPr>
          <w:rFonts w:asciiTheme="minorHAnsi" w:hAnsiTheme="minorHAnsi"/>
          <w:spacing w:val="35"/>
          <w:sz w:val="22"/>
          <w:szCs w:val="22"/>
        </w:rPr>
        <w:t xml:space="preserve"> </w:t>
      </w:r>
      <w:r w:rsidRPr="009E3D86">
        <w:rPr>
          <w:rFonts w:asciiTheme="minorHAnsi" w:hAnsiTheme="minorHAnsi"/>
          <w:spacing w:val="-3"/>
          <w:sz w:val="22"/>
          <w:szCs w:val="22"/>
        </w:rPr>
        <w:t>2010,</w:t>
      </w:r>
      <w:r w:rsidRPr="009E3D86">
        <w:rPr>
          <w:rFonts w:asciiTheme="minorHAnsi" w:hAnsiTheme="minorHAnsi"/>
          <w:spacing w:val="-11"/>
          <w:sz w:val="22"/>
          <w:szCs w:val="22"/>
        </w:rPr>
        <w:t xml:space="preserve"> </w:t>
      </w:r>
      <w:r w:rsidRPr="009E3D86">
        <w:rPr>
          <w:rFonts w:asciiTheme="minorHAnsi" w:hAnsiTheme="minorHAnsi"/>
          <w:spacing w:val="-3"/>
          <w:sz w:val="22"/>
          <w:szCs w:val="22"/>
        </w:rPr>
        <w:t>unless otherwise</w:t>
      </w:r>
      <w:r w:rsidRPr="009E3D86">
        <w:rPr>
          <w:rFonts w:asciiTheme="minorHAnsi" w:hAnsiTheme="minorHAnsi"/>
          <w:spacing w:val="-5"/>
          <w:sz w:val="22"/>
          <w:szCs w:val="22"/>
        </w:rPr>
        <w:t xml:space="preserve"> </w:t>
      </w:r>
      <w:r w:rsidRPr="009E3D86">
        <w:rPr>
          <w:rFonts w:asciiTheme="minorHAnsi" w:hAnsiTheme="minorHAnsi"/>
          <w:spacing w:val="-2"/>
          <w:sz w:val="22"/>
          <w:szCs w:val="22"/>
        </w:rPr>
        <w:t>agreed</w:t>
      </w:r>
      <w:r w:rsidRPr="009E3D86">
        <w:rPr>
          <w:rFonts w:asciiTheme="minorHAnsi" w:hAnsiTheme="minorHAnsi"/>
          <w:spacing w:val="-7"/>
          <w:sz w:val="22"/>
          <w:szCs w:val="22"/>
        </w:rPr>
        <w:t xml:space="preserve"> </w:t>
      </w:r>
      <w:r w:rsidRPr="009E3D86">
        <w:rPr>
          <w:rFonts w:asciiTheme="minorHAnsi" w:hAnsiTheme="minorHAnsi"/>
          <w:sz w:val="22"/>
          <w:szCs w:val="22"/>
        </w:rPr>
        <w:t>upon</w:t>
      </w:r>
      <w:r w:rsidRPr="009E3D86">
        <w:rPr>
          <w:rFonts w:asciiTheme="minorHAnsi" w:hAnsiTheme="minorHAnsi"/>
          <w:spacing w:val="-9"/>
          <w:sz w:val="22"/>
          <w:szCs w:val="22"/>
        </w:rPr>
        <w:t xml:space="preserve"> </w:t>
      </w:r>
      <w:r w:rsidRPr="009E3D86">
        <w:rPr>
          <w:rFonts w:asciiTheme="minorHAnsi" w:hAnsiTheme="minorHAnsi"/>
          <w:sz w:val="22"/>
          <w:szCs w:val="22"/>
        </w:rPr>
        <w:t>by</w:t>
      </w:r>
      <w:r w:rsidRPr="009E3D86">
        <w:rPr>
          <w:rFonts w:asciiTheme="minorHAnsi" w:hAnsiTheme="minorHAnsi"/>
          <w:spacing w:val="-9"/>
          <w:sz w:val="22"/>
          <w:szCs w:val="22"/>
        </w:rPr>
        <w:t xml:space="preserve"> </w:t>
      </w:r>
      <w:r w:rsidRPr="009E3D86">
        <w:rPr>
          <w:rFonts w:asciiTheme="minorHAnsi" w:hAnsiTheme="minorHAnsi"/>
          <w:spacing w:val="-3"/>
          <w:sz w:val="22"/>
          <w:szCs w:val="22"/>
        </w:rPr>
        <w:t>the</w:t>
      </w:r>
      <w:r w:rsidRPr="009E3D86">
        <w:rPr>
          <w:rFonts w:asciiTheme="minorHAnsi" w:hAnsiTheme="minorHAnsi"/>
          <w:spacing w:val="-5"/>
          <w:sz w:val="22"/>
          <w:szCs w:val="22"/>
        </w:rPr>
        <w:t xml:space="preserve"> </w:t>
      </w:r>
      <w:r w:rsidRPr="009E3D86">
        <w:rPr>
          <w:rFonts w:asciiTheme="minorHAnsi" w:hAnsiTheme="minorHAnsi"/>
          <w:spacing w:val="-3"/>
          <w:sz w:val="22"/>
          <w:szCs w:val="22"/>
        </w:rPr>
        <w:t>Parties</w:t>
      </w:r>
      <w:r w:rsidRPr="009E3D86">
        <w:rPr>
          <w:rFonts w:asciiTheme="minorHAnsi" w:hAnsiTheme="minorHAnsi"/>
          <w:spacing w:val="-9"/>
          <w:sz w:val="22"/>
          <w:szCs w:val="22"/>
        </w:rPr>
        <w:t xml:space="preserve"> </w:t>
      </w:r>
      <w:r w:rsidRPr="009E3D86">
        <w:rPr>
          <w:rFonts w:asciiTheme="minorHAnsi" w:hAnsiTheme="minorHAnsi"/>
          <w:sz w:val="22"/>
          <w:szCs w:val="22"/>
        </w:rPr>
        <w:t>on</w:t>
      </w:r>
      <w:r w:rsidRPr="009E3D86">
        <w:rPr>
          <w:rFonts w:asciiTheme="minorHAnsi" w:hAnsiTheme="minorHAnsi"/>
          <w:spacing w:val="-7"/>
          <w:sz w:val="22"/>
          <w:szCs w:val="22"/>
        </w:rPr>
        <w:t xml:space="preserve"> </w:t>
      </w:r>
      <w:r w:rsidRPr="009E3D86">
        <w:rPr>
          <w:rFonts w:asciiTheme="minorHAnsi" w:hAnsiTheme="minorHAnsi"/>
          <w:spacing w:val="-3"/>
          <w:sz w:val="22"/>
          <w:szCs w:val="22"/>
        </w:rPr>
        <w:t>the</w:t>
      </w:r>
      <w:r w:rsidRPr="009E3D86">
        <w:rPr>
          <w:rFonts w:asciiTheme="minorHAnsi" w:hAnsiTheme="minorHAnsi"/>
          <w:spacing w:val="-5"/>
          <w:sz w:val="22"/>
          <w:szCs w:val="22"/>
        </w:rPr>
        <w:t xml:space="preserve"> </w:t>
      </w:r>
      <w:r w:rsidRPr="009E3D86">
        <w:rPr>
          <w:rFonts w:asciiTheme="minorHAnsi" w:hAnsiTheme="minorHAnsi"/>
          <w:spacing w:val="-3"/>
          <w:sz w:val="22"/>
          <w:szCs w:val="22"/>
        </w:rPr>
        <w:t>front</w:t>
      </w:r>
      <w:r w:rsidRPr="009E3D86">
        <w:rPr>
          <w:rFonts w:asciiTheme="minorHAnsi" w:hAnsiTheme="minorHAnsi"/>
          <w:spacing w:val="-6"/>
          <w:sz w:val="22"/>
          <w:szCs w:val="22"/>
        </w:rPr>
        <w:t xml:space="preserve"> </w:t>
      </w:r>
      <w:r w:rsidRPr="009E3D86">
        <w:rPr>
          <w:rFonts w:asciiTheme="minorHAnsi" w:hAnsiTheme="minorHAnsi"/>
          <w:spacing w:val="-3"/>
          <w:sz w:val="22"/>
          <w:szCs w:val="22"/>
        </w:rPr>
        <w:t>side</w:t>
      </w:r>
      <w:r w:rsidRPr="009E3D86">
        <w:rPr>
          <w:rFonts w:asciiTheme="minorHAnsi" w:hAnsiTheme="minorHAnsi"/>
          <w:spacing w:val="-8"/>
          <w:sz w:val="22"/>
          <w:szCs w:val="22"/>
        </w:rPr>
        <w:t xml:space="preserve"> </w:t>
      </w:r>
      <w:r w:rsidRPr="009E3D86">
        <w:rPr>
          <w:rFonts w:asciiTheme="minorHAnsi" w:hAnsiTheme="minorHAnsi"/>
          <w:sz w:val="22"/>
          <w:szCs w:val="22"/>
        </w:rPr>
        <w:t>of</w:t>
      </w:r>
      <w:r w:rsidRPr="009E3D86">
        <w:rPr>
          <w:rFonts w:asciiTheme="minorHAnsi" w:hAnsiTheme="minorHAnsi"/>
          <w:spacing w:val="-7"/>
          <w:sz w:val="22"/>
          <w:szCs w:val="22"/>
        </w:rPr>
        <w:t xml:space="preserve"> </w:t>
      </w:r>
      <w:r w:rsidRPr="009E3D86">
        <w:rPr>
          <w:rFonts w:asciiTheme="minorHAnsi" w:hAnsiTheme="minorHAnsi"/>
          <w:spacing w:val="-3"/>
          <w:sz w:val="22"/>
          <w:szCs w:val="22"/>
        </w:rPr>
        <w:t>this</w:t>
      </w:r>
      <w:r w:rsidRPr="009E3D86">
        <w:rPr>
          <w:rFonts w:asciiTheme="minorHAnsi" w:hAnsiTheme="minorHAnsi"/>
          <w:spacing w:val="-9"/>
          <w:sz w:val="22"/>
          <w:szCs w:val="22"/>
        </w:rPr>
        <w:t xml:space="preserve"> </w:t>
      </w:r>
      <w:r w:rsidR="00C7720A" w:rsidRPr="009E3D86">
        <w:rPr>
          <w:rFonts w:asciiTheme="minorHAnsi" w:hAnsiTheme="minorHAnsi"/>
          <w:spacing w:val="-3"/>
          <w:sz w:val="22"/>
          <w:szCs w:val="22"/>
        </w:rPr>
        <w:t>Contract</w:t>
      </w:r>
      <w:r w:rsidRPr="009E3D86">
        <w:rPr>
          <w:rFonts w:asciiTheme="minorHAnsi" w:hAnsiTheme="minorHAnsi"/>
          <w:spacing w:val="-3"/>
          <w:sz w:val="22"/>
          <w:szCs w:val="22"/>
        </w:rPr>
        <w:t>.</w:t>
      </w:r>
    </w:p>
    <w:p w14:paraId="06F59564" w14:textId="77777777" w:rsidR="001125D0" w:rsidRPr="004A196C" w:rsidRDefault="001125D0">
      <w:pPr>
        <w:pStyle w:val="BodyText"/>
        <w:spacing w:before="4"/>
        <w:rPr>
          <w:rFonts w:asciiTheme="minorHAnsi" w:hAnsiTheme="minorHAnsi"/>
          <w:sz w:val="22"/>
          <w:szCs w:val="22"/>
        </w:rPr>
      </w:pPr>
    </w:p>
    <w:p w14:paraId="1670C5DE" w14:textId="77777777" w:rsidR="001125D0" w:rsidRPr="004A196C" w:rsidRDefault="00855DBA">
      <w:pPr>
        <w:pStyle w:val="Heading4"/>
        <w:numPr>
          <w:ilvl w:val="0"/>
          <w:numId w:val="2"/>
        </w:numPr>
        <w:tabs>
          <w:tab w:val="left" w:pos="1440"/>
          <w:tab w:val="left" w:pos="1441"/>
        </w:tabs>
        <w:spacing w:before="1"/>
        <w:rPr>
          <w:rFonts w:asciiTheme="minorHAnsi" w:hAnsiTheme="minorHAnsi"/>
          <w:sz w:val="22"/>
          <w:szCs w:val="22"/>
        </w:rPr>
      </w:pPr>
      <w:r w:rsidRPr="004A196C">
        <w:rPr>
          <w:rFonts w:asciiTheme="minorHAnsi" w:hAnsiTheme="minorHAnsi"/>
          <w:spacing w:val="-3"/>
          <w:sz w:val="22"/>
          <w:szCs w:val="22"/>
        </w:rPr>
        <w:t>EXPORT</w:t>
      </w:r>
      <w:r w:rsidRPr="004A196C">
        <w:rPr>
          <w:rFonts w:asciiTheme="minorHAnsi" w:hAnsiTheme="minorHAnsi"/>
          <w:spacing w:val="-6"/>
          <w:sz w:val="22"/>
          <w:szCs w:val="22"/>
        </w:rPr>
        <w:t xml:space="preserve"> </w:t>
      </w:r>
      <w:r w:rsidRPr="004A196C">
        <w:rPr>
          <w:rFonts w:asciiTheme="minorHAnsi" w:hAnsiTheme="minorHAnsi"/>
          <w:spacing w:val="-4"/>
          <w:sz w:val="22"/>
          <w:szCs w:val="22"/>
        </w:rPr>
        <w:t>LICENCES</w:t>
      </w:r>
    </w:p>
    <w:p w14:paraId="7F639363" w14:textId="77777777" w:rsidR="001125D0" w:rsidRPr="004A196C" w:rsidRDefault="001125D0">
      <w:pPr>
        <w:pStyle w:val="BodyText"/>
        <w:spacing w:before="7"/>
        <w:rPr>
          <w:rFonts w:asciiTheme="minorHAnsi" w:hAnsiTheme="minorHAnsi"/>
          <w:b/>
          <w:sz w:val="22"/>
          <w:szCs w:val="22"/>
        </w:rPr>
      </w:pPr>
    </w:p>
    <w:p w14:paraId="2A1A3095" w14:textId="1D39DBEC" w:rsidR="001125D0" w:rsidRPr="004A196C" w:rsidRDefault="0021638E">
      <w:pPr>
        <w:pStyle w:val="BodyText"/>
        <w:ind w:left="1440" w:right="1031"/>
        <w:jc w:val="both"/>
        <w:rPr>
          <w:rFonts w:asciiTheme="minorHAnsi" w:hAnsiTheme="minorHAnsi"/>
          <w:sz w:val="22"/>
          <w:szCs w:val="22"/>
        </w:rPr>
      </w:pPr>
      <w:r w:rsidRPr="004A196C">
        <w:rPr>
          <w:rFonts w:asciiTheme="minorHAnsi" w:hAnsiTheme="minorHAnsi"/>
          <w:spacing w:val="-3"/>
          <w:sz w:val="22"/>
          <w:szCs w:val="22"/>
        </w:rPr>
        <w:t xml:space="preserve">For </w:t>
      </w:r>
      <w:r w:rsidR="00855DBA" w:rsidRPr="004A196C">
        <w:rPr>
          <w:rFonts w:asciiTheme="minorHAnsi" w:hAnsiTheme="minorHAnsi"/>
          <w:spacing w:val="-3"/>
          <w:sz w:val="22"/>
          <w:szCs w:val="22"/>
        </w:rPr>
        <w:t>this</w:t>
      </w:r>
      <w:r w:rsidR="00855DBA" w:rsidRPr="004A196C">
        <w:rPr>
          <w:rFonts w:asciiTheme="minorHAnsi" w:hAnsiTheme="minorHAnsi"/>
          <w:spacing w:val="-19"/>
          <w:sz w:val="22"/>
          <w:szCs w:val="22"/>
        </w:rPr>
        <w:t xml:space="preserve"> </w:t>
      </w:r>
      <w:r w:rsidR="00C7720A">
        <w:rPr>
          <w:rFonts w:asciiTheme="minorHAnsi" w:hAnsiTheme="minorHAnsi"/>
          <w:spacing w:val="-3"/>
          <w:sz w:val="22"/>
          <w:szCs w:val="22"/>
        </w:rPr>
        <w:t>Contract</w:t>
      </w:r>
      <w:r w:rsidR="00855DBA" w:rsidRPr="004A196C">
        <w:rPr>
          <w:rFonts w:asciiTheme="minorHAnsi" w:hAnsiTheme="minorHAnsi"/>
          <w:spacing w:val="-3"/>
          <w:sz w:val="22"/>
          <w:szCs w:val="22"/>
        </w:rPr>
        <w:t>,</w:t>
      </w:r>
      <w:r w:rsidR="00855DBA" w:rsidRPr="004A196C">
        <w:rPr>
          <w:rFonts w:asciiTheme="minorHAnsi" w:hAnsiTheme="minorHAnsi"/>
          <w:spacing w:val="-17"/>
          <w:sz w:val="22"/>
          <w:szCs w:val="22"/>
        </w:rPr>
        <w:t xml:space="preserve"> </w:t>
      </w:r>
      <w:r w:rsidR="00855DBA" w:rsidRPr="004A196C">
        <w:rPr>
          <w:rFonts w:asciiTheme="minorHAnsi" w:hAnsiTheme="minorHAnsi"/>
          <w:spacing w:val="-3"/>
          <w:sz w:val="22"/>
          <w:szCs w:val="22"/>
        </w:rPr>
        <w:t>the</w:t>
      </w:r>
      <w:r w:rsidR="00855DBA" w:rsidRPr="004A196C">
        <w:rPr>
          <w:rFonts w:asciiTheme="minorHAnsi" w:hAnsiTheme="minorHAnsi"/>
          <w:spacing w:val="-15"/>
          <w:sz w:val="22"/>
          <w:szCs w:val="22"/>
        </w:rPr>
        <w:t xml:space="preserve"> </w:t>
      </w:r>
      <w:r w:rsidR="002A36C9">
        <w:rPr>
          <w:rFonts w:asciiTheme="minorHAnsi" w:hAnsiTheme="minorHAnsi"/>
          <w:spacing w:val="-3"/>
          <w:sz w:val="22"/>
          <w:szCs w:val="22"/>
        </w:rPr>
        <w:t>Vendor</w:t>
      </w:r>
      <w:r w:rsidR="00855DBA" w:rsidRPr="004A196C">
        <w:rPr>
          <w:rFonts w:asciiTheme="minorHAnsi" w:hAnsiTheme="minorHAnsi"/>
          <w:spacing w:val="-15"/>
          <w:sz w:val="22"/>
          <w:szCs w:val="22"/>
        </w:rPr>
        <w:t xml:space="preserve"> </w:t>
      </w:r>
      <w:r w:rsidR="00855DBA" w:rsidRPr="004A196C">
        <w:rPr>
          <w:rFonts w:asciiTheme="minorHAnsi" w:hAnsiTheme="minorHAnsi"/>
          <w:spacing w:val="-3"/>
          <w:sz w:val="22"/>
          <w:szCs w:val="22"/>
        </w:rPr>
        <w:t>shall</w:t>
      </w:r>
      <w:r w:rsidR="00855DBA" w:rsidRPr="004A196C">
        <w:rPr>
          <w:rFonts w:asciiTheme="minorHAnsi" w:hAnsiTheme="minorHAnsi"/>
          <w:spacing w:val="-18"/>
          <w:sz w:val="22"/>
          <w:szCs w:val="22"/>
        </w:rPr>
        <w:t xml:space="preserve"> </w:t>
      </w:r>
      <w:r w:rsidR="00855DBA" w:rsidRPr="004A196C">
        <w:rPr>
          <w:rFonts w:asciiTheme="minorHAnsi" w:hAnsiTheme="minorHAnsi"/>
          <w:spacing w:val="-3"/>
          <w:sz w:val="22"/>
          <w:szCs w:val="22"/>
        </w:rPr>
        <w:t>obtain</w:t>
      </w:r>
      <w:r w:rsidR="00855DBA" w:rsidRPr="004A196C">
        <w:rPr>
          <w:rFonts w:asciiTheme="minorHAnsi" w:hAnsiTheme="minorHAnsi"/>
          <w:spacing w:val="-19"/>
          <w:sz w:val="22"/>
          <w:szCs w:val="22"/>
        </w:rPr>
        <w:t xml:space="preserve"> </w:t>
      </w:r>
      <w:r w:rsidR="00855DBA" w:rsidRPr="004A196C">
        <w:rPr>
          <w:rFonts w:asciiTheme="minorHAnsi" w:hAnsiTheme="minorHAnsi"/>
          <w:sz w:val="22"/>
          <w:szCs w:val="22"/>
        </w:rPr>
        <w:t>any</w:t>
      </w:r>
      <w:r w:rsidR="00855DBA" w:rsidRPr="004A196C">
        <w:rPr>
          <w:rFonts w:asciiTheme="minorHAnsi" w:hAnsiTheme="minorHAnsi"/>
          <w:spacing w:val="-19"/>
          <w:sz w:val="22"/>
          <w:szCs w:val="22"/>
        </w:rPr>
        <w:t xml:space="preserve"> </w:t>
      </w:r>
      <w:r w:rsidR="00855DBA" w:rsidRPr="004A196C">
        <w:rPr>
          <w:rFonts w:asciiTheme="minorHAnsi" w:hAnsiTheme="minorHAnsi"/>
          <w:spacing w:val="-2"/>
          <w:sz w:val="22"/>
          <w:szCs w:val="22"/>
        </w:rPr>
        <w:t>export</w:t>
      </w:r>
      <w:r w:rsidR="00855DBA" w:rsidRPr="004A196C">
        <w:rPr>
          <w:rFonts w:asciiTheme="minorHAnsi" w:hAnsiTheme="minorHAnsi"/>
          <w:spacing w:val="-18"/>
          <w:sz w:val="22"/>
          <w:szCs w:val="22"/>
        </w:rPr>
        <w:t xml:space="preserve"> </w:t>
      </w:r>
      <w:r w:rsidRPr="004A196C">
        <w:rPr>
          <w:rFonts w:asciiTheme="minorHAnsi" w:hAnsiTheme="minorHAnsi"/>
          <w:spacing w:val="-3"/>
          <w:sz w:val="22"/>
          <w:szCs w:val="22"/>
        </w:rPr>
        <w:t>licenses</w:t>
      </w:r>
      <w:r w:rsidR="00855DBA" w:rsidRPr="004A196C">
        <w:rPr>
          <w:rFonts w:asciiTheme="minorHAnsi" w:hAnsiTheme="minorHAnsi"/>
          <w:spacing w:val="-3"/>
          <w:sz w:val="22"/>
          <w:szCs w:val="22"/>
        </w:rPr>
        <w:t xml:space="preserve"> required </w:t>
      </w:r>
      <w:r w:rsidR="00855DBA" w:rsidRPr="004A196C">
        <w:rPr>
          <w:rFonts w:asciiTheme="minorHAnsi" w:hAnsiTheme="minorHAnsi"/>
          <w:spacing w:val="-2"/>
          <w:sz w:val="22"/>
          <w:szCs w:val="22"/>
        </w:rPr>
        <w:t xml:space="preserve">for </w:t>
      </w:r>
      <w:r w:rsidR="00855DBA" w:rsidRPr="004A196C">
        <w:rPr>
          <w:rFonts w:asciiTheme="minorHAnsi" w:hAnsiTheme="minorHAnsi"/>
          <w:spacing w:val="-3"/>
          <w:sz w:val="22"/>
          <w:szCs w:val="22"/>
        </w:rPr>
        <w:t>the</w:t>
      </w:r>
      <w:r w:rsidR="00855DBA" w:rsidRPr="004A196C">
        <w:rPr>
          <w:rFonts w:asciiTheme="minorHAnsi" w:hAnsiTheme="minorHAnsi"/>
          <w:spacing w:val="-11"/>
          <w:sz w:val="22"/>
          <w:szCs w:val="22"/>
        </w:rPr>
        <w:t xml:space="preserve"> </w:t>
      </w:r>
      <w:r w:rsidR="00A6334A" w:rsidRPr="004A196C">
        <w:rPr>
          <w:rFonts w:asciiTheme="minorHAnsi" w:hAnsiTheme="minorHAnsi"/>
          <w:spacing w:val="-3"/>
          <w:sz w:val="22"/>
          <w:szCs w:val="22"/>
        </w:rPr>
        <w:t>equipment</w:t>
      </w:r>
      <w:r w:rsidR="00855DBA" w:rsidRPr="004A196C">
        <w:rPr>
          <w:rFonts w:asciiTheme="minorHAnsi" w:hAnsiTheme="minorHAnsi"/>
          <w:spacing w:val="-3"/>
          <w:sz w:val="22"/>
          <w:szCs w:val="22"/>
        </w:rPr>
        <w:t>.</w:t>
      </w:r>
    </w:p>
    <w:p w14:paraId="7D812DCB" w14:textId="741BCBA5" w:rsidR="00E564B8" w:rsidRDefault="00E564B8">
      <w:pPr>
        <w:rPr>
          <w:rFonts w:asciiTheme="minorHAnsi" w:eastAsia="Times New Roman" w:hAnsiTheme="minorHAnsi" w:cs="Times New Roman"/>
        </w:rPr>
      </w:pPr>
      <w:r>
        <w:rPr>
          <w:rFonts w:asciiTheme="minorHAnsi" w:hAnsiTheme="minorHAnsi"/>
        </w:rPr>
        <w:br w:type="page"/>
      </w:r>
    </w:p>
    <w:p w14:paraId="69606C54" w14:textId="77777777" w:rsidR="00E564B8" w:rsidRPr="004A196C" w:rsidRDefault="00E564B8">
      <w:pPr>
        <w:pStyle w:val="BodyText"/>
        <w:spacing w:before="4"/>
        <w:rPr>
          <w:rFonts w:asciiTheme="minorHAnsi" w:hAnsiTheme="minorHAnsi"/>
          <w:sz w:val="22"/>
          <w:szCs w:val="22"/>
        </w:rPr>
      </w:pPr>
    </w:p>
    <w:p w14:paraId="5F79B4E0" w14:textId="197562FC" w:rsidR="001125D0" w:rsidRPr="004A196C" w:rsidRDefault="00855DBA">
      <w:pPr>
        <w:pStyle w:val="Heading4"/>
        <w:numPr>
          <w:ilvl w:val="0"/>
          <w:numId w:val="2"/>
        </w:numPr>
        <w:tabs>
          <w:tab w:val="left" w:pos="1440"/>
          <w:tab w:val="left" w:pos="1441"/>
        </w:tabs>
        <w:rPr>
          <w:rFonts w:asciiTheme="minorHAnsi" w:hAnsiTheme="minorHAnsi"/>
          <w:sz w:val="22"/>
          <w:szCs w:val="22"/>
        </w:rPr>
      </w:pPr>
      <w:r w:rsidRPr="004A196C">
        <w:rPr>
          <w:rFonts w:asciiTheme="minorHAnsi" w:hAnsiTheme="minorHAnsi"/>
          <w:spacing w:val="-3"/>
          <w:sz w:val="22"/>
          <w:szCs w:val="22"/>
        </w:rPr>
        <w:t xml:space="preserve">FITNESS </w:t>
      </w:r>
      <w:r w:rsidRPr="004A196C">
        <w:rPr>
          <w:rFonts w:asciiTheme="minorHAnsi" w:hAnsiTheme="minorHAnsi"/>
          <w:sz w:val="22"/>
          <w:szCs w:val="22"/>
        </w:rPr>
        <w:t>OF</w:t>
      </w:r>
      <w:r w:rsidRPr="004A196C">
        <w:rPr>
          <w:rFonts w:asciiTheme="minorHAnsi" w:hAnsiTheme="minorHAnsi"/>
          <w:spacing w:val="-7"/>
          <w:sz w:val="22"/>
          <w:szCs w:val="22"/>
        </w:rPr>
        <w:t xml:space="preserve"> </w:t>
      </w:r>
      <w:r w:rsidR="001E7593" w:rsidRPr="004A196C">
        <w:rPr>
          <w:rFonts w:asciiTheme="minorHAnsi" w:hAnsiTheme="minorHAnsi"/>
          <w:spacing w:val="-3"/>
          <w:sz w:val="22"/>
          <w:szCs w:val="22"/>
        </w:rPr>
        <w:t>EQUIPMENT</w:t>
      </w:r>
      <w:r w:rsidRPr="004A196C">
        <w:rPr>
          <w:rFonts w:asciiTheme="minorHAnsi" w:hAnsiTheme="minorHAnsi"/>
          <w:spacing w:val="-3"/>
          <w:sz w:val="22"/>
          <w:szCs w:val="22"/>
        </w:rPr>
        <w:t>/PACKAGING</w:t>
      </w:r>
    </w:p>
    <w:p w14:paraId="5B1CCD44" w14:textId="77777777" w:rsidR="001125D0" w:rsidRPr="004A196C" w:rsidRDefault="001125D0">
      <w:pPr>
        <w:pStyle w:val="BodyText"/>
        <w:spacing w:before="7"/>
        <w:rPr>
          <w:rFonts w:asciiTheme="minorHAnsi" w:hAnsiTheme="minorHAnsi"/>
          <w:b/>
          <w:sz w:val="22"/>
          <w:szCs w:val="22"/>
        </w:rPr>
      </w:pPr>
    </w:p>
    <w:p w14:paraId="28351A7B" w14:textId="0700D4E7" w:rsidR="001125D0" w:rsidRPr="004A196C" w:rsidRDefault="00855DBA" w:rsidP="004A196C">
      <w:pPr>
        <w:pStyle w:val="BodyText"/>
        <w:ind w:left="1440" w:right="1032"/>
        <w:jc w:val="both"/>
        <w:rPr>
          <w:rFonts w:asciiTheme="minorHAnsi" w:hAnsiTheme="minorHAnsi"/>
          <w:sz w:val="22"/>
          <w:szCs w:val="22"/>
        </w:rPr>
      </w:pPr>
      <w:r w:rsidRPr="004A196C">
        <w:rPr>
          <w:rFonts w:asciiTheme="minorHAnsi" w:hAnsiTheme="minorHAnsi"/>
          <w:sz w:val="22"/>
          <w:szCs w:val="22"/>
        </w:rPr>
        <w:t xml:space="preserve">The </w:t>
      </w:r>
      <w:r w:rsidR="002A36C9">
        <w:rPr>
          <w:rFonts w:asciiTheme="minorHAnsi" w:hAnsiTheme="minorHAnsi"/>
          <w:spacing w:val="-3"/>
          <w:sz w:val="22"/>
          <w:szCs w:val="22"/>
        </w:rPr>
        <w:t>Vendor</w:t>
      </w:r>
      <w:r w:rsidRPr="004A196C">
        <w:rPr>
          <w:rFonts w:asciiTheme="minorHAnsi" w:hAnsiTheme="minorHAnsi"/>
          <w:spacing w:val="-3"/>
          <w:sz w:val="22"/>
          <w:szCs w:val="22"/>
        </w:rPr>
        <w:t xml:space="preserve"> warrants that the </w:t>
      </w:r>
      <w:r w:rsidR="00A84B48">
        <w:rPr>
          <w:rFonts w:asciiTheme="minorHAnsi" w:hAnsiTheme="minorHAnsi"/>
          <w:spacing w:val="-3"/>
          <w:sz w:val="22"/>
          <w:szCs w:val="22"/>
        </w:rPr>
        <w:t>Equipment</w:t>
      </w:r>
      <w:r w:rsidRPr="004A196C">
        <w:rPr>
          <w:rFonts w:asciiTheme="minorHAnsi" w:hAnsiTheme="minorHAnsi"/>
          <w:spacing w:val="-3"/>
          <w:sz w:val="22"/>
          <w:szCs w:val="22"/>
        </w:rPr>
        <w:t xml:space="preserve">, including packaging, conform </w:t>
      </w:r>
      <w:r w:rsidRPr="004A196C">
        <w:rPr>
          <w:rFonts w:asciiTheme="minorHAnsi" w:hAnsiTheme="minorHAnsi"/>
          <w:sz w:val="22"/>
          <w:szCs w:val="22"/>
        </w:rPr>
        <w:t xml:space="preserve">to </w:t>
      </w:r>
      <w:r w:rsidRPr="004A196C">
        <w:rPr>
          <w:rFonts w:asciiTheme="minorHAnsi" w:hAnsiTheme="minorHAnsi"/>
          <w:spacing w:val="-3"/>
          <w:sz w:val="22"/>
          <w:szCs w:val="22"/>
        </w:rPr>
        <w:t xml:space="preserve">the specifications for the </w:t>
      </w:r>
      <w:r w:rsidR="00A84B48">
        <w:rPr>
          <w:rFonts w:asciiTheme="minorHAnsi" w:hAnsiTheme="minorHAnsi"/>
          <w:spacing w:val="-3"/>
          <w:sz w:val="22"/>
          <w:szCs w:val="22"/>
        </w:rPr>
        <w:t>Equipment</w:t>
      </w:r>
      <w:r w:rsidRPr="004A196C">
        <w:rPr>
          <w:rFonts w:asciiTheme="minorHAnsi" w:hAnsiTheme="minorHAnsi"/>
          <w:spacing w:val="-3"/>
          <w:sz w:val="22"/>
          <w:szCs w:val="22"/>
        </w:rPr>
        <w:t xml:space="preserve"> ordered under</w:t>
      </w:r>
      <w:r w:rsidRPr="004A196C">
        <w:rPr>
          <w:rFonts w:asciiTheme="minorHAnsi" w:hAnsiTheme="minorHAnsi"/>
          <w:spacing w:val="-5"/>
          <w:sz w:val="22"/>
          <w:szCs w:val="22"/>
        </w:rPr>
        <w:t xml:space="preserve"> </w:t>
      </w:r>
      <w:r w:rsidRPr="004A196C">
        <w:rPr>
          <w:rFonts w:asciiTheme="minorHAnsi" w:hAnsiTheme="minorHAnsi"/>
          <w:spacing w:val="-3"/>
          <w:sz w:val="22"/>
          <w:szCs w:val="22"/>
        </w:rPr>
        <w:t>this</w:t>
      </w:r>
      <w:r w:rsidRPr="004A196C">
        <w:rPr>
          <w:rFonts w:asciiTheme="minorHAnsi" w:hAnsiTheme="minorHAnsi"/>
          <w:spacing w:val="-9"/>
          <w:sz w:val="22"/>
          <w:szCs w:val="22"/>
        </w:rPr>
        <w:t xml:space="preserve"> </w:t>
      </w:r>
      <w:r w:rsidR="00A84B48">
        <w:rPr>
          <w:rFonts w:asciiTheme="minorHAnsi" w:hAnsiTheme="minorHAnsi"/>
          <w:spacing w:val="-3"/>
          <w:sz w:val="22"/>
          <w:szCs w:val="22"/>
        </w:rPr>
        <w:t>Contract</w:t>
      </w:r>
      <w:r w:rsidR="00C7720A">
        <w:rPr>
          <w:rFonts w:asciiTheme="minorHAnsi" w:hAnsiTheme="minorHAnsi"/>
          <w:spacing w:val="-3"/>
          <w:sz w:val="22"/>
          <w:szCs w:val="22"/>
        </w:rPr>
        <w:t xml:space="preserve"> </w:t>
      </w:r>
      <w:r w:rsidRPr="004A196C">
        <w:rPr>
          <w:rFonts w:asciiTheme="minorHAnsi" w:hAnsiTheme="minorHAnsi"/>
          <w:spacing w:val="-3"/>
          <w:sz w:val="22"/>
          <w:szCs w:val="22"/>
        </w:rPr>
        <w:t>and</w:t>
      </w:r>
      <w:r w:rsidRPr="004A196C">
        <w:rPr>
          <w:rFonts w:asciiTheme="minorHAnsi" w:hAnsiTheme="minorHAnsi"/>
          <w:spacing w:val="-7"/>
          <w:sz w:val="22"/>
          <w:szCs w:val="22"/>
        </w:rPr>
        <w:t xml:space="preserve"> </w:t>
      </w:r>
      <w:r w:rsidRPr="004A196C">
        <w:rPr>
          <w:rFonts w:asciiTheme="minorHAnsi" w:hAnsiTheme="minorHAnsi"/>
          <w:sz w:val="22"/>
          <w:szCs w:val="22"/>
        </w:rPr>
        <w:t>are</w:t>
      </w:r>
      <w:r w:rsidRPr="004A196C">
        <w:rPr>
          <w:rFonts w:asciiTheme="minorHAnsi" w:hAnsiTheme="minorHAnsi"/>
          <w:spacing w:val="-8"/>
          <w:sz w:val="22"/>
          <w:szCs w:val="22"/>
        </w:rPr>
        <w:t xml:space="preserve"> </w:t>
      </w:r>
      <w:r w:rsidRPr="004A196C">
        <w:rPr>
          <w:rFonts w:asciiTheme="minorHAnsi" w:hAnsiTheme="minorHAnsi"/>
          <w:spacing w:val="-3"/>
          <w:sz w:val="22"/>
          <w:szCs w:val="22"/>
        </w:rPr>
        <w:t>fit</w:t>
      </w:r>
      <w:r w:rsidRPr="004A196C">
        <w:rPr>
          <w:rFonts w:asciiTheme="minorHAnsi" w:hAnsiTheme="minorHAnsi"/>
          <w:spacing w:val="-6"/>
          <w:sz w:val="22"/>
          <w:szCs w:val="22"/>
        </w:rPr>
        <w:t xml:space="preserve"> </w:t>
      </w:r>
      <w:r w:rsidRPr="004A196C">
        <w:rPr>
          <w:rFonts w:asciiTheme="minorHAnsi" w:hAnsiTheme="minorHAnsi"/>
          <w:spacing w:val="-2"/>
          <w:sz w:val="22"/>
          <w:szCs w:val="22"/>
        </w:rPr>
        <w:t>for</w:t>
      </w:r>
      <w:r w:rsidRPr="004A196C">
        <w:rPr>
          <w:rFonts w:asciiTheme="minorHAnsi" w:hAnsiTheme="minorHAnsi"/>
          <w:spacing w:val="-7"/>
          <w:sz w:val="22"/>
          <w:szCs w:val="22"/>
        </w:rPr>
        <w:t xml:space="preserve"> </w:t>
      </w:r>
      <w:r w:rsidRPr="004A196C">
        <w:rPr>
          <w:rFonts w:asciiTheme="minorHAnsi" w:hAnsiTheme="minorHAnsi"/>
          <w:spacing w:val="-3"/>
          <w:sz w:val="22"/>
          <w:szCs w:val="22"/>
        </w:rPr>
        <w:t>the</w:t>
      </w:r>
      <w:r w:rsidRPr="004A196C">
        <w:rPr>
          <w:rFonts w:asciiTheme="minorHAnsi" w:hAnsiTheme="minorHAnsi"/>
          <w:spacing w:val="-8"/>
          <w:sz w:val="22"/>
          <w:szCs w:val="22"/>
        </w:rPr>
        <w:t xml:space="preserve"> </w:t>
      </w:r>
      <w:r w:rsidRPr="004A196C">
        <w:rPr>
          <w:rFonts w:asciiTheme="minorHAnsi" w:hAnsiTheme="minorHAnsi"/>
          <w:spacing w:val="-3"/>
          <w:sz w:val="22"/>
          <w:szCs w:val="22"/>
        </w:rPr>
        <w:t>purposes</w:t>
      </w:r>
      <w:r w:rsidRPr="004A196C">
        <w:rPr>
          <w:rFonts w:asciiTheme="minorHAnsi" w:hAnsiTheme="minorHAnsi"/>
          <w:spacing w:val="-9"/>
          <w:sz w:val="22"/>
          <w:szCs w:val="22"/>
        </w:rPr>
        <w:t xml:space="preserve"> </w:t>
      </w:r>
      <w:r w:rsidRPr="004A196C">
        <w:rPr>
          <w:rFonts w:asciiTheme="minorHAnsi" w:hAnsiTheme="minorHAnsi"/>
          <w:spacing w:val="-2"/>
          <w:sz w:val="22"/>
          <w:szCs w:val="22"/>
        </w:rPr>
        <w:t>for</w:t>
      </w:r>
      <w:r w:rsidRPr="004A196C">
        <w:rPr>
          <w:rFonts w:asciiTheme="minorHAnsi" w:hAnsiTheme="minorHAnsi"/>
          <w:spacing w:val="-7"/>
          <w:sz w:val="22"/>
          <w:szCs w:val="22"/>
        </w:rPr>
        <w:t xml:space="preserve"> </w:t>
      </w:r>
      <w:r w:rsidRPr="004A196C">
        <w:rPr>
          <w:rFonts w:asciiTheme="minorHAnsi" w:hAnsiTheme="minorHAnsi"/>
          <w:spacing w:val="-3"/>
          <w:sz w:val="22"/>
          <w:szCs w:val="22"/>
        </w:rPr>
        <w:t>which</w:t>
      </w:r>
      <w:r w:rsidRPr="004A196C">
        <w:rPr>
          <w:rFonts w:asciiTheme="minorHAnsi" w:hAnsiTheme="minorHAnsi"/>
          <w:spacing w:val="-7"/>
          <w:sz w:val="22"/>
          <w:szCs w:val="22"/>
        </w:rPr>
        <w:t xml:space="preserve"> </w:t>
      </w:r>
      <w:r w:rsidRPr="004A196C">
        <w:rPr>
          <w:rFonts w:asciiTheme="minorHAnsi" w:hAnsiTheme="minorHAnsi"/>
          <w:spacing w:val="-3"/>
          <w:sz w:val="22"/>
          <w:szCs w:val="22"/>
        </w:rPr>
        <w:t>such</w:t>
      </w:r>
      <w:r w:rsidRPr="004A196C">
        <w:rPr>
          <w:rFonts w:asciiTheme="minorHAnsi" w:hAnsiTheme="minorHAnsi"/>
          <w:spacing w:val="-7"/>
          <w:sz w:val="22"/>
          <w:szCs w:val="22"/>
        </w:rPr>
        <w:t xml:space="preserve"> </w:t>
      </w:r>
      <w:r w:rsidR="00A84B48">
        <w:rPr>
          <w:rFonts w:asciiTheme="minorHAnsi" w:hAnsiTheme="minorHAnsi"/>
          <w:sz w:val="22"/>
          <w:szCs w:val="22"/>
        </w:rPr>
        <w:t>Equipment</w:t>
      </w:r>
      <w:r w:rsidRPr="004A196C">
        <w:rPr>
          <w:rFonts w:asciiTheme="minorHAnsi" w:hAnsiTheme="minorHAnsi"/>
          <w:spacing w:val="-9"/>
          <w:sz w:val="22"/>
          <w:szCs w:val="22"/>
        </w:rPr>
        <w:t xml:space="preserve"> </w:t>
      </w:r>
      <w:r w:rsidRPr="004A196C">
        <w:rPr>
          <w:rFonts w:asciiTheme="minorHAnsi" w:hAnsiTheme="minorHAnsi"/>
          <w:spacing w:val="-2"/>
          <w:sz w:val="22"/>
          <w:szCs w:val="22"/>
        </w:rPr>
        <w:t>are</w:t>
      </w:r>
      <w:r w:rsidRPr="004A196C">
        <w:rPr>
          <w:rFonts w:asciiTheme="minorHAnsi" w:hAnsiTheme="minorHAnsi"/>
          <w:spacing w:val="-8"/>
          <w:sz w:val="22"/>
          <w:szCs w:val="22"/>
        </w:rPr>
        <w:t xml:space="preserve"> </w:t>
      </w:r>
      <w:r w:rsidRPr="004A196C">
        <w:rPr>
          <w:rFonts w:asciiTheme="minorHAnsi" w:hAnsiTheme="minorHAnsi"/>
          <w:spacing w:val="-3"/>
          <w:sz w:val="22"/>
          <w:szCs w:val="22"/>
        </w:rPr>
        <w:t>ordinarily</w:t>
      </w:r>
      <w:r w:rsidRPr="004A196C">
        <w:rPr>
          <w:rFonts w:asciiTheme="minorHAnsi" w:hAnsiTheme="minorHAnsi"/>
          <w:spacing w:val="-9"/>
          <w:sz w:val="22"/>
          <w:szCs w:val="22"/>
        </w:rPr>
        <w:t xml:space="preserve"> </w:t>
      </w:r>
      <w:r w:rsidRPr="004A196C">
        <w:rPr>
          <w:rFonts w:asciiTheme="minorHAnsi" w:hAnsiTheme="minorHAnsi"/>
          <w:spacing w:val="-3"/>
          <w:sz w:val="22"/>
          <w:szCs w:val="22"/>
        </w:rPr>
        <w:t>used</w:t>
      </w:r>
      <w:r w:rsidRPr="004A196C">
        <w:rPr>
          <w:rFonts w:asciiTheme="minorHAnsi" w:hAnsiTheme="minorHAnsi"/>
          <w:spacing w:val="-5"/>
          <w:sz w:val="22"/>
          <w:szCs w:val="22"/>
        </w:rPr>
        <w:t xml:space="preserve"> </w:t>
      </w:r>
      <w:r w:rsidRPr="004A196C">
        <w:rPr>
          <w:rFonts w:asciiTheme="minorHAnsi" w:hAnsiTheme="minorHAnsi"/>
          <w:spacing w:val="-3"/>
          <w:sz w:val="22"/>
          <w:szCs w:val="22"/>
        </w:rPr>
        <w:t>and</w:t>
      </w:r>
      <w:r w:rsidRPr="004A196C">
        <w:rPr>
          <w:rFonts w:asciiTheme="minorHAnsi" w:hAnsiTheme="minorHAnsi"/>
          <w:spacing w:val="-5"/>
          <w:sz w:val="22"/>
          <w:szCs w:val="22"/>
        </w:rPr>
        <w:t xml:space="preserve"> </w:t>
      </w:r>
      <w:r w:rsidRPr="004A196C">
        <w:rPr>
          <w:rFonts w:asciiTheme="minorHAnsi" w:hAnsiTheme="minorHAnsi"/>
          <w:spacing w:val="-3"/>
          <w:sz w:val="22"/>
          <w:szCs w:val="22"/>
        </w:rPr>
        <w:t>for</w:t>
      </w:r>
      <w:r w:rsidRPr="004A196C">
        <w:rPr>
          <w:rFonts w:asciiTheme="minorHAnsi" w:hAnsiTheme="minorHAnsi"/>
          <w:spacing w:val="-7"/>
          <w:sz w:val="22"/>
          <w:szCs w:val="22"/>
        </w:rPr>
        <w:t xml:space="preserve"> </w:t>
      </w:r>
      <w:r w:rsidRPr="004A196C">
        <w:rPr>
          <w:rFonts w:asciiTheme="minorHAnsi" w:hAnsiTheme="minorHAnsi"/>
          <w:spacing w:val="-3"/>
          <w:sz w:val="22"/>
          <w:szCs w:val="22"/>
        </w:rPr>
        <w:t>purposes</w:t>
      </w:r>
      <w:r w:rsidR="004A196C">
        <w:rPr>
          <w:rFonts w:asciiTheme="minorHAnsi" w:hAnsiTheme="minorHAnsi"/>
          <w:sz w:val="22"/>
          <w:szCs w:val="22"/>
        </w:rPr>
        <w:t xml:space="preserve"> </w:t>
      </w:r>
      <w:r w:rsidRPr="004A196C">
        <w:rPr>
          <w:rFonts w:asciiTheme="minorHAnsi" w:hAnsiTheme="minorHAnsi"/>
          <w:spacing w:val="-3"/>
          <w:sz w:val="22"/>
          <w:szCs w:val="22"/>
        </w:rPr>
        <w:t xml:space="preserve">expressly made known </w:t>
      </w:r>
      <w:r w:rsidRPr="004A196C">
        <w:rPr>
          <w:rFonts w:asciiTheme="minorHAnsi" w:hAnsiTheme="minorHAnsi"/>
          <w:sz w:val="22"/>
          <w:szCs w:val="22"/>
        </w:rPr>
        <w:t xml:space="preserve">to </w:t>
      </w:r>
      <w:r w:rsidRPr="004A196C">
        <w:rPr>
          <w:rFonts w:asciiTheme="minorHAnsi" w:hAnsiTheme="minorHAnsi"/>
          <w:spacing w:val="-3"/>
          <w:sz w:val="22"/>
          <w:szCs w:val="22"/>
        </w:rPr>
        <w:t xml:space="preserve">the </w:t>
      </w:r>
      <w:r w:rsidR="002A36C9">
        <w:rPr>
          <w:rFonts w:asciiTheme="minorHAnsi" w:hAnsiTheme="minorHAnsi"/>
          <w:spacing w:val="-3"/>
          <w:sz w:val="22"/>
          <w:szCs w:val="22"/>
        </w:rPr>
        <w:t>Vendor</w:t>
      </w:r>
      <w:r w:rsidRPr="004A196C">
        <w:rPr>
          <w:rFonts w:asciiTheme="minorHAnsi" w:hAnsiTheme="minorHAnsi"/>
          <w:spacing w:val="-3"/>
          <w:sz w:val="22"/>
          <w:szCs w:val="22"/>
        </w:rPr>
        <w:t xml:space="preserve"> </w:t>
      </w:r>
      <w:r w:rsidRPr="004A196C">
        <w:rPr>
          <w:rFonts w:asciiTheme="minorHAnsi" w:hAnsiTheme="minorHAnsi"/>
          <w:sz w:val="22"/>
          <w:szCs w:val="22"/>
        </w:rPr>
        <w:t xml:space="preserve">by </w:t>
      </w:r>
      <w:r w:rsidR="00E12AC3" w:rsidRPr="004A196C">
        <w:rPr>
          <w:rFonts w:asciiTheme="minorHAnsi" w:hAnsiTheme="minorHAnsi"/>
          <w:spacing w:val="-3"/>
          <w:sz w:val="22"/>
          <w:szCs w:val="22"/>
        </w:rPr>
        <w:t>ADPC</w:t>
      </w:r>
      <w:r w:rsidRPr="004A196C">
        <w:rPr>
          <w:rFonts w:asciiTheme="minorHAnsi" w:hAnsiTheme="minorHAnsi"/>
          <w:spacing w:val="-3"/>
          <w:sz w:val="22"/>
          <w:szCs w:val="22"/>
        </w:rPr>
        <w:t xml:space="preserve">, </w:t>
      </w:r>
      <w:r w:rsidRPr="004A196C">
        <w:rPr>
          <w:rFonts w:asciiTheme="minorHAnsi" w:hAnsiTheme="minorHAnsi"/>
          <w:spacing w:val="-2"/>
          <w:sz w:val="22"/>
          <w:szCs w:val="22"/>
        </w:rPr>
        <w:t xml:space="preserve">and </w:t>
      </w:r>
      <w:r w:rsidRPr="004A196C">
        <w:rPr>
          <w:rFonts w:asciiTheme="minorHAnsi" w:hAnsiTheme="minorHAnsi"/>
          <w:spacing w:val="-3"/>
          <w:sz w:val="22"/>
          <w:szCs w:val="22"/>
        </w:rPr>
        <w:t xml:space="preserve">are </w:t>
      </w:r>
      <w:r w:rsidRPr="004A196C">
        <w:rPr>
          <w:rFonts w:asciiTheme="minorHAnsi" w:hAnsiTheme="minorHAnsi"/>
          <w:sz w:val="22"/>
          <w:szCs w:val="22"/>
        </w:rPr>
        <w:t xml:space="preserve">free from </w:t>
      </w:r>
      <w:r w:rsidRPr="004A196C">
        <w:rPr>
          <w:rFonts w:asciiTheme="minorHAnsi" w:hAnsiTheme="minorHAnsi"/>
          <w:spacing w:val="-3"/>
          <w:sz w:val="22"/>
          <w:szCs w:val="22"/>
        </w:rPr>
        <w:t xml:space="preserve">defects </w:t>
      </w:r>
      <w:r w:rsidRPr="004A196C">
        <w:rPr>
          <w:rFonts w:asciiTheme="minorHAnsi" w:hAnsiTheme="minorHAnsi"/>
          <w:sz w:val="22"/>
          <w:szCs w:val="22"/>
        </w:rPr>
        <w:t xml:space="preserve">in </w:t>
      </w:r>
      <w:r w:rsidRPr="004A196C">
        <w:rPr>
          <w:rFonts w:asciiTheme="minorHAnsi" w:hAnsiTheme="minorHAnsi"/>
          <w:spacing w:val="-4"/>
          <w:sz w:val="22"/>
          <w:szCs w:val="22"/>
        </w:rPr>
        <w:t xml:space="preserve">workmanship </w:t>
      </w:r>
      <w:r w:rsidRPr="004A196C">
        <w:rPr>
          <w:rFonts w:asciiTheme="minorHAnsi" w:hAnsiTheme="minorHAnsi"/>
          <w:spacing w:val="-3"/>
          <w:sz w:val="22"/>
          <w:szCs w:val="22"/>
        </w:rPr>
        <w:t xml:space="preserve">and materials. </w:t>
      </w:r>
      <w:r w:rsidRPr="004A196C">
        <w:rPr>
          <w:rFonts w:asciiTheme="minorHAnsi" w:hAnsiTheme="minorHAnsi"/>
          <w:sz w:val="22"/>
          <w:szCs w:val="22"/>
        </w:rPr>
        <w:t xml:space="preserve">The </w:t>
      </w:r>
      <w:r w:rsidR="002A36C9">
        <w:rPr>
          <w:rFonts w:asciiTheme="minorHAnsi" w:hAnsiTheme="minorHAnsi"/>
          <w:spacing w:val="-3"/>
          <w:sz w:val="22"/>
          <w:szCs w:val="22"/>
        </w:rPr>
        <w:t>Vendor</w:t>
      </w:r>
      <w:r w:rsidRPr="004A196C">
        <w:rPr>
          <w:rFonts w:asciiTheme="minorHAnsi" w:hAnsiTheme="minorHAnsi"/>
          <w:spacing w:val="-3"/>
          <w:sz w:val="22"/>
          <w:szCs w:val="22"/>
        </w:rPr>
        <w:t xml:space="preserve"> also warrants that the </w:t>
      </w:r>
      <w:r w:rsidR="000B7632" w:rsidRPr="004A196C">
        <w:rPr>
          <w:rFonts w:asciiTheme="minorHAnsi" w:hAnsiTheme="minorHAnsi"/>
          <w:sz w:val="22"/>
          <w:szCs w:val="22"/>
        </w:rPr>
        <w:t>equipment</w:t>
      </w:r>
      <w:r w:rsidRPr="004A196C">
        <w:rPr>
          <w:rFonts w:asciiTheme="minorHAnsi" w:hAnsiTheme="minorHAnsi"/>
          <w:sz w:val="22"/>
          <w:szCs w:val="22"/>
        </w:rPr>
        <w:t xml:space="preserve"> </w:t>
      </w:r>
      <w:r w:rsidR="00C7720A" w:rsidRPr="004A196C">
        <w:rPr>
          <w:rFonts w:asciiTheme="minorHAnsi" w:hAnsiTheme="minorHAnsi"/>
          <w:spacing w:val="-2"/>
          <w:sz w:val="22"/>
          <w:szCs w:val="22"/>
        </w:rPr>
        <w:t>is</w:t>
      </w:r>
      <w:r w:rsidRPr="004A196C">
        <w:rPr>
          <w:rFonts w:asciiTheme="minorHAnsi" w:hAnsiTheme="minorHAnsi"/>
          <w:spacing w:val="-2"/>
          <w:sz w:val="22"/>
          <w:szCs w:val="22"/>
        </w:rPr>
        <w:t xml:space="preserve"> </w:t>
      </w:r>
      <w:r w:rsidRPr="004A196C">
        <w:rPr>
          <w:rFonts w:asciiTheme="minorHAnsi" w:hAnsiTheme="minorHAnsi"/>
          <w:spacing w:val="-3"/>
          <w:sz w:val="22"/>
          <w:szCs w:val="22"/>
        </w:rPr>
        <w:t xml:space="preserve">contained </w:t>
      </w:r>
      <w:r w:rsidRPr="004A196C">
        <w:rPr>
          <w:rFonts w:asciiTheme="minorHAnsi" w:hAnsiTheme="minorHAnsi"/>
          <w:sz w:val="22"/>
          <w:szCs w:val="22"/>
        </w:rPr>
        <w:t xml:space="preserve">or </w:t>
      </w:r>
      <w:r w:rsidRPr="004A196C">
        <w:rPr>
          <w:rFonts w:asciiTheme="minorHAnsi" w:hAnsiTheme="minorHAnsi"/>
          <w:spacing w:val="-3"/>
          <w:sz w:val="22"/>
          <w:szCs w:val="22"/>
        </w:rPr>
        <w:t xml:space="preserve">packaged adequately </w:t>
      </w:r>
      <w:r w:rsidRPr="004A196C">
        <w:rPr>
          <w:rFonts w:asciiTheme="minorHAnsi" w:hAnsiTheme="minorHAnsi"/>
          <w:sz w:val="22"/>
          <w:szCs w:val="22"/>
        </w:rPr>
        <w:t xml:space="preserve">to </w:t>
      </w:r>
      <w:r w:rsidR="000B7632" w:rsidRPr="004A196C">
        <w:rPr>
          <w:rFonts w:asciiTheme="minorHAnsi" w:hAnsiTheme="minorHAnsi"/>
          <w:spacing w:val="-3"/>
          <w:sz w:val="22"/>
          <w:szCs w:val="22"/>
        </w:rPr>
        <w:t>protect the equipment</w:t>
      </w:r>
      <w:r w:rsidRPr="004A196C">
        <w:rPr>
          <w:rFonts w:asciiTheme="minorHAnsi" w:hAnsiTheme="minorHAnsi"/>
          <w:spacing w:val="-3"/>
          <w:sz w:val="22"/>
          <w:szCs w:val="22"/>
        </w:rPr>
        <w:t>.</w:t>
      </w:r>
    </w:p>
    <w:p w14:paraId="18459BE1" w14:textId="77777777" w:rsidR="001125D0" w:rsidRPr="004A196C" w:rsidRDefault="001125D0">
      <w:pPr>
        <w:pStyle w:val="BodyText"/>
        <w:spacing w:before="3"/>
        <w:rPr>
          <w:rFonts w:asciiTheme="minorHAnsi" w:hAnsiTheme="minorHAnsi"/>
          <w:sz w:val="22"/>
          <w:szCs w:val="22"/>
        </w:rPr>
      </w:pPr>
    </w:p>
    <w:p w14:paraId="4179CD3F" w14:textId="77777777" w:rsidR="001125D0" w:rsidRPr="004A196C" w:rsidRDefault="00855DBA">
      <w:pPr>
        <w:pStyle w:val="Heading4"/>
        <w:numPr>
          <w:ilvl w:val="0"/>
          <w:numId w:val="2"/>
        </w:numPr>
        <w:tabs>
          <w:tab w:val="left" w:pos="1440"/>
          <w:tab w:val="left" w:pos="1441"/>
        </w:tabs>
        <w:spacing w:before="1"/>
        <w:rPr>
          <w:rFonts w:asciiTheme="minorHAnsi" w:hAnsiTheme="minorHAnsi"/>
          <w:sz w:val="22"/>
          <w:szCs w:val="22"/>
        </w:rPr>
      </w:pPr>
      <w:r w:rsidRPr="004A196C">
        <w:rPr>
          <w:rFonts w:asciiTheme="minorHAnsi" w:hAnsiTheme="minorHAnsi"/>
          <w:spacing w:val="-3"/>
          <w:sz w:val="22"/>
          <w:szCs w:val="22"/>
        </w:rPr>
        <w:t>INSPECTION</w:t>
      </w:r>
    </w:p>
    <w:p w14:paraId="78C3C0CD" w14:textId="77777777" w:rsidR="001125D0" w:rsidRPr="004A196C" w:rsidRDefault="001125D0">
      <w:pPr>
        <w:pStyle w:val="BodyText"/>
        <w:spacing w:before="7"/>
        <w:rPr>
          <w:rFonts w:asciiTheme="minorHAnsi" w:hAnsiTheme="minorHAnsi"/>
          <w:b/>
          <w:sz w:val="22"/>
          <w:szCs w:val="22"/>
        </w:rPr>
      </w:pPr>
    </w:p>
    <w:p w14:paraId="08C86D4A" w14:textId="791A75D2" w:rsidR="001125D0" w:rsidRPr="004A196C" w:rsidRDefault="00B5769F">
      <w:pPr>
        <w:pStyle w:val="ListParagraph"/>
        <w:numPr>
          <w:ilvl w:val="1"/>
          <w:numId w:val="2"/>
        </w:numPr>
        <w:tabs>
          <w:tab w:val="left" w:pos="1981"/>
        </w:tabs>
        <w:spacing w:before="1"/>
        <w:ind w:right="1041"/>
        <w:jc w:val="both"/>
        <w:rPr>
          <w:rFonts w:asciiTheme="minorHAnsi" w:hAnsiTheme="minorHAnsi"/>
        </w:rPr>
      </w:pPr>
      <w:r w:rsidRPr="004A196C">
        <w:rPr>
          <w:rFonts w:asciiTheme="minorHAnsi" w:hAnsiTheme="minorHAnsi"/>
        </w:rPr>
        <w:t>ADPC</w:t>
      </w:r>
      <w:r w:rsidR="00855DBA" w:rsidRPr="004A196C">
        <w:rPr>
          <w:rFonts w:asciiTheme="minorHAnsi" w:hAnsiTheme="minorHAnsi"/>
          <w:spacing w:val="-5"/>
        </w:rPr>
        <w:t xml:space="preserve"> </w:t>
      </w:r>
      <w:r w:rsidR="00855DBA" w:rsidRPr="004A196C">
        <w:rPr>
          <w:rFonts w:asciiTheme="minorHAnsi" w:hAnsiTheme="minorHAnsi"/>
        </w:rPr>
        <w:t>shall</w:t>
      </w:r>
      <w:r w:rsidR="00855DBA" w:rsidRPr="004A196C">
        <w:rPr>
          <w:rFonts w:asciiTheme="minorHAnsi" w:hAnsiTheme="minorHAnsi"/>
          <w:spacing w:val="-8"/>
        </w:rPr>
        <w:t xml:space="preserve"> </w:t>
      </w:r>
      <w:r w:rsidR="00855DBA" w:rsidRPr="004A196C">
        <w:rPr>
          <w:rFonts w:asciiTheme="minorHAnsi" w:hAnsiTheme="minorHAnsi"/>
        </w:rPr>
        <w:t>have</w:t>
      </w:r>
      <w:r w:rsidR="00855DBA" w:rsidRPr="004A196C">
        <w:rPr>
          <w:rFonts w:asciiTheme="minorHAnsi" w:hAnsiTheme="minorHAnsi"/>
          <w:spacing w:val="-7"/>
        </w:rPr>
        <w:t xml:space="preserve"> </w:t>
      </w:r>
      <w:r w:rsidR="00855DBA" w:rsidRPr="004A196C">
        <w:rPr>
          <w:rFonts w:asciiTheme="minorHAnsi" w:hAnsiTheme="minorHAnsi"/>
        </w:rPr>
        <w:t>a</w:t>
      </w:r>
      <w:r w:rsidR="00855DBA" w:rsidRPr="004A196C">
        <w:rPr>
          <w:rFonts w:asciiTheme="minorHAnsi" w:hAnsiTheme="minorHAnsi"/>
          <w:spacing w:val="-7"/>
        </w:rPr>
        <w:t xml:space="preserve"> </w:t>
      </w:r>
      <w:r w:rsidR="00855DBA" w:rsidRPr="004A196C">
        <w:rPr>
          <w:rFonts w:asciiTheme="minorHAnsi" w:hAnsiTheme="minorHAnsi"/>
        </w:rPr>
        <w:t>reasonable</w:t>
      </w:r>
      <w:r w:rsidR="00855DBA" w:rsidRPr="004A196C">
        <w:rPr>
          <w:rFonts w:asciiTheme="minorHAnsi" w:hAnsiTheme="minorHAnsi"/>
          <w:spacing w:val="-8"/>
        </w:rPr>
        <w:t xml:space="preserve"> </w:t>
      </w:r>
      <w:r w:rsidR="00855DBA" w:rsidRPr="004A196C">
        <w:rPr>
          <w:rFonts w:asciiTheme="minorHAnsi" w:hAnsiTheme="minorHAnsi"/>
        </w:rPr>
        <w:t>time</w:t>
      </w:r>
      <w:r w:rsidR="00855DBA" w:rsidRPr="004A196C">
        <w:rPr>
          <w:rFonts w:asciiTheme="minorHAnsi" w:hAnsiTheme="minorHAnsi"/>
          <w:spacing w:val="-7"/>
        </w:rPr>
        <w:t xml:space="preserve"> </w:t>
      </w:r>
      <w:r w:rsidR="00C0035A" w:rsidRPr="004A196C">
        <w:rPr>
          <w:rFonts w:asciiTheme="minorHAnsi" w:hAnsiTheme="minorHAnsi"/>
          <w:spacing w:val="-7"/>
        </w:rPr>
        <w:t xml:space="preserve">before and </w:t>
      </w:r>
      <w:r w:rsidR="00855DBA" w:rsidRPr="004A196C">
        <w:rPr>
          <w:rFonts w:asciiTheme="minorHAnsi" w:hAnsiTheme="minorHAnsi"/>
        </w:rPr>
        <w:t>after</w:t>
      </w:r>
      <w:r w:rsidR="00855DBA" w:rsidRPr="004A196C">
        <w:rPr>
          <w:rFonts w:asciiTheme="minorHAnsi" w:hAnsiTheme="minorHAnsi"/>
          <w:spacing w:val="-7"/>
        </w:rPr>
        <w:t xml:space="preserve"> </w:t>
      </w:r>
      <w:r w:rsidR="00855DBA" w:rsidRPr="004A196C">
        <w:rPr>
          <w:rFonts w:asciiTheme="minorHAnsi" w:hAnsiTheme="minorHAnsi"/>
        </w:rPr>
        <w:t>delivery</w:t>
      </w:r>
      <w:r w:rsidR="00855DBA" w:rsidRPr="004A196C">
        <w:rPr>
          <w:rFonts w:asciiTheme="minorHAnsi" w:hAnsiTheme="minorHAnsi"/>
          <w:spacing w:val="-11"/>
        </w:rPr>
        <w:t xml:space="preserve"> </w:t>
      </w:r>
      <w:r w:rsidR="00855DBA" w:rsidRPr="004A196C">
        <w:rPr>
          <w:rFonts w:asciiTheme="minorHAnsi" w:hAnsiTheme="minorHAnsi"/>
        </w:rPr>
        <w:t>of</w:t>
      </w:r>
      <w:r w:rsidR="00855DBA" w:rsidRPr="004A196C">
        <w:rPr>
          <w:rFonts w:asciiTheme="minorHAnsi" w:hAnsiTheme="minorHAnsi"/>
          <w:spacing w:val="-9"/>
        </w:rPr>
        <w:t xml:space="preserve"> </w:t>
      </w:r>
      <w:r w:rsidR="00855DBA" w:rsidRPr="004A196C">
        <w:rPr>
          <w:rFonts w:asciiTheme="minorHAnsi" w:hAnsiTheme="minorHAnsi"/>
        </w:rPr>
        <w:t>the</w:t>
      </w:r>
      <w:r w:rsidR="00855DBA" w:rsidRPr="004A196C">
        <w:rPr>
          <w:rFonts w:asciiTheme="minorHAnsi" w:hAnsiTheme="minorHAnsi"/>
          <w:spacing w:val="-7"/>
        </w:rPr>
        <w:t xml:space="preserve"> </w:t>
      </w:r>
      <w:r w:rsidR="00B25CF3" w:rsidRPr="004A196C">
        <w:rPr>
          <w:rFonts w:asciiTheme="minorHAnsi" w:hAnsiTheme="minorHAnsi"/>
        </w:rPr>
        <w:t>equipment</w:t>
      </w:r>
      <w:r w:rsidR="00855DBA" w:rsidRPr="004A196C">
        <w:rPr>
          <w:rFonts w:asciiTheme="minorHAnsi" w:hAnsiTheme="minorHAnsi"/>
          <w:spacing w:val="-8"/>
        </w:rPr>
        <w:t xml:space="preserve"> </w:t>
      </w:r>
      <w:r w:rsidR="00855DBA" w:rsidRPr="004A196C">
        <w:rPr>
          <w:rFonts w:asciiTheme="minorHAnsi" w:hAnsiTheme="minorHAnsi"/>
        </w:rPr>
        <w:t>to</w:t>
      </w:r>
      <w:r w:rsidR="00855DBA" w:rsidRPr="004A196C">
        <w:rPr>
          <w:rFonts w:asciiTheme="minorHAnsi" w:hAnsiTheme="minorHAnsi"/>
          <w:spacing w:val="-3"/>
        </w:rPr>
        <w:t xml:space="preserve"> </w:t>
      </w:r>
      <w:r w:rsidR="00855DBA" w:rsidRPr="004A196C">
        <w:rPr>
          <w:rFonts w:asciiTheme="minorHAnsi" w:hAnsiTheme="minorHAnsi"/>
        </w:rPr>
        <w:t>inspect</w:t>
      </w:r>
      <w:r w:rsidR="00855DBA" w:rsidRPr="004A196C">
        <w:rPr>
          <w:rFonts w:asciiTheme="minorHAnsi" w:hAnsiTheme="minorHAnsi"/>
          <w:spacing w:val="-8"/>
        </w:rPr>
        <w:t xml:space="preserve"> </w:t>
      </w:r>
      <w:r w:rsidR="00855DBA" w:rsidRPr="004A196C">
        <w:rPr>
          <w:rFonts w:asciiTheme="minorHAnsi" w:hAnsiTheme="minorHAnsi"/>
        </w:rPr>
        <w:t>them</w:t>
      </w:r>
      <w:r w:rsidR="00855DBA" w:rsidRPr="004A196C">
        <w:rPr>
          <w:rFonts w:asciiTheme="minorHAnsi" w:hAnsiTheme="minorHAnsi"/>
          <w:spacing w:val="-12"/>
        </w:rPr>
        <w:t xml:space="preserve"> </w:t>
      </w:r>
      <w:r w:rsidR="00855DBA" w:rsidRPr="004A196C">
        <w:rPr>
          <w:rFonts w:asciiTheme="minorHAnsi" w:hAnsiTheme="minorHAnsi"/>
        </w:rPr>
        <w:t>and</w:t>
      </w:r>
      <w:r w:rsidR="00855DBA" w:rsidRPr="004A196C">
        <w:rPr>
          <w:rFonts w:asciiTheme="minorHAnsi" w:hAnsiTheme="minorHAnsi"/>
          <w:spacing w:val="-7"/>
        </w:rPr>
        <w:t xml:space="preserve"> </w:t>
      </w:r>
      <w:r w:rsidR="00855DBA" w:rsidRPr="004A196C">
        <w:rPr>
          <w:rFonts w:asciiTheme="minorHAnsi" w:hAnsiTheme="minorHAnsi"/>
        </w:rPr>
        <w:t>to</w:t>
      </w:r>
      <w:r w:rsidR="00855DBA" w:rsidRPr="004A196C">
        <w:rPr>
          <w:rFonts w:asciiTheme="minorHAnsi" w:hAnsiTheme="minorHAnsi"/>
          <w:spacing w:val="-7"/>
        </w:rPr>
        <w:t xml:space="preserve"> </w:t>
      </w:r>
      <w:r w:rsidR="00855DBA" w:rsidRPr="004A196C">
        <w:rPr>
          <w:rFonts w:asciiTheme="minorHAnsi" w:hAnsiTheme="minorHAnsi"/>
        </w:rPr>
        <w:t>reject</w:t>
      </w:r>
      <w:r w:rsidR="00855DBA" w:rsidRPr="004A196C">
        <w:rPr>
          <w:rFonts w:asciiTheme="minorHAnsi" w:hAnsiTheme="minorHAnsi"/>
          <w:spacing w:val="-13"/>
        </w:rPr>
        <w:t xml:space="preserve"> </w:t>
      </w:r>
      <w:r w:rsidR="00855DBA" w:rsidRPr="004A196C">
        <w:rPr>
          <w:rFonts w:asciiTheme="minorHAnsi" w:hAnsiTheme="minorHAnsi"/>
        </w:rPr>
        <w:t>and</w:t>
      </w:r>
      <w:r w:rsidR="00855DBA" w:rsidRPr="004A196C">
        <w:rPr>
          <w:rFonts w:asciiTheme="minorHAnsi" w:hAnsiTheme="minorHAnsi"/>
          <w:spacing w:val="-7"/>
        </w:rPr>
        <w:t xml:space="preserve"> </w:t>
      </w:r>
      <w:r w:rsidR="00855DBA" w:rsidRPr="004A196C">
        <w:rPr>
          <w:rFonts w:asciiTheme="minorHAnsi" w:hAnsiTheme="minorHAnsi"/>
        </w:rPr>
        <w:t>refuse accepta</w:t>
      </w:r>
      <w:r w:rsidR="00C0035A" w:rsidRPr="004A196C">
        <w:rPr>
          <w:rFonts w:asciiTheme="minorHAnsi" w:hAnsiTheme="minorHAnsi"/>
        </w:rPr>
        <w:t>nce of equipment</w:t>
      </w:r>
      <w:r w:rsidR="00855DBA" w:rsidRPr="004A196C">
        <w:rPr>
          <w:rFonts w:asciiTheme="minorHAnsi" w:hAnsiTheme="minorHAnsi"/>
        </w:rPr>
        <w:t xml:space="preserve"> not conforming to this </w:t>
      </w:r>
      <w:r w:rsidR="00C7720A">
        <w:rPr>
          <w:rFonts w:asciiTheme="minorHAnsi" w:hAnsiTheme="minorHAnsi"/>
        </w:rPr>
        <w:t>Contract</w:t>
      </w:r>
      <w:r w:rsidR="00C0035A" w:rsidRPr="004A196C">
        <w:rPr>
          <w:rFonts w:asciiTheme="minorHAnsi" w:hAnsiTheme="minorHAnsi"/>
        </w:rPr>
        <w:t>; payment for equipment</w:t>
      </w:r>
      <w:r w:rsidR="00855DBA" w:rsidRPr="004A196C">
        <w:rPr>
          <w:rFonts w:asciiTheme="minorHAnsi" w:hAnsiTheme="minorHAnsi"/>
        </w:rPr>
        <w:t xml:space="preserve"> pursuant to this </w:t>
      </w:r>
      <w:r w:rsidR="00A84B48">
        <w:rPr>
          <w:rFonts w:asciiTheme="minorHAnsi" w:hAnsiTheme="minorHAnsi"/>
        </w:rPr>
        <w:t>Contract</w:t>
      </w:r>
      <w:r w:rsidR="00C7720A">
        <w:rPr>
          <w:rFonts w:asciiTheme="minorHAnsi" w:hAnsiTheme="minorHAnsi"/>
        </w:rPr>
        <w:t xml:space="preserve"> </w:t>
      </w:r>
      <w:r w:rsidR="00855DBA" w:rsidRPr="004A196C">
        <w:rPr>
          <w:rFonts w:asciiTheme="minorHAnsi" w:hAnsiTheme="minorHAnsi"/>
        </w:rPr>
        <w:t>shall not be deemed an acceptance of the</w:t>
      </w:r>
      <w:r w:rsidR="00855DBA" w:rsidRPr="004A196C">
        <w:rPr>
          <w:rFonts w:asciiTheme="minorHAnsi" w:hAnsiTheme="minorHAnsi"/>
          <w:spacing w:val="-2"/>
        </w:rPr>
        <w:t xml:space="preserve"> </w:t>
      </w:r>
      <w:r w:rsidR="005A5726" w:rsidRPr="004A196C">
        <w:rPr>
          <w:rFonts w:asciiTheme="minorHAnsi" w:hAnsiTheme="minorHAnsi"/>
        </w:rPr>
        <w:t>equipment</w:t>
      </w:r>
      <w:r w:rsidR="00855DBA" w:rsidRPr="004A196C">
        <w:rPr>
          <w:rFonts w:asciiTheme="minorHAnsi" w:hAnsiTheme="minorHAnsi"/>
        </w:rPr>
        <w:t>.</w:t>
      </w:r>
    </w:p>
    <w:p w14:paraId="0C156A41" w14:textId="77777777" w:rsidR="001125D0" w:rsidRPr="004A196C" w:rsidRDefault="001125D0">
      <w:pPr>
        <w:pStyle w:val="BodyText"/>
        <w:spacing w:before="10"/>
        <w:rPr>
          <w:rFonts w:asciiTheme="minorHAnsi" w:hAnsiTheme="minorHAnsi"/>
          <w:sz w:val="22"/>
          <w:szCs w:val="22"/>
        </w:rPr>
      </w:pPr>
    </w:p>
    <w:p w14:paraId="2C9A0632" w14:textId="4A294D9A" w:rsidR="001125D0" w:rsidRPr="004A196C" w:rsidRDefault="00855DBA">
      <w:pPr>
        <w:pStyle w:val="ListParagraph"/>
        <w:numPr>
          <w:ilvl w:val="1"/>
          <w:numId w:val="2"/>
        </w:numPr>
        <w:tabs>
          <w:tab w:val="left" w:pos="1980"/>
          <w:tab w:val="left" w:pos="1981"/>
        </w:tabs>
        <w:rPr>
          <w:rFonts w:asciiTheme="minorHAnsi" w:hAnsiTheme="minorHAnsi"/>
        </w:rPr>
      </w:pPr>
      <w:r w:rsidRPr="004A196C">
        <w:rPr>
          <w:rFonts w:asciiTheme="minorHAnsi" w:hAnsiTheme="minorHAnsi"/>
          <w:spacing w:val="-3"/>
        </w:rPr>
        <w:t>Inspection</w:t>
      </w:r>
      <w:r w:rsidRPr="004A196C">
        <w:rPr>
          <w:rFonts w:asciiTheme="minorHAnsi" w:hAnsiTheme="minorHAnsi"/>
          <w:spacing w:val="-7"/>
        </w:rPr>
        <w:t xml:space="preserve"> </w:t>
      </w:r>
      <w:r w:rsidRPr="004A196C">
        <w:rPr>
          <w:rFonts w:asciiTheme="minorHAnsi" w:hAnsiTheme="minorHAnsi"/>
          <w:spacing w:val="-3"/>
        </w:rPr>
        <w:t>prior</w:t>
      </w:r>
      <w:r w:rsidRPr="004A196C">
        <w:rPr>
          <w:rFonts w:asciiTheme="minorHAnsi" w:hAnsiTheme="minorHAnsi"/>
          <w:spacing w:val="-7"/>
        </w:rPr>
        <w:t xml:space="preserve"> </w:t>
      </w:r>
      <w:r w:rsidRPr="004A196C">
        <w:rPr>
          <w:rFonts w:asciiTheme="minorHAnsi" w:hAnsiTheme="minorHAnsi"/>
        </w:rPr>
        <w:t>to</w:t>
      </w:r>
      <w:r w:rsidRPr="004A196C">
        <w:rPr>
          <w:rFonts w:asciiTheme="minorHAnsi" w:hAnsiTheme="minorHAnsi"/>
          <w:spacing w:val="-7"/>
        </w:rPr>
        <w:t xml:space="preserve"> </w:t>
      </w:r>
      <w:r w:rsidRPr="004A196C">
        <w:rPr>
          <w:rFonts w:asciiTheme="minorHAnsi" w:hAnsiTheme="minorHAnsi"/>
          <w:spacing w:val="-4"/>
        </w:rPr>
        <w:t>shipment</w:t>
      </w:r>
      <w:r w:rsidRPr="004A196C">
        <w:rPr>
          <w:rFonts w:asciiTheme="minorHAnsi" w:hAnsiTheme="minorHAnsi"/>
          <w:spacing w:val="-6"/>
        </w:rPr>
        <w:t xml:space="preserve"> </w:t>
      </w:r>
      <w:r w:rsidRPr="004A196C">
        <w:rPr>
          <w:rFonts w:asciiTheme="minorHAnsi" w:hAnsiTheme="minorHAnsi"/>
        </w:rPr>
        <w:t>does</w:t>
      </w:r>
      <w:r w:rsidRPr="004A196C">
        <w:rPr>
          <w:rFonts w:asciiTheme="minorHAnsi" w:hAnsiTheme="minorHAnsi"/>
          <w:spacing w:val="-7"/>
        </w:rPr>
        <w:t xml:space="preserve"> </w:t>
      </w:r>
      <w:r w:rsidRPr="004A196C">
        <w:rPr>
          <w:rFonts w:asciiTheme="minorHAnsi" w:hAnsiTheme="minorHAnsi"/>
          <w:spacing w:val="-2"/>
        </w:rPr>
        <w:t>not</w:t>
      </w:r>
      <w:r w:rsidRPr="004A196C">
        <w:rPr>
          <w:rFonts w:asciiTheme="minorHAnsi" w:hAnsiTheme="minorHAnsi"/>
          <w:spacing w:val="-8"/>
        </w:rPr>
        <w:t xml:space="preserve"> </w:t>
      </w:r>
      <w:r w:rsidRPr="004A196C">
        <w:rPr>
          <w:rFonts w:asciiTheme="minorHAnsi" w:hAnsiTheme="minorHAnsi"/>
          <w:spacing w:val="-3"/>
        </w:rPr>
        <w:t>relieve</w:t>
      </w:r>
      <w:r w:rsidRPr="004A196C">
        <w:rPr>
          <w:rFonts w:asciiTheme="minorHAnsi" w:hAnsiTheme="minorHAnsi"/>
          <w:spacing w:val="-8"/>
        </w:rPr>
        <w:t xml:space="preserve"> </w:t>
      </w:r>
      <w:r w:rsidRPr="004A196C">
        <w:rPr>
          <w:rFonts w:asciiTheme="minorHAnsi" w:hAnsiTheme="minorHAnsi"/>
          <w:spacing w:val="-3"/>
        </w:rPr>
        <w:t>the</w:t>
      </w:r>
      <w:r w:rsidRPr="004A196C">
        <w:rPr>
          <w:rFonts w:asciiTheme="minorHAnsi" w:hAnsiTheme="minorHAnsi"/>
          <w:spacing w:val="-5"/>
        </w:rPr>
        <w:t xml:space="preserve"> </w:t>
      </w:r>
      <w:r w:rsidR="002A36C9">
        <w:rPr>
          <w:rFonts w:asciiTheme="minorHAnsi" w:hAnsiTheme="minorHAnsi"/>
          <w:spacing w:val="-3"/>
        </w:rPr>
        <w:t>Vendor</w:t>
      </w:r>
      <w:r w:rsidRPr="004A196C">
        <w:rPr>
          <w:rFonts w:asciiTheme="minorHAnsi" w:hAnsiTheme="minorHAnsi"/>
          <w:spacing w:val="-5"/>
        </w:rPr>
        <w:t xml:space="preserve"> </w:t>
      </w:r>
      <w:r w:rsidRPr="004A196C">
        <w:rPr>
          <w:rFonts w:asciiTheme="minorHAnsi" w:hAnsiTheme="minorHAnsi"/>
          <w:spacing w:val="-3"/>
        </w:rPr>
        <w:t>from</w:t>
      </w:r>
      <w:r w:rsidRPr="004A196C">
        <w:rPr>
          <w:rFonts w:asciiTheme="minorHAnsi" w:hAnsiTheme="minorHAnsi"/>
          <w:spacing w:val="-7"/>
        </w:rPr>
        <w:t xml:space="preserve"> </w:t>
      </w:r>
      <w:r w:rsidRPr="004A196C">
        <w:rPr>
          <w:rFonts w:asciiTheme="minorHAnsi" w:hAnsiTheme="minorHAnsi"/>
          <w:spacing w:val="-2"/>
        </w:rPr>
        <w:t>any</w:t>
      </w:r>
      <w:r w:rsidRPr="004A196C">
        <w:rPr>
          <w:rFonts w:asciiTheme="minorHAnsi" w:hAnsiTheme="minorHAnsi"/>
          <w:spacing w:val="-9"/>
        </w:rPr>
        <w:t xml:space="preserve"> </w:t>
      </w:r>
      <w:r w:rsidRPr="004A196C">
        <w:rPr>
          <w:rFonts w:asciiTheme="minorHAnsi" w:hAnsiTheme="minorHAnsi"/>
        </w:rPr>
        <w:t>of</w:t>
      </w:r>
      <w:r w:rsidRPr="004A196C">
        <w:rPr>
          <w:rFonts w:asciiTheme="minorHAnsi" w:hAnsiTheme="minorHAnsi"/>
          <w:spacing w:val="-7"/>
        </w:rPr>
        <w:t xml:space="preserve"> </w:t>
      </w:r>
      <w:r w:rsidRPr="004A196C">
        <w:rPr>
          <w:rFonts w:asciiTheme="minorHAnsi" w:hAnsiTheme="minorHAnsi"/>
        </w:rPr>
        <w:t>its</w:t>
      </w:r>
      <w:r w:rsidRPr="004A196C">
        <w:rPr>
          <w:rFonts w:asciiTheme="minorHAnsi" w:hAnsiTheme="minorHAnsi"/>
          <w:spacing w:val="-7"/>
        </w:rPr>
        <w:t xml:space="preserve"> </w:t>
      </w:r>
      <w:r w:rsidRPr="004A196C">
        <w:rPr>
          <w:rFonts w:asciiTheme="minorHAnsi" w:hAnsiTheme="minorHAnsi"/>
          <w:spacing w:val="-3"/>
        </w:rPr>
        <w:t>contractual</w:t>
      </w:r>
      <w:r w:rsidRPr="004A196C">
        <w:rPr>
          <w:rFonts w:asciiTheme="minorHAnsi" w:hAnsiTheme="minorHAnsi"/>
          <w:spacing w:val="-8"/>
        </w:rPr>
        <w:t xml:space="preserve"> </w:t>
      </w:r>
      <w:r w:rsidRPr="004A196C">
        <w:rPr>
          <w:rFonts w:asciiTheme="minorHAnsi" w:hAnsiTheme="minorHAnsi"/>
          <w:spacing w:val="-3"/>
        </w:rPr>
        <w:t>obligations.</w:t>
      </w:r>
    </w:p>
    <w:p w14:paraId="2BEC8A0D" w14:textId="77777777" w:rsidR="001125D0" w:rsidRPr="004A196C" w:rsidRDefault="001125D0">
      <w:pPr>
        <w:pStyle w:val="BodyText"/>
        <w:spacing w:before="6"/>
        <w:rPr>
          <w:rFonts w:asciiTheme="minorHAnsi" w:hAnsiTheme="minorHAnsi"/>
          <w:sz w:val="22"/>
          <w:szCs w:val="22"/>
        </w:rPr>
      </w:pPr>
    </w:p>
    <w:p w14:paraId="2C78DF0E" w14:textId="77777777" w:rsidR="001125D0" w:rsidRPr="004A196C" w:rsidRDefault="00855DBA">
      <w:pPr>
        <w:pStyle w:val="Heading4"/>
        <w:numPr>
          <w:ilvl w:val="0"/>
          <w:numId w:val="2"/>
        </w:numPr>
        <w:tabs>
          <w:tab w:val="left" w:pos="1440"/>
          <w:tab w:val="left" w:pos="1441"/>
        </w:tabs>
        <w:rPr>
          <w:rFonts w:asciiTheme="minorHAnsi" w:hAnsiTheme="minorHAnsi"/>
          <w:sz w:val="22"/>
          <w:szCs w:val="22"/>
        </w:rPr>
      </w:pPr>
      <w:r w:rsidRPr="004A196C">
        <w:rPr>
          <w:rFonts w:asciiTheme="minorHAnsi" w:hAnsiTheme="minorHAnsi"/>
          <w:spacing w:val="-4"/>
          <w:sz w:val="22"/>
          <w:szCs w:val="22"/>
        </w:rPr>
        <w:t xml:space="preserve">INTELLECTUAL </w:t>
      </w:r>
      <w:r w:rsidRPr="004A196C">
        <w:rPr>
          <w:rFonts w:asciiTheme="minorHAnsi" w:hAnsiTheme="minorHAnsi"/>
          <w:spacing w:val="-3"/>
          <w:sz w:val="22"/>
          <w:szCs w:val="22"/>
        </w:rPr>
        <w:t>PROPERTY</w:t>
      </w:r>
      <w:r w:rsidRPr="004A196C">
        <w:rPr>
          <w:rFonts w:asciiTheme="minorHAnsi" w:hAnsiTheme="minorHAnsi"/>
          <w:spacing w:val="-7"/>
          <w:sz w:val="22"/>
          <w:szCs w:val="22"/>
        </w:rPr>
        <w:t xml:space="preserve"> </w:t>
      </w:r>
      <w:r w:rsidRPr="004A196C">
        <w:rPr>
          <w:rFonts w:asciiTheme="minorHAnsi" w:hAnsiTheme="minorHAnsi"/>
          <w:spacing w:val="-3"/>
          <w:sz w:val="22"/>
          <w:szCs w:val="22"/>
        </w:rPr>
        <w:t>INFRINGEMENT</w:t>
      </w:r>
    </w:p>
    <w:p w14:paraId="3411D6C1" w14:textId="77777777" w:rsidR="001125D0" w:rsidRPr="004A196C" w:rsidRDefault="001125D0">
      <w:pPr>
        <w:pStyle w:val="BodyText"/>
        <w:spacing w:before="7"/>
        <w:rPr>
          <w:rFonts w:asciiTheme="minorHAnsi" w:hAnsiTheme="minorHAnsi"/>
          <w:b/>
          <w:sz w:val="22"/>
          <w:szCs w:val="22"/>
        </w:rPr>
      </w:pPr>
    </w:p>
    <w:p w14:paraId="2B688C92" w14:textId="36E2DDF9" w:rsidR="001125D0" w:rsidRPr="004A196C" w:rsidRDefault="00855DBA">
      <w:pPr>
        <w:pStyle w:val="BodyText"/>
        <w:spacing w:before="1"/>
        <w:ind w:left="1440" w:right="1034"/>
        <w:jc w:val="both"/>
        <w:rPr>
          <w:rFonts w:asciiTheme="minorHAnsi" w:hAnsiTheme="minorHAnsi"/>
          <w:sz w:val="22"/>
          <w:szCs w:val="22"/>
        </w:rPr>
      </w:pPr>
      <w:r w:rsidRPr="004A196C">
        <w:rPr>
          <w:rFonts w:asciiTheme="minorHAnsi" w:hAnsiTheme="minorHAnsi"/>
          <w:sz w:val="22"/>
          <w:szCs w:val="22"/>
        </w:rPr>
        <w:t xml:space="preserve">The </w:t>
      </w:r>
      <w:r w:rsidR="002A36C9">
        <w:rPr>
          <w:rFonts w:asciiTheme="minorHAnsi" w:hAnsiTheme="minorHAnsi"/>
          <w:spacing w:val="-3"/>
          <w:sz w:val="22"/>
          <w:szCs w:val="22"/>
        </w:rPr>
        <w:t>Vendor</w:t>
      </w:r>
      <w:r w:rsidRPr="004A196C">
        <w:rPr>
          <w:rFonts w:asciiTheme="minorHAnsi" w:hAnsiTheme="minorHAnsi"/>
          <w:spacing w:val="-3"/>
          <w:sz w:val="22"/>
          <w:szCs w:val="22"/>
        </w:rPr>
        <w:t xml:space="preserve"> warrants that the use </w:t>
      </w:r>
      <w:r w:rsidRPr="004A196C">
        <w:rPr>
          <w:rFonts w:asciiTheme="minorHAnsi" w:hAnsiTheme="minorHAnsi"/>
          <w:sz w:val="22"/>
          <w:szCs w:val="22"/>
        </w:rPr>
        <w:t xml:space="preserve">or </w:t>
      </w:r>
      <w:r w:rsidRPr="004A196C">
        <w:rPr>
          <w:rFonts w:asciiTheme="minorHAnsi" w:hAnsiTheme="minorHAnsi"/>
          <w:spacing w:val="-3"/>
          <w:sz w:val="22"/>
          <w:szCs w:val="22"/>
        </w:rPr>
        <w:t xml:space="preserve">supply </w:t>
      </w:r>
      <w:r w:rsidRPr="004A196C">
        <w:rPr>
          <w:rFonts w:asciiTheme="minorHAnsi" w:hAnsiTheme="minorHAnsi"/>
          <w:sz w:val="22"/>
          <w:szCs w:val="22"/>
        </w:rPr>
        <w:t xml:space="preserve">by </w:t>
      </w:r>
      <w:r w:rsidR="00721AB3" w:rsidRPr="004A196C">
        <w:rPr>
          <w:rFonts w:asciiTheme="minorHAnsi" w:hAnsiTheme="minorHAnsi"/>
          <w:spacing w:val="-3"/>
          <w:sz w:val="22"/>
          <w:szCs w:val="22"/>
        </w:rPr>
        <w:t>ADPC</w:t>
      </w:r>
      <w:r w:rsidRPr="004A196C">
        <w:rPr>
          <w:rFonts w:asciiTheme="minorHAnsi" w:hAnsiTheme="minorHAnsi"/>
          <w:spacing w:val="-3"/>
          <w:sz w:val="22"/>
          <w:szCs w:val="22"/>
        </w:rPr>
        <w:t xml:space="preserve"> </w:t>
      </w:r>
      <w:r w:rsidRPr="004A196C">
        <w:rPr>
          <w:rFonts w:asciiTheme="minorHAnsi" w:hAnsiTheme="minorHAnsi"/>
          <w:sz w:val="22"/>
          <w:szCs w:val="22"/>
        </w:rPr>
        <w:t xml:space="preserve">of </w:t>
      </w:r>
      <w:r w:rsidRPr="004A196C">
        <w:rPr>
          <w:rFonts w:asciiTheme="minorHAnsi" w:hAnsiTheme="minorHAnsi"/>
          <w:spacing w:val="-3"/>
          <w:sz w:val="22"/>
          <w:szCs w:val="22"/>
        </w:rPr>
        <w:t xml:space="preserve">the </w:t>
      </w:r>
      <w:r w:rsidR="00D34060" w:rsidRPr="004A196C">
        <w:rPr>
          <w:rFonts w:asciiTheme="minorHAnsi" w:hAnsiTheme="minorHAnsi"/>
          <w:sz w:val="22"/>
          <w:szCs w:val="22"/>
        </w:rPr>
        <w:t>equipment</w:t>
      </w:r>
      <w:r w:rsidRPr="004A196C">
        <w:rPr>
          <w:rFonts w:asciiTheme="minorHAnsi" w:hAnsiTheme="minorHAnsi"/>
          <w:sz w:val="22"/>
          <w:szCs w:val="22"/>
        </w:rPr>
        <w:t xml:space="preserve"> </w:t>
      </w:r>
      <w:r w:rsidRPr="004A196C">
        <w:rPr>
          <w:rFonts w:asciiTheme="minorHAnsi" w:hAnsiTheme="minorHAnsi"/>
          <w:spacing w:val="-3"/>
          <w:sz w:val="22"/>
          <w:szCs w:val="22"/>
        </w:rPr>
        <w:t xml:space="preserve">sold under this </w:t>
      </w:r>
      <w:r w:rsidR="00A84B48">
        <w:rPr>
          <w:rFonts w:asciiTheme="minorHAnsi" w:hAnsiTheme="minorHAnsi"/>
          <w:spacing w:val="-3"/>
          <w:sz w:val="22"/>
          <w:szCs w:val="22"/>
        </w:rPr>
        <w:t>Contract</w:t>
      </w:r>
      <w:r w:rsidR="00C7720A">
        <w:rPr>
          <w:rFonts w:asciiTheme="minorHAnsi" w:hAnsiTheme="minorHAnsi"/>
          <w:spacing w:val="-3"/>
          <w:sz w:val="22"/>
          <w:szCs w:val="22"/>
        </w:rPr>
        <w:t xml:space="preserve"> </w:t>
      </w:r>
      <w:r w:rsidRPr="004A196C">
        <w:rPr>
          <w:rFonts w:asciiTheme="minorHAnsi" w:hAnsiTheme="minorHAnsi"/>
          <w:sz w:val="22"/>
          <w:szCs w:val="22"/>
        </w:rPr>
        <w:t xml:space="preserve">does </w:t>
      </w:r>
      <w:r w:rsidRPr="004A196C">
        <w:rPr>
          <w:rFonts w:asciiTheme="minorHAnsi" w:hAnsiTheme="minorHAnsi"/>
          <w:spacing w:val="-2"/>
          <w:sz w:val="22"/>
          <w:szCs w:val="22"/>
        </w:rPr>
        <w:t xml:space="preserve">not </w:t>
      </w:r>
      <w:r w:rsidRPr="004A196C">
        <w:rPr>
          <w:rFonts w:asciiTheme="minorHAnsi" w:hAnsiTheme="minorHAnsi"/>
          <w:spacing w:val="-3"/>
          <w:sz w:val="22"/>
          <w:szCs w:val="22"/>
        </w:rPr>
        <w:t xml:space="preserve">infringe </w:t>
      </w:r>
      <w:r w:rsidRPr="004A196C">
        <w:rPr>
          <w:rFonts w:asciiTheme="minorHAnsi" w:hAnsiTheme="minorHAnsi"/>
          <w:sz w:val="22"/>
          <w:szCs w:val="22"/>
        </w:rPr>
        <w:t xml:space="preserve">any </w:t>
      </w:r>
      <w:r w:rsidRPr="004A196C">
        <w:rPr>
          <w:rFonts w:asciiTheme="minorHAnsi" w:hAnsiTheme="minorHAnsi"/>
          <w:spacing w:val="-3"/>
          <w:sz w:val="22"/>
          <w:szCs w:val="22"/>
        </w:rPr>
        <w:t xml:space="preserve">patent, design, trade-name </w:t>
      </w:r>
      <w:r w:rsidRPr="004A196C">
        <w:rPr>
          <w:rFonts w:asciiTheme="minorHAnsi" w:hAnsiTheme="minorHAnsi"/>
          <w:sz w:val="22"/>
          <w:szCs w:val="22"/>
        </w:rPr>
        <w:t xml:space="preserve">or </w:t>
      </w:r>
      <w:r w:rsidRPr="004A196C">
        <w:rPr>
          <w:rFonts w:asciiTheme="minorHAnsi" w:hAnsiTheme="minorHAnsi"/>
          <w:spacing w:val="-4"/>
          <w:sz w:val="22"/>
          <w:szCs w:val="22"/>
        </w:rPr>
        <w:t xml:space="preserve">trade-mark. </w:t>
      </w:r>
      <w:r w:rsidRPr="004A196C">
        <w:rPr>
          <w:rFonts w:asciiTheme="minorHAnsi" w:hAnsiTheme="minorHAnsi"/>
          <w:sz w:val="22"/>
          <w:szCs w:val="22"/>
        </w:rPr>
        <w:t xml:space="preserve">In </w:t>
      </w:r>
      <w:r w:rsidRPr="004A196C">
        <w:rPr>
          <w:rFonts w:asciiTheme="minorHAnsi" w:hAnsiTheme="minorHAnsi"/>
          <w:spacing w:val="-3"/>
          <w:sz w:val="22"/>
          <w:szCs w:val="22"/>
        </w:rPr>
        <w:t xml:space="preserve">addition, the </w:t>
      </w:r>
      <w:r w:rsidR="002A36C9">
        <w:rPr>
          <w:rFonts w:asciiTheme="minorHAnsi" w:hAnsiTheme="minorHAnsi"/>
          <w:spacing w:val="-3"/>
          <w:sz w:val="22"/>
          <w:szCs w:val="22"/>
        </w:rPr>
        <w:t>Vendor</w:t>
      </w:r>
      <w:r w:rsidRPr="004A196C">
        <w:rPr>
          <w:rFonts w:asciiTheme="minorHAnsi" w:hAnsiTheme="minorHAnsi"/>
          <w:spacing w:val="-3"/>
          <w:sz w:val="22"/>
          <w:szCs w:val="22"/>
        </w:rPr>
        <w:t xml:space="preserve"> shall, pursuant </w:t>
      </w:r>
      <w:r w:rsidRPr="004A196C">
        <w:rPr>
          <w:rFonts w:asciiTheme="minorHAnsi" w:hAnsiTheme="minorHAnsi"/>
          <w:sz w:val="22"/>
          <w:szCs w:val="22"/>
        </w:rPr>
        <w:t xml:space="preserve">to </w:t>
      </w:r>
      <w:r w:rsidRPr="004A196C">
        <w:rPr>
          <w:rFonts w:asciiTheme="minorHAnsi" w:hAnsiTheme="minorHAnsi"/>
          <w:spacing w:val="-3"/>
          <w:sz w:val="22"/>
          <w:szCs w:val="22"/>
        </w:rPr>
        <w:t xml:space="preserve">this </w:t>
      </w:r>
      <w:r w:rsidRPr="004A196C">
        <w:rPr>
          <w:rFonts w:asciiTheme="minorHAnsi" w:hAnsiTheme="minorHAnsi"/>
          <w:spacing w:val="-4"/>
          <w:sz w:val="22"/>
          <w:szCs w:val="22"/>
        </w:rPr>
        <w:t xml:space="preserve">warranty, </w:t>
      </w:r>
      <w:r w:rsidRPr="004A196C">
        <w:rPr>
          <w:rFonts w:asciiTheme="minorHAnsi" w:hAnsiTheme="minorHAnsi"/>
          <w:spacing w:val="-3"/>
          <w:sz w:val="22"/>
          <w:szCs w:val="22"/>
        </w:rPr>
        <w:t>indemnify,</w:t>
      </w:r>
      <w:r w:rsidRPr="004A196C">
        <w:rPr>
          <w:rFonts w:asciiTheme="minorHAnsi" w:hAnsiTheme="minorHAnsi"/>
          <w:spacing w:val="-4"/>
          <w:sz w:val="22"/>
          <w:szCs w:val="22"/>
        </w:rPr>
        <w:t xml:space="preserve"> </w:t>
      </w:r>
      <w:r w:rsidRPr="004A196C">
        <w:rPr>
          <w:rFonts w:asciiTheme="minorHAnsi" w:hAnsiTheme="minorHAnsi"/>
          <w:spacing w:val="-3"/>
          <w:sz w:val="22"/>
          <w:szCs w:val="22"/>
        </w:rPr>
        <w:t>defend</w:t>
      </w:r>
      <w:r w:rsidRPr="004A196C">
        <w:rPr>
          <w:rFonts w:asciiTheme="minorHAnsi" w:hAnsiTheme="minorHAnsi"/>
          <w:spacing w:val="-6"/>
          <w:sz w:val="22"/>
          <w:szCs w:val="22"/>
        </w:rPr>
        <w:t xml:space="preserve"> </w:t>
      </w:r>
      <w:r w:rsidRPr="004A196C">
        <w:rPr>
          <w:rFonts w:asciiTheme="minorHAnsi" w:hAnsiTheme="minorHAnsi"/>
          <w:spacing w:val="-2"/>
          <w:sz w:val="22"/>
          <w:szCs w:val="22"/>
        </w:rPr>
        <w:t>and</w:t>
      </w:r>
      <w:r w:rsidRPr="004A196C">
        <w:rPr>
          <w:rFonts w:asciiTheme="minorHAnsi" w:hAnsiTheme="minorHAnsi"/>
          <w:spacing w:val="-6"/>
          <w:sz w:val="22"/>
          <w:szCs w:val="22"/>
        </w:rPr>
        <w:t xml:space="preserve"> </w:t>
      </w:r>
      <w:r w:rsidRPr="004A196C">
        <w:rPr>
          <w:rFonts w:asciiTheme="minorHAnsi" w:hAnsiTheme="minorHAnsi"/>
          <w:spacing w:val="-3"/>
          <w:sz w:val="22"/>
          <w:szCs w:val="22"/>
        </w:rPr>
        <w:t>hold</w:t>
      </w:r>
      <w:r w:rsidRPr="004A196C">
        <w:rPr>
          <w:rFonts w:asciiTheme="minorHAnsi" w:hAnsiTheme="minorHAnsi"/>
          <w:spacing w:val="-6"/>
          <w:sz w:val="22"/>
          <w:szCs w:val="22"/>
        </w:rPr>
        <w:t xml:space="preserve"> </w:t>
      </w:r>
      <w:r w:rsidR="00721AB3" w:rsidRPr="004A196C">
        <w:rPr>
          <w:rFonts w:asciiTheme="minorHAnsi" w:hAnsiTheme="minorHAnsi"/>
          <w:spacing w:val="-3"/>
          <w:sz w:val="22"/>
          <w:szCs w:val="22"/>
        </w:rPr>
        <w:t>ADPC</w:t>
      </w:r>
      <w:r w:rsidRPr="004A196C">
        <w:rPr>
          <w:rFonts w:asciiTheme="minorHAnsi" w:hAnsiTheme="minorHAnsi"/>
          <w:spacing w:val="-5"/>
          <w:sz w:val="22"/>
          <w:szCs w:val="22"/>
        </w:rPr>
        <w:t xml:space="preserve"> </w:t>
      </w:r>
      <w:r w:rsidRPr="004A196C">
        <w:rPr>
          <w:rFonts w:asciiTheme="minorHAnsi" w:hAnsiTheme="minorHAnsi"/>
          <w:spacing w:val="-3"/>
          <w:sz w:val="22"/>
          <w:szCs w:val="22"/>
        </w:rPr>
        <w:t>harmless</w:t>
      </w:r>
      <w:r w:rsidRPr="004A196C">
        <w:rPr>
          <w:rFonts w:asciiTheme="minorHAnsi" w:hAnsiTheme="minorHAnsi"/>
          <w:spacing w:val="-5"/>
          <w:sz w:val="22"/>
          <w:szCs w:val="22"/>
        </w:rPr>
        <w:t xml:space="preserve"> </w:t>
      </w:r>
      <w:r w:rsidRPr="004A196C">
        <w:rPr>
          <w:rFonts w:asciiTheme="minorHAnsi" w:hAnsiTheme="minorHAnsi"/>
          <w:sz w:val="22"/>
          <w:szCs w:val="22"/>
        </w:rPr>
        <w:t>from</w:t>
      </w:r>
      <w:r w:rsidRPr="004A196C">
        <w:rPr>
          <w:rFonts w:asciiTheme="minorHAnsi" w:hAnsiTheme="minorHAnsi"/>
          <w:spacing w:val="-8"/>
          <w:sz w:val="22"/>
          <w:szCs w:val="22"/>
        </w:rPr>
        <w:t xml:space="preserve"> </w:t>
      </w:r>
      <w:r w:rsidRPr="004A196C">
        <w:rPr>
          <w:rFonts w:asciiTheme="minorHAnsi" w:hAnsiTheme="minorHAnsi"/>
          <w:sz w:val="22"/>
          <w:szCs w:val="22"/>
        </w:rPr>
        <w:t>any</w:t>
      </w:r>
      <w:r w:rsidRPr="004A196C">
        <w:rPr>
          <w:rFonts w:asciiTheme="minorHAnsi" w:hAnsiTheme="minorHAnsi"/>
          <w:spacing w:val="-8"/>
          <w:sz w:val="22"/>
          <w:szCs w:val="22"/>
        </w:rPr>
        <w:t xml:space="preserve"> </w:t>
      </w:r>
      <w:r w:rsidRPr="004A196C">
        <w:rPr>
          <w:rFonts w:asciiTheme="minorHAnsi" w:hAnsiTheme="minorHAnsi"/>
          <w:spacing w:val="-3"/>
          <w:sz w:val="22"/>
          <w:szCs w:val="22"/>
        </w:rPr>
        <w:t>actions</w:t>
      </w:r>
      <w:r w:rsidRPr="004A196C">
        <w:rPr>
          <w:rFonts w:asciiTheme="minorHAnsi" w:hAnsiTheme="minorHAnsi"/>
          <w:spacing w:val="-8"/>
          <w:sz w:val="22"/>
          <w:szCs w:val="22"/>
        </w:rPr>
        <w:t xml:space="preserve"> </w:t>
      </w:r>
      <w:r w:rsidRPr="004A196C">
        <w:rPr>
          <w:rFonts w:asciiTheme="minorHAnsi" w:hAnsiTheme="minorHAnsi"/>
          <w:sz w:val="22"/>
          <w:szCs w:val="22"/>
        </w:rPr>
        <w:t>or</w:t>
      </w:r>
      <w:r w:rsidRPr="004A196C">
        <w:rPr>
          <w:rFonts w:asciiTheme="minorHAnsi" w:hAnsiTheme="minorHAnsi"/>
          <w:spacing w:val="-6"/>
          <w:sz w:val="22"/>
          <w:szCs w:val="22"/>
        </w:rPr>
        <w:t xml:space="preserve"> </w:t>
      </w:r>
      <w:r w:rsidRPr="004A196C">
        <w:rPr>
          <w:rFonts w:asciiTheme="minorHAnsi" w:hAnsiTheme="minorHAnsi"/>
          <w:spacing w:val="-3"/>
          <w:sz w:val="22"/>
          <w:szCs w:val="22"/>
        </w:rPr>
        <w:t>claims</w:t>
      </w:r>
      <w:r w:rsidRPr="004A196C">
        <w:rPr>
          <w:rFonts w:asciiTheme="minorHAnsi" w:hAnsiTheme="minorHAnsi"/>
          <w:spacing w:val="-5"/>
          <w:sz w:val="22"/>
          <w:szCs w:val="22"/>
        </w:rPr>
        <w:t xml:space="preserve"> </w:t>
      </w:r>
      <w:r w:rsidRPr="004A196C">
        <w:rPr>
          <w:rFonts w:asciiTheme="minorHAnsi" w:hAnsiTheme="minorHAnsi"/>
          <w:spacing w:val="-3"/>
          <w:sz w:val="22"/>
          <w:szCs w:val="22"/>
        </w:rPr>
        <w:t>brought</w:t>
      </w:r>
      <w:r w:rsidRPr="004A196C">
        <w:rPr>
          <w:rFonts w:asciiTheme="minorHAnsi" w:hAnsiTheme="minorHAnsi"/>
          <w:spacing w:val="-5"/>
          <w:sz w:val="22"/>
          <w:szCs w:val="22"/>
        </w:rPr>
        <w:t xml:space="preserve"> </w:t>
      </w:r>
      <w:r w:rsidRPr="004A196C">
        <w:rPr>
          <w:rFonts w:asciiTheme="minorHAnsi" w:hAnsiTheme="minorHAnsi"/>
          <w:spacing w:val="-3"/>
          <w:sz w:val="22"/>
          <w:szCs w:val="22"/>
        </w:rPr>
        <w:t xml:space="preserve">against </w:t>
      </w:r>
      <w:r w:rsidR="00721AB3" w:rsidRPr="004A196C">
        <w:rPr>
          <w:rFonts w:asciiTheme="minorHAnsi" w:hAnsiTheme="minorHAnsi"/>
          <w:spacing w:val="-3"/>
          <w:sz w:val="22"/>
          <w:szCs w:val="22"/>
        </w:rPr>
        <w:t xml:space="preserve">ADPC </w:t>
      </w:r>
      <w:r w:rsidRPr="004A196C">
        <w:rPr>
          <w:rFonts w:asciiTheme="minorHAnsi" w:hAnsiTheme="minorHAnsi"/>
          <w:spacing w:val="-3"/>
          <w:sz w:val="22"/>
          <w:szCs w:val="22"/>
        </w:rPr>
        <w:t>pertaining</w:t>
      </w:r>
      <w:r w:rsidRPr="004A196C">
        <w:rPr>
          <w:rFonts w:asciiTheme="minorHAnsi" w:hAnsiTheme="minorHAnsi"/>
          <w:spacing w:val="-12"/>
          <w:sz w:val="22"/>
          <w:szCs w:val="22"/>
        </w:rPr>
        <w:t xml:space="preserve"> </w:t>
      </w:r>
      <w:r w:rsidRPr="004A196C">
        <w:rPr>
          <w:rFonts w:asciiTheme="minorHAnsi" w:hAnsiTheme="minorHAnsi"/>
          <w:sz w:val="22"/>
          <w:szCs w:val="22"/>
        </w:rPr>
        <w:t>to</w:t>
      </w:r>
      <w:r w:rsidRPr="004A196C">
        <w:rPr>
          <w:rFonts w:asciiTheme="minorHAnsi" w:hAnsiTheme="minorHAnsi"/>
          <w:spacing w:val="-12"/>
          <w:sz w:val="22"/>
          <w:szCs w:val="22"/>
        </w:rPr>
        <w:t xml:space="preserve"> </w:t>
      </w:r>
      <w:r w:rsidRPr="004A196C">
        <w:rPr>
          <w:rFonts w:asciiTheme="minorHAnsi" w:hAnsiTheme="minorHAnsi"/>
          <w:spacing w:val="-3"/>
          <w:sz w:val="22"/>
          <w:szCs w:val="22"/>
        </w:rPr>
        <w:t>the</w:t>
      </w:r>
      <w:r w:rsidRPr="004A196C">
        <w:rPr>
          <w:rFonts w:asciiTheme="minorHAnsi" w:hAnsiTheme="minorHAnsi"/>
          <w:spacing w:val="-10"/>
          <w:sz w:val="22"/>
          <w:szCs w:val="22"/>
        </w:rPr>
        <w:t xml:space="preserve"> </w:t>
      </w:r>
      <w:r w:rsidRPr="004A196C">
        <w:rPr>
          <w:rFonts w:asciiTheme="minorHAnsi" w:hAnsiTheme="minorHAnsi"/>
          <w:spacing w:val="-3"/>
          <w:sz w:val="22"/>
          <w:szCs w:val="22"/>
        </w:rPr>
        <w:t>alleged</w:t>
      </w:r>
      <w:r w:rsidRPr="004A196C">
        <w:rPr>
          <w:rFonts w:asciiTheme="minorHAnsi" w:hAnsiTheme="minorHAnsi"/>
          <w:spacing w:val="-12"/>
          <w:sz w:val="22"/>
          <w:szCs w:val="22"/>
        </w:rPr>
        <w:t xml:space="preserve"> </w:t>
      </w:r>
      <w:r w:rsidRPr="004A196C">
        <w:rPr>
          <w:rFonts w:asciiTheme="minorHAnsi" w:hAnsiTheme="minorHAnsi"/>
          <w:spacing w:val="-4"/>
          <w:sz w:val="22"/>
          <w:szCs w:val="22"/>
        </w:rPr>
        <w:t>infringement</w:t>
      </w:r>
      <w:r w:rsidRPr="004A196C">
        <w:rPr>
          <w:rFonts w:asciiTheme="minorHAnsi" w:hAnsiTheme="minorHAnsi"/>
          <w:spacing w:val="-11"/>
          <w:sz w:val="22"/>
          <w:szCs w:val="22"/>
        </w:rPr>
        <w:t xml:space="preserve"> </w:t>
      </w:r>
      <w:r w:rsidRPr="004A196C">
        <w:rPr>
          <w:rFonts w:asciiTheme="minorHAnsi" w:hAnsiTheme="minorHAnsi"/>
          <w:sz w:val="22"/>
          <w:szCs w:val="22"/>
        </w:rPr>
        <w:t>of</w:t>
      </w:r>
      <w:r w:rsidRPr="004A196C">
        <w:rPr>
          <w:rFonts w:asciiTheme="minorHAnsi" w:hAnsiTheme="minorHAnsi"/>
          <w:spacing w:val="-12"/>
          <w:sz w:val="22"/>
          <w:szCs w:val="22"/>
        </w:rPr>
        <w:t xml:space="preserve"> </w:t>
      </w:r>
      <w:r w:rsidRPr="004A196C">
        <w:rPr>
          <w:rFonts w:asciiTheme="minorHAnsi" w:hAnsiTheme="minorHAnsi"/>
          <w:sz w:val="22"/>
          <w:szCs w:val="22"/>
        </w:rPr>
        <w:t>a</w:t>
      </w:r>
      <w:r w:rsidRPr="004A196C">
        <w:rPr>
          <w:rFonts w:asciiTheme="minorHAnsi" w:hAnsiTheme="minorHAnsi"/>
          <w:spacing w:val="-13"/>
          <w:sz w:val="22"/>
          <w:szCs w:val="22"/>
        </w:rPr>
        <w:t xml:space="preserve"> </w:t>
      </w:r>
      <w:r w:rsidRPr="004A196C">
        <w:rPr>
          <w:rFonts w:asciiTheme="minorHAnsi" w:hAnsiTheme="minorHAnsi"/>
          <w:spacing w:val="-3"/>
          <w:sz w:val="22"/>
          <w:szCs w:val="22"/>
        </w:rPr>
        <w:t>patent,</w:t>
      </w:r>
      <w:r w:rsidRPr="004A196C">
        <w:rPr>
          <w:rFonts w:asciiTheme="minorHAnsi" w:hAnsiTheme="minorHAnsi"/>
          <w:spacing w:val="-15"/>
          <w:sz w:val="22"/>
          <w:szCs w:val="22"/>
        </w:rPr>
        <w:t xml:space="preserve"> </w:t>
      </w:r>
      <w:r w:rsidRPr="004A196C">
        <w:rPr>
          <w:rFonts w:asciiTheme="minorHAnsi" w:hAnsiTheme="minorHAnsi"/>
          <w:spacing w:val="-3"/>
          <w:sz w:val="22"/>
          <w:szCs w:val="22"/>
        </w:rPr>
        <w:t>design,</w:t>
      </w:r>
      <w:r w:rsidRPr="004A196C">
        <w:rPr>
          <w:rFonts w:asciiTheme="minorHAnsi" w:hAnsiTheme="minorHAnsi"/>
          <w:spacing w:val="-10"/>
          <w:sz w:val="22"/>
          <w:szCs w:val="22"/>
        </w:rPr>
        <w:t xml:space="preserve"> </w:t>
      </w:r>
      <w:r w:rsidRPr="004A196C">
        <w:rPr>
          <w:rFonts w:asciiTheme="minorHAnsi" w:hAnsiTheme="minorHAnsi"/>
          <w:spacing w:val="-3"/>
          <w:sz w:val="22"/>
          <w:szCs w:val="22"/>
        </w:rPr>
        <w:t>trade-name</w:t>
      </w:r>
      <w:r w:rsidRPr="004A196C">
        <w:rPr>
          <w:rFonts w:asciiTheme="minorHAnsi" w:hAnsiTheme="minorHAnsi"/>
          <w:spacing w:val="-10"/>
          <w:sz w:val="22"/>
          <w:szCs w:val="22"/>
        </w:rPr>
        <w:t xml:space="preserve"> </w:t>
      </w:r>
      <w:r w:rsidRPr="004A196C">
        <w:rPr>
          <w:rFonts w:asciiTheme="minorHAnsi" w:hAnsiTheme="minorHAnsi"/>
          <w:sz w:val="22"/>
          <w:szCs w:val="22"/>
        </w:rPr>
        <w:t>or</w:t>
      </w:r>
      <w:r w:rsidRPr="004A196C">
        <w:rPr>
          <w:rFonts w:asciiTheme="minorHAnsi" w:hAnsiTheme="minorHAnsi"/>
          <w:spacing w:val="-12"/>
          <w:sz w:val="22"/>
          <w:szCs w:val="22"/>
        </w:rPr>
        <w:t xml:space="preserve"> </w:t>
      </w:r>
      <w:r w:rsidRPr="004A196C">
        <w:rPr>
          <w:rFonts w:asciiTheme="minorHAnsi" w:hAnsiTheme="minorHAnsi"/>
          <w:spacing w:val="-3"/>
          <w:sz w:val="22"/>
          <w:szCs w:val="22"/>
        </w:rPr>
        <w:t xml:space="preserve">trade-mark arising </w:t>
      </w:r>
      <w:r w:rsidRPr="004A196C">
        <w:rPr>
          <w:rFonts w:asciiTheme="minorHAnsi" w:hAnsiTheme="minorHAnsi"/>
          <w:sz w:val="22"/>
          <w:szCs w:val="22"/>
        </w:rPr>
        <w:t xml:space="preserve">in </w:t>
      </w:r>
      <w:r w:rsidRPr="004A196C">
        <w:rPr>
          <w:rFonts w:asciiTheme="minorHAnsi" w:hAnsiTheme="minorHAnsi"/>
          <w:spacing w:val="-3"/>
          <w:sz w:val="22"/>
          <w:szCs w:val="22"/>
        </w:rPr>
        <w:t xml:space="preserve">connection </w:t>
      </w:r>
      <w:r w:rsidRPr="004A196C">
        <w:rPr>
          <w:rFonts w:asciiTheme="minorHAnsi" w:hAnsiTheme="minorHAnsi"/>
          <w:spacing w:val="-4"/>
          <w:sz w:val="22"/>
          <w:szCs w:val="22"/>
        </w:rPr>
        <w:t xml:space="preserve">with </w:t>
      </w:r>
      <w:r w:rsidRPr="004A196C">
        <w:rPr>
          <w:rFonts w:asciiTheme="minorHAnsi" w:hAnsiTheme="minorHAnsi"/>
          <w:spacing w:val="-3"/>
          <w:sz w:val="22"/>
          <w:szCs w:val="22"/>
        </w:rPr>
        <w:t xml:space="preserve">the </w:t>
      </w:r>
      <w:r w:rsidR="00D34060" w:rsidRPr="004A196C">
        <w:rPr>
          <w:rFonts w:asciiTheme="minorHAnsi" w:hAnsiTheme="minorHAnsi"/>
          <w:sz w:val="22"/>
          <w:szCs w:val="22"/>
        </w:rPr>
        <w:t>equipment</w:t>
      </w:r>
      <w:r w:rsidRPr="004A196C">
        <w:rPr>
          <w:rFonts w:asciiTheme="minorHAnsi" w:hAnsiTheme="minorHAnsi"/>
          <w:sz w:val="22"/>
          <w:szCs w:val="22"/>
        </w:rPr>
        <w:t xml:space="preserve"> </w:t>
      </w:r>
      <w:r w:rsidRPr="004A196C">
        <w:rPr>
          <w:rFonts w:asciiTheme="minorHAnsi" w:hAnsiTheme="minorHAnsi"/>
          <w:spacing w:val="-3"/>
          <w:sz w:val="22"/>
          <w:szCs w:val="22"/>
        </w:rPr>
        <w:t xml:space="preserve">sold under this </w:t>
      </w:r>
      <w:r w:rsidR="00C7720A">
        <w:rPr>
          <w:rFonts w:asciiTheme="minorHAnsi" w:hAnsiTheme="minorHAnsi"/>
          <w:spacing w:val="-3"/>
          <w:sz w:val="22"/>
          <w:szCs w:val="22"/>
        </w:rPr>
        <w:t>Contract</w:t>
      </w:r>
      <w:r w:rsidRPr="004A196C">
        <w:rPr>
          <w:rFonts w:asciiTheme="minorHAnsi" w:hAnsiTheme="minorHAnsi"/>
          <w:spacing w:val="-3"/>
          <w:sz w:val="22"/>
          <w:szCs w:val="22"/>
        </w:rPr>
        <w:t>.</w:t>
      </w:r>
    </w:p>
    <w:p w14:paraId="64E58A70" w14:textId="77777777" w:rsidR="001125D0" w:rsidRPr="004A196C" w:rsidRDefault="001125D0">
      <w:pPr>
        <w:pStyle w:val="BodyText"/>
        <w:spacing w:before="5"/>
        <w:rPr>
          <w:rFonts w:asciiTheme="minorHAnsi" w:hAnsiTheme="minorHAnsi"/>
          <w:sz w:val="22"/>
          <w:szCs w:val="22"/>
        </w:rPr>
      </w:pPr>
    </w:p>
    <w:p w14:paraId="54FCDCE1" w14:textId="48D250A4" w:rsidR="001125D0" w:rsidRPr="004A196C" w:rsidRDefault="00855DBA">
      <w:pPr>
        <w:pStyle w:val="Heading4"/>
        <w:numPr>
          <w:ilvl w:val="0"/>
          <w:numId w:val="2"/>
        </w:numPr>
        <w:tabs>
          <w:tab w:val="left" w:pos="1440"/>
          <w:tab w:val="left" w:pos="1441"/>
        </w:tabs>
        <w:rPr>
          <w:rFonts w:asciiTheme="minorHAnsi" w:hAnsiTheme="minorHAnsi"/>
          <w:sz w:val="22"/>
          <w:szCs w:val="22"/>
        </w:rPr>
      </w:pPr>
      <w:r w:rsidRPr="004A196C">
        <w:rPr>
          <w:rFonts w:asciiTheme="minorHAnsi" w:hAnsiTheme="minorHAnsi"/>
          <w:spacing w:val="-3"/>
          <w:sz w:val="22"/>
          <w:szCs w:val="22"/>
        </w:rPr>
        <w:t xml:space="preserve">RIGHTS </w:t>
      </w:r>
      <w:r w:rsidRPr="004A196C">
        <w:rPr>
          <w:rFonts w:asciiTheme="minorHAnsi" w:hAnsiTheme="minorHAnsi"/>
          <w:sz w:val="22"/>
          <w:szCs w:val="22"/>
        </w:rPr>
        <w:t>OF</w:t>
      </w:r>
      <w:r w:rsidRPr="004A196C">
        <w:rPr>
          <w:rFonts w:asciiTheme="minorHAnsi" w:hAnsiTheme="minorHAnsi"/>
          <w:spacing w:val="-7"/>
          <w:sz w:val="22"/>
          <w:szCs w:val="22"/>
        </w:rPr>
        <w:t xml:space="preserve"> </w:t>
      </w:r>
      <w:r w:rsidR="00CB1A4F" w:rsidRPr="004A196C">
        <w:rPr>
          <w:rFonts w:asciiTheme="minorHAnsi" w:hAnsiTheme="minorHAnsi"/>
          <w:spacing w:val="-3"/>
          <w:sz w:val="22"/>
          <w:szCs w:val="22"/>
        </w:rPr>
        <w:t>ADPC</w:t>
      </w:r>
    </w:p>
    <w:p w14:paraId="03B276B0" w14:textId="77777777" w:rsidR="001125D0" w:rsidRPr="004A196C" w:rsidRDefault="001125D0">
      <w:pPr>
        <w:pStyle w:val="BodyText"/>
        <w:spacing w:before="5"/>
        <w:rPr>
          <w:rFonts w:asciiTheme="minorHAnsi" w:hAnsiTheme="minorHAnsi"/>
          <w:b/>
          <w:sz w:val="22"/>
          <w:szCs w:val="22"/>
        </w:rPr>
      </w:pPr>
    </w:p>
    <w:p w14:paraId="707FF455" w14:textId="0EA81318" w:rsidR="001125D0" w:rsidRPr="004A196C" w:rsidRDefault="00855DBA">
      <w:pPr>
        <w:pStyle w:val="BodyText"/>
        <w:ind w:left="1440" w:right="1035"/>
        <w:jc w:val="both"/>
        <w:rPr>
          <w:rFonts w:asciiTheme="minorHAnsi" w:hAnsiTheme="minorHAnsi"/>
          <w:sz w:val="22"/>
          <w:szCs w:val="22"/>
        </w:rPr>
      </w:pPr>
      <w:r w:rsidRPr="004A196C">
        <w:rPr>
          <w:rFonts w:asciiTheme="minorHAnsi" w:hAnsiTheme="minorHAnsi"/>
          <w:sz w:val="22"/>
          <w:szCs w:val="22"/>
        </w:rPr>
        <w:t xml:space="preserve">In case of </w:t>
      </w:r>
      <w:r w:rsidRPr="004A196C">
        <w:rPr>
          <w:rFonts w:asciiTheme="minorHAnsi" w:hAnsiTheme="minorHAnsi"/>
          <w:spacing w:val="-3"/>
          <w:sz w:val="22"/>
          <w:szCs w:val="22"/>
        </w:rPr>
        <w:t xml:space="preserve">failure </w:t>
      </w:r>
      <w:r w:rsidRPr="004A196C">
        <w:rPr>
          <w:rFonts w:asciiTheme="minorHAnsi" w:hAnsiTheme="minorHAnsi"/>
          <w:sz w:val="22"/>
          <w:szCs w:val="22"/>
        </w:rPr>
        <w:t xml:space="preserve">by </w:t>
      </w:r>
      <w:r w:rsidRPr="004A196C">
        <w:rPr>
          <w:rFonts w:asciiTheme="minorHAnsi" w:hAnsiTheme="minorHAnsi"/>
          <w:spacing w:val="-3"/>
          <w:sz w:val="22"/>
          <w:szCs w:val="22"/>
        </w:rPr>
        <w:t xml:space="preserve">the </w:t>
      </w:r>
      <w:r w:rsidR="002A36C9">
        <w:rPr>
          <w:rFonts w:asciiTheme="minorHAnsi" w:hAnsiTheme="minorHAnsi"/>
          <w:spacing w:val="-3"/>
          <w:sz w:val="22"/>
          <w:szCs w:val="22"/>
        </w:rPr>
        <w:t>Vendor</w:t>
      </w:r>
      <w:r w:rsidRPr="004A196C">
        <w:rPr>
          <w:rFonts w:asciiTheme="minorHAnsi" w:hAnsiTheme="minorHAnsi"/>
          <w:spacing w:val="-3"/>
          <w:sz w:val="22"/>
          <w:szCs w:val="22"/>
        </w:rPr>
        <w:t xml:space="preserve"> </w:t>
      </w:r>
      <w:r w:rsidRPr="004A196C">
        <w:rPr>
          <w:rFonts w:asciiTheme="minorHAnsi" w:hAnsiTheme="minorHAnsi"/>
          <w:sz w:val="22"/>
          <w:szCs w:val="22"/>
        </w:rPr>
        <w:t xml:space="preserve">to </w:t>
      </w:r>
      <w:r w:rsidRPr="004A196C">
        <w:rPr>
          <w:rFonts w:asciiTheme="minorHAnsi" w:hAnsiTheme="minorHAnsi"/>
          <w:spacing w:val="-3"/>
          <w:sz w:val="22"/>
          <w:szCs w:val="22"/>
        </w:rPr>
        <w:t xml:space="preserve">fulfil </w:t>
      </w:r>
      <w:r w:rsidRPr="004A196C">
        <w:rPr>
          <w:rFonts w:asciiTheme="minorHAnsi" w:hAnsiTheme="minorHAnsi"/>
          <w:sz w:val="22"/>
          <w:szCs w:val="22"/>
        </w:rPr>
        <w:t xml:space="preserve">its </w:t>
      </w:r>
      <w:r w:rsidRPr="004A196C">
        <w:rPr>
          <w:rFonts w:asciiTheme="minorHAnsi" w:hAnsiTheme="minorHAnsi"/>
          <w:spacing w:val="-3"/>
          <w:sz w:val="22"/>
          <w:szCs w:val="22"/>
        </w:rPr>
        <w:t xml:space="preserve">obligations under the terms </w:t>
      </w:r>
      <w:r w:rsidRPr="004A196C">
        <w:rPr>
          <w:rFonts w:asciiTheme="minorHAnsi" w:hAnsiTheme="minorHAnsi"/>
          <w:spacing w:val="-2"/>
          <w:sz w:val="22"/>
          <w:szCs w:val="22"/>
        </w:rPr>
        <w:t xml:space="preserve">and </w:t>
      </w:r>
      <w:r w:rsidRPr="004A196C">
        <w:rPr>
          <w:rFonts w:asciiTheme="minorHAnsi" w:hAnsiTheme="minorHAnsi"/>
          <w:spacing w:val="-3"/>
          <w:sz w:val="22"/>
          <w:szCs w:val="22"/>
        </w:rPr>
        <w:t xml:space="preserve">conditions </w:t>
      </w:r>
      <w:r w:rsidRPr="004A196C">
        <w:rPr>
          <w:rFonts w:asciiTheme="minorHAnsi" w:hAnsiTheme="minorHAnsi"/>
          <w:sz w:val="22"/>
          <w:szCs w:val="22"/>
        </w:rPr>
        <w:t xml:space="preserve">of </w:t>
      </w:r>
      <w:r w:rsidRPr="004A196C">
        <w:rPr>
          <w:rFonts w:asciiTheme="minorHAnsi" w:hAnsiTheme="minorHAnsi"/>
          <w:spacing w:val="-3"/>
          <w:sz w:val="22"/>
          <w:szCs w:val="22"/>
        </w:rPr>
        <w:t xml:space="preserve">this </w:t>
      </w:r>
      <w:r w:rsidR="00C7720A">
        <w:rPr>
          <w:rFonts w:asciiTheme="minorHAnsi" w:hAnsiTheme="minorHAnsi"/>
          <w:spacing w:val="-3"/>
          <w:sz w:val="22"/>
          <w:szCs w:val="22"/>
        </w:rPr>
        <w:t>Contract</w:t>
      </w:r>
      <w:r w:rsidRPr="004A196C">
        <w:rPr>
          <w:rFonts w:asciiTheme="minorHAnsi" w:hAnsiTheme="minorHAnsi"/>
          <w:spacing w:val="-3"/>
          <w:sz w:val="22"/>
          <w:szCs w:val="22"/>
        </w:rPr>
        <w:t xml:space="preserve">, including </w:t>
      </w:r>
      <w:r w:rsidRPr="004A196C">
        <w:rPr>
          <w:rFonts w:asciiTheme="minorHAnsi" w:hAnsiTheme="minorHAnsi"/>
          <w:spacing w:val="-2"/>
          <w:sz w:val="22"/>
          <w:szCs w:val="22"/>
        </w:rPr>
        <w:t xml:space="preserve">but </w:t>
      </w:r>
      <w:r w:rsidRPr="004A196C">
        <w:rPr>
          <w:rFonts w:asciiTheme="minorHAnsi" w:hAnsiTheme="minorHAnsi"/>
          <w:spacing w:val="-3"/>
          <w:sz w:val="22"/>
          <w:szCs w:val="22"/>
        </w:rPr>
        <w:t xml:space="preserve">not limited to failure to obtain necessary export </w:t>
      </w:r>
      <w:r w:rsidR="00721AB3" w:rsidRPr="004A196C">
        <w:rPr>
          <w:rFonts w:asciiTheme="minorHAnsi" w:hAnsiTheme="minorHAnsi"/>
          <w:spacing w:val="-3"/>
          <w:sz w:val="22"/>
          <w:szCs w:val="22"/>
        </w:rPr>
        <w:t>licenses</w:t>
      </w:r>
      <w:r w:rsidRPr="004A196C">
        <w:rPr>
          <w:rFonts w:asciiTheme="minorHAnsi" w:hAnsiTheme="minorHAnsi"/>
          <w:spacing w:val="-3"/>
          <w:sz w:val="22"/>
          <w:szCs w:val="22"/>
        </w:rPr>
        <w:t xml:space="preserve">, </w:t>
      </w:r>
      <w:r w:rsidRPr="004A196C">
        <w:rPr>
          <w:rFonts w:asciiTheme="minorHAnsi" w:hAnsiTheme="minorHAnsi"/>
          <w:sz w:val="22"/>
          <w:szCs w:val="22"/>
        </w:rPr>
        <w:t xml:space="preserve">or to </w:t>
      </w:r>
      <w:r w:rsidRPr="004A196C">
        <w:rPr>
          <w:rFonts w:asciiTheme="minorHAnsi" w:hAnsiTheme="minorHAnsi"/>
          <w:spacing w:val="-4"/>
          <w:sz w:val="22"/>
          <w:szCs w:val="22"/>
        </w:rPr>
        <w:t xml:space="preserve">make </w:t>
      </w:r>
      <w:r w:rsidRPr="004A196C">
        <w:rPr>
          <w:rFonts w:asciiTheme="minorHAnsi" w:hAnsiTheme="minorHAnsi"/>
          <w:spacing w:val="-3"/>
          <w:sz w:val="22"/>
          <w:szCs w:val="22"/>
        </w:rPr>
        <w:t xml:space="preserve">delivery </w:t>
      </w:r>
      <w:r w:rsidRPr="004A196C">
        <w:rPr>
          <w:rFonts w:asciiTheme="minorHAnsi" w:hAnsiTheme="minorHAnsi"/>
          <w:sz w:val="22"/>
          <w:szCs w:val="22"/>
        </w:rPr>
        <w:t xml:space="preserve">of all or part of </w:t>
      </w:r>
      <w:r w:rsidRPr="004A196C">
        <w:rPr>
          <w:rFonts w:asciiTheme="minorHAnsi" w:hAnsiTheme="minorHAnsi"/>
          <w:spacing w:val="-3"/>
          <w:sz w:val="22"/>
          <w:szCs w:val="22"/>
        </w:rPr>
        <w:t xml:space="preserve">the </w:t>
      </w:r>
      <w:r w:rsidR="00A84B48">
        <w:rPr>
          <w:rFonts w:asciiTheme="minorHAnsi" w:hAnsiTheme="minorHAnsi"/>
          <w:sz w:val="22"/>
          <w:szCs w:val="22"/>
        </w:rPr>
        <w:t>Equipment</w:t>
      </w:r>
      <w:r w:rsidRPr="004A196C">
        <w:rPr>
          <w:rFonts w:asciiTheme="minorHAnsi" w:hAnsiTheme="minorHAnsi"/>
          <w:sz w:val="22"/>
          <w:szCs w:val="22"/>
        </w:rPr>
        <w:t xml:space="preserve"> by </w:t>
      </w:r>
      <w:r w:rsidRPr="004A196C">
        <w:rPr>
          <w:rFonts w:asciiTheme="minorHAnsi" w:hAnsiTheme="minorHAnsi"/>
          <w:spacing w:val="-3"/>
          <w:sz w:val="22"/>
          <w:szCs w:val="22"/>
        </w:rPr>
        <w:t xml:space="preserve">the agreed delivery date </w:t>
      </w:r>
      <w:r w:rsidRPr="004A196C">
        <w:rPr>
          <w:rFonts w:asciiTheme="minorHAnsi" w:hAnsiTheme="minorHAnsi"/>
          <w:sz w:val="22"/>
          <w:szCs w:val="22"/>
        </w:rPr>
        <w:t xml:space="preserve">or </w:t>
      </w:r>
      <w:r w:rsidR="00AC42D7" w:rsidRPr="004A196C">
        <w:rPr>
          <w:rFonts w:asciiTheme="minorHAnsi" w:hAnsiTheme="minorHAnsi"/>
          <w:spacing w:val="-3"/>
          <w:sz w:val="22"/>
          <w:szCs w:val="22"/>
        </w:rPr>
        <w:t>dates, ADPC</w:t>
      </w:r>
      <w:r w:rsidRPr="004A196C">
        <w:rPr>
          <w:rFonts w:asciiTheme="minorHAnsi" w:hAnsiTheme="minorHAnsi"/>
          <w:spacing w:val="-3"/>
          <w:sz w:val="22"/>
          <w:szCs w:val="22"/>
        </w:rPr>
        <w:t xml:space="preserve"> </w:t>
      </w:r>
      <w:r w:rsidRPr="004A196C">
        <w:rPr>
          <w:rFonts w:asciiTheme="minorHAnsi" w:hAnsiTheme="minorHAnsi"/>
          <w:spacing w:val="-4"/>
          <w:sz w:val="22"/>
          <w:szCs w:val="22"/>
        </w:rPr>
        <w:t xml:space="preserve">may, </w:t>
      </w:r>
      <w:r w:rsidRPr="004A196C">
        <w:rPr>
          <w:rFonts w:asciiTheme="minorHAnsi" w:hAnsiTheme="minorHAnsi"/>
          <w:spacing w:val="-3"/>
          <w:sz w:val="22"/>
          <w:szCs w:val="22"/>
        </w:rPr>
        <w:t xml:space="preserve">after giving the </w:t>
      </w:r>
      <w:r w:rsidR="002A36C9">
        <w:rPr>
          <w:rFonts w:asciiTheme="minorHAnsi" w:hAnsiTheme="minorHAnsi"/>
          <w:spacing w:val="-3"/>
          <w:sz w:val="22"/>
          <w:szCs w:val="22"/>
        </w:rPr>
        <w:t>Vendor</w:t>
      </w:r>
      <w:r w:rsidRPr="004A196C">
        <w:rPr>
          <w:rFonts w:asciiTheme="minorHAnsi" w:hAnsiTheme="minorHAnsi"/>
          <w:spacing w:val="-3"/>
          <w:sz w:val="22"/>
          <w:szCs w:val="22"/>
        </w:rPr>
        <w:t xml:space="preserve"> reasonable notice to perform </w:t>
      </w:r>
      <w:r w:rsidRPr="004A196C">
        <w:rPr>
          <w:rFonts w:asciiTheme="minorHAnsi" w:hAnsiTheme="minorHAnsi"/>
          <w:spacing w:val="-2"/>
          <w:sz w:val="22"/>
          <w:szCs w:val="22"/>
        </w:rPr>
        <w:t>and</w:t>
      </w:r>
      <w:r w:rsidRPr="004A196C">
        <w:rPr>
          <w:rFonts w:asciiTheme="minorHAnsi" w:hAnsiTheme="minorHAnsi"/>
          <w:spacing w:val="-4"/>
          <w:sz w:val="22"/>
          <w:szCs w:val="22"/>
        </w:rPr>
        <w:t xml:space="preserve"> without </w:t>
      </w:r>
      <w:r w:rsidRPr="004A196C">
        <w:rPr>
          <w:rFonts w:asciiTheme="minorHAnsi" w:hAnsiTheme="minorHAnsi"/>
          <w:spacing w:val="-3"/>
          <w:sz w:val="22"/>
          <w:szCs w:val="22"/>
        </w:rPr>
        <w:t xml:space="preserve">prejudice to </w:t>
      </w:r>
      <w:r w:rsidRPr="004A196C">
        <w:rPr>
          <w:rFonts w:asciiTheme="minorHAnsi" w:hAnsiTheme="minorHAnsi"/>
          <w:spacing w:val="-2"/>
          <w:sz w:val="22"/>
          <w:szCs w:val="22"/>
        </w:rPr>
        <w:t xml:space="preserve">any </w:t>
      </w:r>
      <w:r w:rsidRPr="004A196C">
        <w:rPr>
          <w:rFonts w:asciiTheme="minorHAnsi" w:hAnsiTheme="minorHAnsi"/>
          <w:spacing w:val="-3"/>
          <w:sz w:val="22"/>
          <w:szCs w:val="22"/>
        </w:rPr>
        <w:t xml:space="preserve">other rights </w:t>
      </w:r>
      <w:r w:rsidRPr="004A196C">
        <w:rPr>
          <w:rFonts w:asciiTheme="minorHAnsi" w:hAnsiTheme="minorHAnsi"/>
          <w:sz w:val="22"/>
          <w:szCs w:val="22"/>
        </w:rPr>
        <w:t xml:space="preserve">or </w:t>
      </w:r>
      <w:r w:rsidRPr="004A196C">
        <w:rPr>
          <w:rFonts w:asciiTheme="minorHAnsi" w:hAnsiTheme="minorHAnsi"/>
          <w:spacing w:val="-3"/>
          <w:sz w:val="22"/>
          <w:szCs w:val="22"/>
        </w:rPr>
        <w:t xml:space="preserve">remedies, exercise </w:t>
      </w:r>
      <w:r w:rsidRPr="004A196C">
        <w:rPr>
          <w:rFonts w:asciiTheme="minorHAnsi" w:hAnsiTheme="minorHAnsi"/>
          <w:spacing w:val="-2"/>
          <w:sz w:val="22"/>
          <w:szCs w:val="22"/>
        </w:rPr>
        <w:t xml:space="preserve">one </w:t>
      </w:r>
      <w:r w:rsidRPr="004A196C">
        <w:rPr>
          <w:rFonts w:asciiTheme="minorHAnsi" w:hAnsiTheme="minorHAnsi"/>
          <w:sz w:val="22"/>
          <w:szCs w:val="22"/>
        </w:rPr>
        <w:t xml:space="preserve">or </w:t>
      </w:r>
      <w:r w:rsidRPr="004A196C">
        <w:rPr>
          <w:rFonts w:asciiTheme="minorHAnsi" w:hAnsiTheme="minorHAnsi"/>
          <w:spacing w:val="-3"/>
          <w:sz w:val="22"/>
          <w:szCs w:val="22"/>
        </w:rPr>
        <w:t xml:space="preserve">more </w:t>
      </w:r>
      <w:r w:rsidRPr="004A196C">
        <w:rPr>
          <w:rFonts w:asciiTheme="minorHAnsi" w:hAnsiTheme="minorHAnsi"/>
          <w:sz w:val="22"/>
          <w:szCs w:val="22"/>
        </w:rPr>
        <w:t xml:space="preserve">of </w:t>
      </w:r>
      <w:r w:rsidRPr="004A196C">
        <w:rPr>
          <w:rFonts w:asciiTheme="minorHAnsi" w:hAnsiTheme="minorHAnsi"/>
          <w:spacing w:val="-3"/>
          <w:sz w:val="22"/>
          <w:szCs w:val="22"/>
        </w:rPr>
        <w:t>the</w:t>
      </w:r>
      <w:r w:rsidRPr="004A196C">
        <w:rPr>
          <w:rFonts w:asciiTheme="minorHAnsi" w:hAnsiTheme="minorHAnsi"/>
          <w:spacing w:val="-4"/>
          <w:sz w:val="22"/>
          <w:szCs w:val="22"/>
        </w:rPr>
        <w:t xml:space="preserve"> following rights:</w:t>
      </w:r>
    </w:p>
    <w:p w14:paraId="77CD5C22" w14:textId="77777777" w:rsidR="001125D0" w:rsidRPr="004A196C" w:rsidRDefault="001125D0">
      <w:pPr>
        <w:pStyle w:val="BodyText"/>
        <w:rPr>
          <w:rFonts w:asciiTheme="minorHAnsi" w:hAnsiTheme="minorHAnsi"/>
          <w:sz w:val="22"/>
          <w:szCs w:val="22"/>
        </w:rPr>
      </w:pPr>
    </w:p>
    <w:p w14:paraId="1C547CEA" w14:textId="1E6E6C0C" w:rsidR="001125D0" w:rsidRPr="004A196C" w:rsidRDefault="001B6806">
      <w:pPr>
        <w:pStyle w:val="ListParagraph"/>
        <w:numPr>
          <w:ilvl w:val="1"/>
          <w:numId w:val="2"/>
        </w:numPr>
        <w:tabs>
          <w:tab w:val="left" w:pos="1801"/>
        </w:tabs>
        <w:ind w:left="1800" w:right="1048" w:hanging="360"/>
        <w:rPr>
          <w:rFonts w:asciiTheme="minorHAnsi" w:hAnsiTheme="minorHAnsi"/>
        </w:rPr>
      </w:pPr>
      <w:r w:rsidRPr="004A196C">
        <w:rPr>
          <w:rFonts w:asciiTheme="minorHAnsi" w:hAnsiTheme="minorHAnsi"/>
        </w:rPr>
        <w:t>Procure all or part of the equipment</w:t>
      </w:r>
      <w:r w:rsidR="00855DBA" w:rsidRPr="004A196C">
        <w:rPr>
          <w:rFonts w:asciiTheme="minorHAnsi" w:hAnsiTheme="minorHAnsi"/>
        </w:rPr>
        <w:t xml:space="preserve"> from ot</w:t>
      </w:r>
      <w:r w:rsidR="00CB1A4F" w:rsidRPr="004A196C">
        <w:rPr>
          <w:rFonts w:asciiTheme="minorHAnsi" w:hAnsiTheme="minorHAnsi"/>
        </w:rPr>
        <w:t>her sources, in which event ADPC</w:t>
      </w:r>
      <w:r w:rsidR="00855DBA" w:rsidRPr="004A196C">
        <w:rPr>
          <w:rFonts w:asciiTheme="minorHAnsi" w:hAnsiTheme="minorHAnsi"/>
        </w:rPr>
        <w:t xml:space="preserve"> may hold the </w:t>
      </w:r>
      <w:r w:rsidR="002A36C9">
        <w:rPr>
          <w:rFonts w:asciiTheme="minorHAnsi" w:hAnsiTheme="minorHAnsi"/>
        </w:rPr>
        <w:t>Vendor</w:t>
      </w:r>
      <w:r w:rsidR="00855DBA" w:rsidRPr="004A196C">
        <w:rPr>
          <w:rFonts w:asciiTheme="minorHAnsi" w:hAnsiTheme="minorHAnsi"/>
        </w:rPr>
        <w:t xml:space="preserve"> responsible for any excess cost occasioned</w:t>
      </w:r>
      <w:r w:rsidR="00855DBA" w:rsidRPr="004A196C">
        <w:rPr>
          <w:rFonts w:asciiTheme="minorHAnsi" w:hAnsiTheme="minorHAnsi"/>
          <w:spacing w:val="-4"/>
        </w:rPr>
        <w:t xml:space="preserve"> </w:t>
      </w:r>
      <w:r w:rsidR="00855DBA" w:rsidRPr="004A196C">
        <w:rPr>
          <w:rFonts w:asciiTheme="minorHAnsi" w:hAnsiTheme="minorHAnsi"/>
        </w:rPr>
        <w:t>thereby.</w:t>
      </w:r>
    </w:p>
    <w:p w14:paraId="7048DA85" w14:textId="7C345680" w:rsidR="001125D0" w:rsidRPr="004A196C" w:rsidRDefault="00855DBA">
      <w:pPr>
        <w:pStyle w:val="ListParagraph"/>
        <w:numPr>
          <w:ilvl w:val="1"/>
          <w:numId w:val="2"/>
        </w:numPr>
        <w:tabs>
          <w:tab w:val="left" w:pos="1801"/>
        </w:tabs>
        <w:spacing w:before="1"/>
        <w:ind w:left="1800" w:hanging="360"/>
        <w:rPr>
          <w:rFonts w:asciiTheme="minorHAnsi" w:hAnsiTheme="minorHAnsi"/>
        </w:rPr>
      </w:pPr>
      <w:r w:rsidRPr="004A196C">
        <w:rPr>
          <w:rFonts w:asciiTheme="minorHAnsi" w:hAnsiTheme="minorHAnsi"/>
        </w:rPr>
        <w:t>Refuse to accept delivery of all or part of the</w:t>
      </w:r>
      <w:r w:rsidRPr="004A196C">
        <w:rPr>
          <w:rFonts w:asciiTheme="minorHAnsi" w:hAnsiTheme="minorHAnsi"/>
          <w:spacing w:val="-14"/>
        </w:rPr>
        <w:t xml:space="preserve"> </w:t>
      </w:r>
      <w:r w:rsidR="001B6806" w:rsidRPr="004A196C">
        <w:rPr>
          <w:rFonts w:asciiTheme="minorHAnsi" w:hAnsiTheme="minorHAnsi"/>
        </w:rPr>
        <w:t>equipment</w:t>
      </w:r>
      <w:r w:rsidRPr="004A196C">
        <w:rPr>
          <w:rFonts w:asciiTheme="minorHAnsi" w:hAnsiTheme="minorHAnsi"/>
        </w:rPr>
        <w:t>.</w:t>
      </w:r>
    </w:p>
    <w:p w14:paraId="35F42564" w14:textId="3EE123E5" w:rsidR="001125D0" w:rsidRPr="004A196C" w:rsidRDefault="00855DBA">
      <w:pPr>
        <w:pStyle w:val="ListParagraph"/>
        <w:numPr>
          <w:ilvl w:val="1"/>
          <w:numId w:val="2"/>
        </w:numPr>
        <w:tabs>
          <w:tab w:val="left" w:pos="1801"/>
        </w:tabs>
        <w:ind w:left="1800" w:right="1047" w:hanging="360"/>
        <w:rPr>
          <w:rFonts w:asciiTheme="minorHAnsi" w:hAnsiTheme="minorHAnsi"/>
        </w:rPr>
      </w:pPr>
      <w:r w:rsidRPr="004A196C">
        <w:rPr>
          <w:rFonts w:asciiTheme="minorHAnsi" w:hAnsiTheme="minorHAnsi"/>
        </w:rPr>
        <w:t>Cancel</w:t>
      </w:r>
      <w:r w:rsidRPr="004A196C">
        <w:rPr>
          <w:rFonts w:asciiTheme="minorHAnsi" w:hAnsiTheme="minorHAnsi"/>
          <w:spacing w:val="-11"/>
        </w:rPr>
        <w:t xml:space="preserve"> </w:t>
      </w:r>
      <w:r w:rsidRPr="004A196C">
        <w:rPr>
          <w:rFonts w:asciiTheme="minorHAnsi" w:hAnsiTheme="minorHAnsi"/>
        </w:rPr>
        <w:t>this</w:t>
      </w:r>
      <w:r w:rsidRPr="004A196C">
        <w:rPr>
          <w:rFonts w:asciiTheme="minorHAnsi" w:hAnsiTheme="minorHAnsi"/>
          <w:spacing w:val="-12"/>
        </w:rPr>
        <w:t xml:space="preserve"> </w:t>
      </w:r>
      <w:r w:rsidR="00A84B48">
        <w:rPr>
          <w:rFonts w:asciiTheme="minorHAnsi" w:hAnsiTheme="minorHAnsi"/>
        </w:rPr>
        <w:t>Contract</w:t>
      </w:r>
      <w:r w:rsidR="00C7720A">
        <w:rPr>
          <w:rFonts w:asciiTheme="minorHAnsi" w:hAnsiTheme="minorHAnsi"/>
        </w:rPr>
        <w:t xml:space="preserve"> </w:t>
      </w:r>
      <w:r w:rsidRPr="004A196C">
        <w:rPr>
          <w:rFonts w:asciiTheme="minorHAnsi" w:hAnsiTheme="minorHAnsi"/>
        </w:rPr>
        <w:t>without</w:t>
      </w:r>
      <w:r w:rsidRPr="004A196C">
        <w:rPr>
          <w:rFonts w:asciiTheme="minorHAnsi" w:hAnsiTheme="minorHAnsi"/>
          <w:spacing w:val="-12"/>
        </w:rPr>
        <w:t xml:space="preserve"> </w:t>
      </w:r>
      <w:r w:rsidRPr="004A196C">
        <w:rPr>
          <w:rFonts w:asciiTheme="minorHAnsi" w:hAnsiTheme="minorHAnsi"/>
        </w:rPr>
        <w:t>any</w:t>
      </w:r>
      <w:r w:rsidRPr="004A196C">
        <w:rPr>
          <w:rFonts w:asciiTheme="minorHAnsi" w:hAnsiTheme="minorHAnsi"/>
          <w:spacing w:val="-13"/>
        </w:rPr>
        <w:t xml:space="preserve"> </w:t>
      </w:r>
      <w:r w:rsidRPr="004A196C">
        <w:rPr>
          <w:rFonts w:asciiTheme="minorHAnsi" w:hAnsiTheme="minorHAnsi"/>
        </w:rPr>
        <w:t>liability</w:t>
      </w:r>
      <w:r w:rsidRPr="004A196C">
        <w:rPr>
          <w:rFonts w:asciiTheme="minorHAnsi" w:hAnsiTheme="minorHAnsi"/>
          <w:spacing w:val="-11"/>
        </w:rPr>
        <w:t xml:space="preserve"> </w:t>
      </w:r>
      <w:r w:rsidRPr="004A196C">
        <w:rPr>
          <w:rFonts w:asciiTheme="minorHAnsi" w:hAnsiTheme="minorHAnsi"/>
        </w:rPr>
        <w:t>for</w:t>
      </w:r>
      <w:r w:rsidRPr="004A196C">
        <w:rPr>
          <w:rFonts w:asciiTheme="minorHAnsi" w:hAnsiTheme="minorHAnsi"/>
          <w:spacing w:val="-11"/>
        </w:rPr>
        <w:t xml:space="preserve"> </w:t>
      </w:r>
      <w:r w:rsidRPr="004A196C">
        <w:rPr>
          <w:rFonts w:asciiTheme="minorHAnsi" w:hAnsiTheme="minorHAnsi"/>
        </w:rPr>
        <w:t>termination</w:t>
      </w:r>
      <w:r w:rsidRPr="004A196C">
        <w:rPr>
          <w:rFonts w:asciiTheme="minorHAnsi" w:hAnsiTheme="minorHAnsi"/>
          <w:spacing w:val="-13"/>
        </w:rPr>
        <w:t xml:space="preserve"> </w:t>
      </w:r>
      <w:r w:rsidRPr="004A196C">
        <w:rPr>
          <w:rFonts w:asciiTheme="minorHAnsi" w:hAnsiTheme="minorHAnsi"/>
        </w:rPr>
        <w:t>charges</w:t>
      </w:r>
      <w:r w:rsidRPr="004A196C">
        <w:rPr>
          <w:rFonts w:asciiTheme="minorHAnsi" w:hAnsiTheme="minorHAnsi"/>
          <w:spacing w:val="-12"/>
        </w:rPr>
        <w:t xml:space="preserve"> </w:t>
      </w:r>
      <w:r w:rsidRPr="004A196C">
        <w:rPr>
          <w:rFonts w:asciiTheme="minorHAnsi" w:hAnsiTheme="minorHAnsi"/>
        </w:rPr>
        <w:t>or</w:t>
      </w:r>
      <w:r w:rsidRPr="004A196C">
        <w:rPr>
          <w:rFonts w:asciiTheme="minorHAnsi" w:hAnsiTheme="minorHAnsi"/>
          <w:spacing w:val="-11"/>
        </w:rPr>
        <w:t xml:space="preserve"> </w:t>
      </w:r>
      <w:r w:rsidRPr="004A196C">
        <w:rPr>
          <w:rFonts w:asciiTheme="minorHAnsi" w:hAnsiTheme="minorHAnsi"/>
        </w:rPr>
        <w:t>any</w:t>
      </w:r>
      <w:r w:rsidRPr="004A196C">
        <w:rPr>
          <w:rFonts w:asciiTheme="minorHAnsi" w:hAnsiTheme="minorHAnsi"/>
          <w:spacing w:val="-13"/>
        </w:rPr>
        <w:t xml:space="preserve"> </w:t>
      </w:r>
      <w:r w:rsidRPr="004A196C">
        <w:rPr>
          <w:rFonts w:asciiTheme="minorHAnsi" w:hAnsiTheme="minorHAnsi"/>
        </w:rPr>
        <w:t>other</w:t>
      </w:r>
      <w:r w:rsidRPr="004A196C">
        <w:rPr>
          <w:rFonts w:asciiTheme="minorHAnsi" w:hAnsiTheme="minorHAnsi"/>
          <w:spacing w:val="-11"/>
        </w:rPr>
        <w:t xml:space="preserve"> </w:t>
      </w:r>
      <w:r w:rsidRPr="004A196C">
        <w:rPr>
          <w:rFonts w:asciiTheme="minorHAnsi" w:hAnsiTheme="minorHAnsi"/>
        </w:rPr>
        <w:t>liability</w:t>
      </w:r>
      <w:r w:rsidRPr="004A196C">
        <w:rPr>
          <w:rFonts w:asciiTheme="minorHAnsi" w:hAnsiTheme="minorHAnsi"/>
          <w:spacing w:val="-13"/>
        </w:rPr>
        <w:t xml:space="preserve"> </w:t>
      </w:r>
      <w:r w:rsidRPr="004A196C">
        <w:rPr>
          <w:rFonts w:asciiTheme="minorHAnsi" w:hAnsiTheme="minorHAnsi"/>
        </w:rPr>
        <w:t>of</w:t>
      </w:r>
      <w:r w:rsidRPr="004A196C">
        <w:rPr>
          <w:rFonts w:asciiTheme="minorHAnsi" w:hAnsiTheme="minorHAnsi"/>
          <w:spacing w:val="-13"/>
        </w:rPr>
        <w:t xml:space="preserve"> </w:t>
      </w:r>
      <w:r w:rsidRPr="004A196C">
        <w:rPr>
          <w:rFonts w:asciiTheme="minorHAnsi" w:hAnsiTheme="minorHAnsi"/>
        </w:rPr>
        <w:t>any</w:t>
      </w:r>
      <w:r w:rsidRPr="004A196C">
        <w:rPr>
          <w:rFonts w:asciiTheme="minorHAnsi" w:hAnsiTheme="minorHAnsi"/>
          <w:spacing w:val="-11"/>
        </w:rPr>
        <w:t xml:space="preserve"> </w:t>
      </w:r>
      <w:r w:rsidRPr="004A196C">
        <w:rPr>
          <w:rFonts w:asciiTheme="minorHAnsi" w:hAnsiTheme="minorHAnsi"/>
        </w:rPr>
        <w:t>kind of</w:t>
      </w:r>
      <w:r w:rsidRPr="004A196C">
        <w:rPr>
          <w:rFonts w:asciiTheme="minorHAnsi" w:hAnsiTheme="minorHAnsi"/>
          <w:spacing w:val="-2"/>
        </w:rPr>
        <w:t xml:space="preserve"> </w:t>
      </w:r>
      <w:r w:rsidR="00CB1A4F" w:rsidRPr="004A196C">
        <w:rPr>
          <w:rFonts w:asciiTheme="minorHAnsi" w:hAnsiTheme="minorHAnsi"/>
        </w:rPr>
        <w:t>ADPC</w:t>
      </w:r>
      <w:r w:rsidRPr="004A196C">
        <w:rPr>
          <w:rFonts w:asciiTheme="minorHAnsi" w:hAnsiTheme="minorHAnsi"/>
        </w:rPr>
        <w:t>.</w:t>
      </w:r>
    </w:p>
    <w:p w14:paraId="724B3794" w14:textId="77777777" w:rsidR="001125D0" w:rsidRPr="004A196C" w:rsidRDefault="001125D0">
      <w:pPr>
        <w:pStyle w:val="BodyText"/>
        <w:spacing w:before="4"/>
        <w:rPr>
          <w:rFonts w:asciiTheme="minorHAnsi" w:hAnsiTheme="minorHAnsi"/>
          <w:sz w:val="22"/>
          <w:szCs w:val="22"/>
        </w:rPr>
      </w:pPr>
    </w:p>
    <w:p w14:paraId="4AA02931" w14:textId="77777777" w:rsidR="001125D0" w:rsidRPr="004A196C" w:rsidRDefault="00855DBA">
      <w:pPr>
        <w:pStyle w:val="Heading4"/>
        <w:numPr>
          <w:ilvl w:val="0"/>
          <w:numId w:val="2"/>
        </w:numPr>
        <w:tabs>
          <w:tab w:val="left" w:pos="1440"/>
          <w:tab w:val="left" w:pos="1441"/>
        </w:tabs>
        <w:rPr>
          <w:rFonts w:asciiTheme="minorHAnsi" w:hAnsiTheme="minorHAnsi"/>
          <w:sz w:val="22"/>
          <w:szCs w:val="22"/>
        </w:rPr>
      </w:pPr>
      <w:r w:rsidRPr="004A196C">
        <w:rPr>
          <w:rFonts w:asciiTheme="minorHAnsi" w:hAnsiTheme="minorHAnsi"/>
          <w:spacing w:val="-3"/>
          <w:sz w:val="22"/>
          <w:szCs w:val="22"/>
        </w:rPr>
        <w:t>LATE</w:t>
      </w:r>
      <w:r w:rsidRPr="004A196C">
        <w:rPr>
          <w:rFonts w:asciiTheme="minorHAnsi" w:hAnsiTheme="minorHAnsi"/>
          <w:spacing w:val="-7"/>
          <w:sz w:val="22"/>
          <w:szCs w:val="22"/>
        </w:rPr>
        <w:t xml:space="preserve"> </w:t>
      </w:r>
      <w:r w:rsidRPr="004A196C">
        <w:rPr>
          <w:rFonts w:asciiTheme="minorHAnsi" w:hAnsiTheme="minorHAnsi"/>
          <w:spacing w:val="-3"/>
          <w:sz w:val="22"/>
          <w:szCs w:val="22"/>
        </w:rPr>
        <w:t>DELIVERY</w:t>
      </w:r>
    </w:p>
    <w:p w14:paraId="7D592386" w14:textId="77777777" w:rsidR="001125D0" w:rsidRPr="004A196C" w:rsidRDefault="001125D0">
      <w:pPr>
        <w:pStyle w:val="BodyText"/>
        <w:spacing w:before="8"/>
        <w:rPr>
          <w:rFonts w:asciiTheme="minorHAnsi" w:hAnsiTheme="minorHAnsi"/>
          <w:b/>
          <w:sz w:val="22"/>
          <w:szCs w:val="22"/>
        </w:rPr>
      </w:pPr>
    </w:p>
    <w:p w14:paraId="5FB4CD01" w14:textId="417B071E" w:rsidR="001125D0" w:rsidRDefault="00855DBA">
      <w:pPr>
        <w:pStyle w:val="BodyText"/>
        <w:ind w:left="1440" w:right="1034"/>
        <w:jc w:val="both"/>
        <w:rPr>
          <w:rFonts w:asciiTheme="minorHAnsi" w:hAnsiTheme="minorHAnsi"/>
          <w:sz w:val="22"/>
          <w:szCs w:val="22"/>
        </w:rPr>
      </w:pPr>
      <w:r w:rsidRPr="004A196C">
        <w:rPr>
          <w:rFonts w:asciiTheme="minorHAnsi" w:hAnsiTheme="minorHAnsi"/>
          <w:spacing w:val="-3"/>
          <w:sz w:val="22"/>
          <w:szCs w:val="22"/>
        </w:rPr>
        <w:t>Without</w:t>
      </w:r>
      <w:r w:rsidRPr="004A196C">
        <w:rPr>
          <w:rFonts w:asciiTheme="minorHAnsi" w:hAnsiTheme="minorHAnsi"/>
          <w:spacing w:val="-6"/>
          <w:sz w:val="22"/>
          <w:szCs w:val="22"/>
        </w:rPr>
        <w:t xml:space="preserve"> </w:t>
      </w:r>
      <w:r w:rsidRPr="004A196C">
        <w:rPr>
          <w:rFonts w:asciiTheme="minorHAnsi" w:hAnsiTheme="minorHAnsi"/>
          <w:spacing w:val="-4"/>
          <w:sz w:val="22"/>
          <w:szCs w:val="22"/>
        </w:rPr>
        <w:t>limiting</w:t>
      </w:r>
      <w:r w:rsidRPr="004A196C">
        <w:rPr>
          <w:rFonts w:asciiTheme="minorHAnsi" w:hAnsiTheme="minorHAnsi"/>
          <w:spacing w:val="-7"/>
          <w:sz w:val="22"/>
          <w:szCs w:val="22"/>
        </w:rPr>
        <w:t xml:space="preserve"> </w:t>
      </w:r>
      <w:r w:rsidRPr="004A196C">
        <w:rPr>
          <w:rFonts w:asciiTheme="minorHAnsi" w:hAnsiTheme="minorHAnsi"/>
          <w:sz w:val="22"/>
          <w:szCs w:val="22"/>
        </w:rPr>
        <w:t>any</w:t>
      </w:r>
      <w:r w:rsidRPr="004A196C">
        <w:rPr>
          <w:rFonts w:asciiTheme="minorHAnsi" w:hAnsiTheme="minorHAnsi"/>
          <w:spacing w:val="-9"/>
          <w:sz w:val="22"/>
          <w:szCs w:val="22"/>
        </w:rPr>
        <w:t xml:space="preserve"> </w:t>
      </w:r>
      <w:r w:rsidRPr="004A196C">
        <w:rPr>
          <w:rFonts w:asciiTheme="minorHAnsi" w:hAnsiTheme="minorHAnsi"/>
          <w:spacing w:val="-3"/>
          <w:sz w:val="22"/>
          <w:szCs w:val="22"/>
        </w:rPr>
        <w:t>other</w:t>
      </w:r>
      <w:r w:rsidRPr="004A196C">
        <w:rPr>
          <w:rFonts w:asciiTheme="minorHAnsi" w:hAnsiTheme="minorHAnsi"/>
          <w:spacing w:val="-5"/>
          <w:sz w:val="22"/>
          <w:szCs w:val="22"/>
        </w:rPr>
        <w:t xml:space="preserve"> </w:t>
      </w:r>
      <w:r w:rsidRPr="004A196C">
        <w:rPr>
          <w:rFonts w:asciiTheme="minorHAnsi" w:hAnsiTheme="minorHAnsi"/>
          <w:spacing w:val="-3"/>
          <w:sz w:val="22"/>
          <w:szCs w:val="22"/>
        </w:rPr>
        <w:t>rights</w:t>
      </w:r>
      <w:r w:rsidRPr="004A196C">
        <w:rPr>
          <w:rFonts w:asciiTheme="minorHAnsi" w:hAnsiTheme="minorHAnsi"/>
          <w:spacing w:val="-7"/>
          <w:sz w:val="22"/>
          <w:szCs w:val="22"/>
        </w:rPr>
        <w:t xml:space="preserve"> </w:t>
      </w:r>
      <w:r w:rsidRPr="004A196C">
        <w:rPr>
          <w:rFonts w:asciiTheme="minorHAnsi" w:hAnsiTheme="minorHAnsi"/>
          <w:sz w:val="22"/>
          <w:szCs w:val="22"/>
        </w:rPr>
        <w:t>or</w:t>
      </w:r>
      <w:r w:rsidRPr="004A196C">
        <w:rPr>
          <w:rFonts w:asciiTheme="minorHAnsi" w:hAnsiTheme="minorHAnsi"/>
          <w:spacing w:val="-7"/>
          <w:sz w:val="22"/>
          <w:szCs w:val="22"/>
        </w:rPr>
        <w:t xml:space="preserve"> </w:t>
      </w:r>
      <w:r w:rsidRPr="004A196C">
        <w:rPr>
          <w:rFonts w:asciiTheme="minorHAnsi" w:hAnsiTheme="minorHAnsi"/>
          <w:spacing w:val="-3"/>
          <w:sz w:val="22"/>
          <w:szCs w:val="22"/>
        </w:rPr>
        <w:t>obligations</w:t>
      </w:r>
      <w:r w:rsidRPr="004A196C">
        <w:rPr>
          <w:rFonts w:asciiTheme="minorHAnsi" w:hAnsiTheme="minorHAnsi"/>
          <w:spacing w:val="-9"/>
          <w:sz w:val="22"/>
          <w:szCs w:val="22"/>
        </w:rPr>
        <w:t xml:space="preserve"> </w:t>
      </w:r>
      <w:r w:rsidRPr="004A196C">
        <w:rPr>
          <w:rFonts w:asciiTheme="minorHAnsi" w:hAnsiTheme="minorHAnsi"/>
          <w:sz w:val="22"/>
          <w:szCs w:val="22"/>
        </w:rPr>
        <w:t>of</w:t>
      </w:r>
      <w:r w:rsidRPr="004A196C">
        <w:rPr>
          <w:rFonts w:asciiTheme="minorHAnsi" w:hAnsiTheme="minorHAnsi"/>
          <w:spacing w:val="-7"/>
          <w:sz w:val="22"/>
          <w:szCs w:val="22"/>
        </w:rPr>
        <w:t xml:space="preserve"> </w:t>
      </w:r>
      <w:r w:rsidRPr="004A196C">
        <w:rPr>
          <w:rFonts w:asciiTheme="minorHAnsi" w:hAnsiTheme="minorHAnsi"/>
          <w:spacing w:val="-3"/>
          <w:sz w:val="22"/>
          <w:szCs w:val="22"/>
        </w:rPr>
        <w:t>the</w:t>
      </w:r>
      <w:r w:rsidRPr="004A196C">
        <w:rPr>
          <w:rFonts w:asciiTheme="minorHAnsi" w:hAnsiTheme="minorHAnsi"/>
          <w:spacing w:val="-5"/>
          <w:sz w:val="22"/>
          <w:szCs w:val="22"/>
        </w:rPr>
        <w:t xml:space="preserve"> </w:t>
      </w:r>
      <w:r w:rsidRPr="004A196C">
        <w:rPr>
          <w:rFonts w:asciiTheme="minorHAnsi" w:hAnsiTheme="minorHAnsi"/>
          <w:spacing w:val="-3"/>
          <w:sz w:val="22"/>
          <w:szCs w:val="22"/>
        </w:rPr>
        <w:t>parties</w:t>
      </w:r>
      <w:r w:rsidRPr="004A196C">
        <w:rPr>
          <w:rFonts w:asciiTheme="minorHAnsi" w:hAnsiTheme="minorHAnsi"/>
          <w:spacing w:val="-9"/>
          <w:sz w:val="22"/>
          <w:szCs w:val="22"/>
        </w:rPr>
        <w:t xml:space="preserve"> </w:t>
      </w:r>
      <w:r w:rsidRPr="004A196C">
        <w:rPr>
          <w:rFonts w:asciiTheme="minorHAnsi" w:hAnsiTheme="minorHAnsi"/>
          <w:spacing w:val="-3"/>
          <w:sz w:val="22"/>
          <w:szCs w:val="22"/>
        </w:rPr>
        <w:t>hereunder,</w:t>
      </w:r>
      <w:r w:rsidRPr="004A196C">
        <w:rPr>
          <w:rFonts w:asciiTheme="minorHAnsi" w:hAnsiTheme="minorHAnsi"/>
          <w:spacing w:val="-5"/>
          <w:sz w:val="22"/>
          <w:szCs w:val="22"/>
        </w:rPr>
        <w:t xml:space="preserve"> </w:t>
      </w:r>
      <w:r w:rsidRPr="004A196C">
        <w:rPr>
          <w:rFonts w:asciiTheme="minorHAnsi" w:hAnsiTheme="minorHAnsi"/>
          <w:sz w:val="22"/>
          <w:szCs w:val="22"/>
        </w:rPr>
        <w:t>if</w:t>
      </w:r>
      <w:r w:rsidRPr="004A196C">
        <w:rPr>
          <w:rFonts w:asciiTheme="minorHAnsi" w:hAnsiTheme="minorHAnsi"/>
          <w:spacing w:val="-7"/>
          <w:sz w:val="22"/>
          <w:szCs w:val="22"/>
        </w:rPr>
        <w:t xml:space="preserve"> </w:t>
      </w:r>
      <w:r w:rsidRPr="004A196C">
        <w:rPr>
          <w:rFonts w:asciiTheme="minorHAnsi" w:hAnsiTheme="minorHAnsi"/>
          <w:spacing w:val="-3"/>
          <w:sz w:val="22"/>
          <w:szCs w:val="22"/>
        </w:rPr>
        <w:t>the</w:t>
      </w:r>
      <w:r w:rsidRPr="004A196C">
        <w:rPr>
          <w:rFonts w:asciiTheme="minorHAnsi" w:hAnsiTheme="minorHAnsi"/>
          <w:spacing w:val="-5"/>
          <w:sz w:val="22"/>
          <w:szCs w:val="22"/>
        </w:rPr>
        <w:t xml:space="preserve"> </w:t>
      </w:r>
      <w:r w:rsidR="002A36C9">
        <w:rPr>
          <w:rFonts w:asciiTheme="minorHAnsi" w:hAnsiTheme="minorHAnsi"/>
          <w:spacing w:val="-3"/>
          <w:sz w:val="22"/>
          <w:szCs w:val="22"/>
        </w:rPr>
        <w:t>Vendor</w:t>
      </w:r>
      <w:r w:rsidRPr="004A196C">
        <w:rPr>
          <w:rFonts w:asciiTheme="minorHAnsi" w:hAnsiTheme="minorHAnsi"/>
          <w:spacing w:val="-5"/>
          <w:sz w:val="22"/>
          <w:szCs w:val="22"/>
        </w:rPr>
        <w:t xml:space="preserve"> </w:t>
      </w:r>
      <w:r w:rsidRPr="004A196C">
        <w:rPr>
          <w:rFonts w:asciiTheme="minorHAnsi" w:hAnsiTheme="minorHAnsi"/>
          <w:spacing w:val="-4"/>
          <w:sz w:val="22"/>
          <w:szCs w:val="22"/>
        </w:rPr>
        <w:t>will</w:t>
      </w:r>
      <w:r w:rsidRPr="004A196C">
        <w:rPr>
          <w:rFonts w:asciiTheme="minorHAnsi" w:hAnsiTheme="minorHAnsi"/>
          <w:spacing w:val="-6"/>
          <w:sz w:val="22"/>
          <w:szCs w:val="22"/>
        </w:rPr>
        <w:t xml:space="preserve"> </w:t>
      </w:r>
      <w:r w:rsidRPr="004A196C">
        <w:rPr>
          <w:rFonts w:asciiTheme="minorHAnsi" w:hAnsiTheme="minorHAnsi"/>
          <w:sz w:val="22"/>
          <w:szCs w:val="22"/>
        </w:rPr>
        <w:t>be</w:t>
      </w:r>
      <w:r w:rsidRPr="004A196C">
        <w:rPr>
          <w:rFonts w:asciiTheme="minorHAnsi" w:hAnsiTheme="minorHAnsi"/>
          <w:spacing w:val="-8"/>
          <w:sz w:val="22"/>
          <w:szCs w:val="22"/>
        </w:rPr>
        <w:t xml:space="preserve"> </w:t>
      </w:r>
      <w:r w:rsidRPr="004A196C">
        <w:rPr>
          <w:rFonts w:asciiTheme="minorHAnsi" w:hAnsiTheme="minorHAnsi"/>
          <w:spacing w:val="-3"/>
          <w:sz w:val="22"/>
          <w:szCs w:val="22"/>
        </w:rPr>
        <w:t>unable</w:t>
      </w:r>
      <w:r w:rsidRPr="004A196C">
        <w:rPr>
          <w:rFonts w:asciiTheme="minorHAnsi" w:hAnsiTheme="minorHAnsi"/>
          <w:spacing w:val="-5"/>
          <w:sz w:val="22"/>
          <w:szCs w:val="22"/>
        </w:rPr>
        <w:t xml:space="preserve"> </w:t>
      </w:r>
      <w:r w:rsidRPr="004A196C">
        <w:rPr>
          <w:rFonts w:asciiTheme="minorHAnsi" w:hAnsiTheme="minorHAnsi"/>
          <w:spacing w:val="-3"/>
          <w:sz w:val="22"/>
          <w:szCs w:val="22"/>
        </w:rPr>
        <w:t>to</w:t>
      </w:r>
      <w:r w:rsidRPr="004A196C">
        <w:rPr>
          <w:rFonts w:asciiTheme="minorHAnsi" w:hAnsiTheme="minorHAnsi"/>
          <w:spacing w:val="-5"/>
          <w:sz w:val="22"/>
          <w:szCs w:val="22"/>
        </w:rPr>
        <w:t xml:space="preserve"> </w:t>
      </w:r>
      <w:r w:rsidRPr="004A196C">
        <w:rPr>
          <w:rFonts w:asciiTheme="minorHAnsi" w:hAnsiTheme="minorHAnsi"/>
          <w:spacing w:val="-3"/>
          <w:sz w:val="22"/>
          <w:szCs w:val="22"/>
        </w:rPr>
        <w:t>deliver the</w:t>
      </w:r>
      <w:r w:rsidRPr="004A196C">
        <w:rPr>
          <w:rFonts w:asciiTheme="minorHAnsi" w:hAnsiTheme="minorHAnsi"/>
          <w:spacing w:val="-13"/>
          <w:sz w:val="22"/>
          <w:szCs w:val="22"/>
        </w:rPr>
        <w:t xml:space="preserve"> </w:t>
      </w:r>
      <w:r w:rsidR="005A0366" w:rsidRPr="004A196C">
        <w:rPr>
          <w:rFonts w:asciiTheme="minorHAnsi" w:hAnsiTheme="minorHAnsi"/>
          <w:sz w:val="22"/>
          <w:szCs w:val="22"/>
        </w:rPr>
        <w:t>equipment</w:t>
      </w:r>
      <w:r w:rsidRPr="004A196C">
        <w:rPr>
          <w:rFonts w:asciiTheme="minorHAnsi" w:hAnsiTheme="minorHAnsi"/>
          <w:spacing w:val="-16"/>
          <w:sz w:val="22"/>
          <w:szCs w:val="22"/>
        </w:rPr>
        <w:t xml:space="preserve"> </w:t>
      </w:r>
      <w:r w:rsidRPr="004A196C">
        <w:rPr>
          <w:rFonts w:asciiTheme="minorHAnsi" w:hAnsiTheme="minorHAnsi"/>
          <w:sz w:val="22"/>
          <w:szCs w:val="22"/>
        </w:rPr>
        <w:t>by</w:t>
      </w:r>
      <w:r w:rsidRPr="004A196C">
        <w:rPr>
          <w:rFonts w:asciiTheme="minorHAnsi" w:hAnsiTheme="minorHAnsi"/>
          <w:spacing w:val="-17"/>
          <w:sz w:val="22"/>
          <w:szCs w:val="22"/>
        </w:rPr>
        <w:t xml:space="preserve"> </w:t>
      </w:r>
      <w:r w:rsidRPr="004A196C">
        <w:rPr>
          <w:rFonts w:asciiTheme="minorHAnsi" w:hAnsiTheme="minorHAnsi"/>
          <w:spacing w:val="-3"/>
          <w:sz w:val="22"/>
          <w:szCs w:val="22"/>
        </w:rPr>
        <w:t>the</w:t>
      </w:r>
      <w:r w:rsidRPr="004A196C">
        <w:rPr>
          <w:rFonts w:asciiTheme="minorHAnsi" w:hAnsiTheme="minorHAnsi"/>
          <w:spacing w:val="-13"/>
          <w:sz w:val="22"/>
          <w:szCs w:val="22"/>
        </w:rPr>
        <w:t xml:space="preserve"> </w:t>
      </w:r>
      <w:r w:rsidRPr="004A196C">
        <w:rPr>
          <w:rFonts w:asciiTheme="minorHAnsi" w:hAnsiTheme="minorHAnsi"/>
          <w:spacing w:val="-3"/>
          <w:sz w:val="22"/>
          <w:szCs w:val="22"/>
        </w:rPr>
        <w:t>delivery</w:t>
      </w:r>
      <w:r w:rsidRPr="004A196C">
        <w:rPr>
          <w:rFonts w:asciiTheme="minorHAnsi" w:hAnsiTheme="minorHAnsi"/>
          <w:spacing w:val="-17"/>
          <w:sz w:val="22"/>
          <w:szCs w:val="22"/>
        </w:rPr>
        <w:t xml:space="preserve"> </w:t>
      </w:r>
      <w:r w:rsidRPr="004A196C">
        <w:rPr>
          <w:rFonts w:asciiTheme="minorHAnsi" w:hAnsiTheme="minorHAnsi"/>
          <w:spacing w:val="-3"/>
          <w:sz w:val="22"/>
          <w:szCs w:val="22"/>
        </w:rPr>
        <w:t>date(s)</w:t>
      </w:r>
      <w:r w:rsidRPr="004A196C">
        <w:rPr>
          <w:rFonts w:asciiTheme="minorHAnsi" w:hAnsiTheme="minorHAnsi"/>
          <w:spacing w:val="-12"/>
          <w:sz w:val="22"/>
          <w:szCs w:val="22"/>
        </w:rPr>
        <w:t xml:space="preserve"> </w:t>
      </w:r>
      <w:r w:rsidRPr="004A196C">
        <w:rPr>
          <w:rFonts w:asciiTheme="minorHAnsi" w:hAnsiTheme="minorHAnsi"/>
          <w:spacing w:val="-3"/>
          <w:sz w:val="22"/>
          <w:szCs w:val="22"/>
        </w:rPr>
        <w:t>stipulated</w:t>
      </w:r>
      <w:r w:rsidRPr="004A196C">
        <w:rPr>
          <w:rFonts w:asciiTheme="minorHAnsi" w:hAnsiTheme="minorHAnsi"/>
          <w:spacing w:val="-12"/>
          <w:sz w:val="22"/>
          <w:szCs w:val="22"/>
        </w:rPr>
        <w:t xml:space="preserve"> </w:t>
      </w:r>
      <w:r w:rsidRPr="004A196C">
        <w:rPr>
          <w:rFonts w:asciiTheme="minorHAnsi" w:hAnsiTheme="minorHAnsi"/>
          <w:sz w:val="22"/>
          <w:szCs w:val="22"/>
        </w:rPr>
        <w:t>in</w:t>
      </w:r>
      <w:r w:rsidRPr="004A196C">
        <w:rPr>
          <w:rFonts w:asciiTheme="minorHAnsi" w:hAnsiTheme="minorHAnsi"/>
          <w:spacing w:val="-14"/>
          <w:sz w:val="22"/>
          <w:szCs w:val="22"/>
        </w:rPr>
        <w:t xml:space="preserve"> </w:t>
      </w:r>
      <w:r w:rsidRPr="004A196C">
        <w:rPr>
          <w:rFonts w:asciiTheme="minorHAnsi" w:hAnsiTheme="minorHAnsi"/>
          <w:spacing w:val="-3"/>
          <w:sz w:val="22"/>
          <w:szCs w:val="22"/>
        </w:rPr>
        <w:t>this</w:t>
      </w:r>
      <w:r w:rsidRPr="004A196C">
        <w:rPr>
          <w:rFonts w:asciiTheme="minorHAnsi" w:hAnsiTheme="minorHAnsi"/>
          <w:spacing w:val="-16"/>
          <w:sz w:val="22"/>
          <w:szCs w:val="22"/>
        </w:rPr>
        <w:t xml:space="preserve"> </w:t>
      </w:r>
      <w:r w:rsidR="00C7720A">
        <w:rPr>
          <w:rFonts w:asciiTheme="minorHAnsi" w:hAnsiTheme="minorHAnsi"/>
          <w:spacing w:val="-3"/>
          <w:sz w:val="22"/>
          <w:szCs w:val="22"/>
        </w:rPr>
        <w:t>Contract</w:t>
      </w:r>
      <w:r w:rsidRPr="004A196C">
        <w:rPr>
          <w:rFonts w:asciiTheme="minorHAnsi" w:hAnsiTheme="minorHAnsi"/>
          <w:spacing w:val="-3"/>
          <w:sz w:val="22"/>
          <w:szCs w:val="22"/>
        </w:rPr>
        <w:t>,</w:t>
      </w:r>
      <w:r w:rsidRPr="004A196C">
        <w:rPr>
          <w:rFonts w:asciiTheme="minorHAnsi" w:hAnsiTheme="minorHAnsi"/>
          <w:spacing w:val="-12"/>
          <w:sz w:val="22"/>
          <w:szCs w:val="22"/>
        </w:rPr>
        <w:t xml:space="preserve"> </w:t>
      </w:r>
      <w:r w:rsidRPr="004A196C">
        <w:rPr>
          <w:rFonts w:asciiTheme="minorHAnsi" w:hAnsiTheme="minorHAnsi"/>
          <w:spacing w:val="-3"/>
          <w:sz w:val="22"/>
          <w:szCs w:val="22"/>
        </w:rPr>
        <w:t>the</w:t>
      </w:r>
      <w:r w:rsidRPr="004A196C">
        <w:rPr>
          <w:rFonts w:asciiTheme="minorHAnsi" w:hAnsiTheme="minorHAnsi"/>
          <w:spacing w:val="-13"/>
          <w:sz w:val="22"/>
          <w:szCs w:val="22"/>
        </w:rPr>
        <w:t xml:space="preserve"> </w:t>
      </w:r>
      <w:r w:rsidR="002A36C9">
        <w:rPr>
          <w:rFonts w:asciiTheme="minorHAnsi" w:hAnsiTheme="minorHAnsi"/>
          <w:spacing w:val="-3"/>
          <w:sz w:val="22"/>
          <w:szCs w:val="22"/>
        </w:rPr>
        <w:t>Vendor</w:t>
      </w:r>
      <w:r w:rsidRPr="004A196C">
        <w:rPr>
          <w:rFonts w:asciiTheme="minorHAnsi" w:hAnsiTheme="minorHAnsi"/>
          <w:spacing w:val="-12"/>
          <w:sz w:val="22"/>
          <w:szCs w:val="22"/>
        </w:rPr>
        <w:t xml:space="preserve"> </w:t>
      </w:r>
      <w:r w:rsidRPr="004A196C">
        <w:rPr>
          <w:rFonts w:asciiTheme="minorHAnsi" w:hAnsiTheme="minorHAnsi"/>
          <w:spacing w:val="-3"/>
          <w:sz w:val="22"/>
          <w:szCs w:val="22"/>
        </w:rPr>
        <w:t>shall</w:t>
      </w:r>
      <w:r w:rsidRPr="004A196C">
        <w:rPr>
          <w:rFonts w:asciiTheme="minorHAnsi" w:hAnsiTheme="minorHAnsi"/>
          <w:spacing w:val="-13"/>
          <w:sz w:val="22"/>
          <w:szCs w:val="22"/>
        </w:rPr>
        <w:t xml:space="preserve"> </w:t>
      </w:r>
      <w:r w:rsidRPr="004A196C">
        <w:rPr>
          <w:rFonts w:asciiTheme="minorHAnsi" w:hAnsiTheme="minorHAnsi"/>
          <w:spacing w:val="-3"/>
          <w:sz w:val="22"/>
          <w:szCs w:val="22"/>
        </w:rPr>
        <w:t>(i)</w:t>
      </w:r>
      <w:r w:rsidRPr="004A196C">
        <w:rPr>
          <w:rFonts w:asciiTheme="minorHAnsi" w:hAnsiTheme="minorHAnsi"/>
          <w:spacing w:val="-12"/>
          <w:sz w:val="22"/>
          <w:szCs w:val="22"/>
        </w:rPr>
        <w:t xml:space="preserve"> </w:t>
      </w:r>
      <w:r w:rsidRPr="004A196C">
        <w:rPr>
          <w:rFonts w:asciiTheme="minorHAnsi" w:hAnsiTheme="minorHAnsi"/>
          <w:spacing w:val="-3"/>
          <w:sz w:val="22"/>
          <w:szCs w:val="22"/>
        </w:rPr>
        <w:t>immediately</w:t>
      </w:r>
      <w:r w:rsidRPr="004A196C">
        <w:rPr>
          <w:rFonts w:asciiTheme="minorHAnsi" w:hAnsiTheme="minorHAnsi"/>
          <w:spacing w:val="-17"/>
          <w:sz w:val="22"/>
          <w:szCs w:val="22"/>
        </w:rPr>
        <w:t xml:space="preserve"> </w:t>
      </w:r>
      <w:r w:rsidRPr="004A196C">
        <w:rPr>
          <w:rFonts w:asciiTheme="minorHAnsi" w:hAnsiTheme="minorHAnsi"/>
          <w:spacing w:val="-3"/>
          <w:sz w:val="22"/>
          <w:szCs w:val="22"/>
        </w:rPr>
        <w:t>consult</w:t>
      </w:r>
      <w:r w:rsidRPr="004A196C">
        <w:rPr>
          <w:rFonts w:asciiTheme="minorHAnsi" w:hAnsiTheme="minorHAnsi"/>
          <w:spacing w:val="-11"/>
          <w:sz w:val="22"/>
          <w:szCs w:val="22"/>
        </w:rPr>
        <w:t xml:space="preserve"> </w:t>
      </w:r>
      <w:r w:rsidR="00B162E1" w:rsidRPr="004A196C">
        <w:rPr>
          <w:rFonts w:asciiTheme="minorHAnsi" w:hAnsiTheme="minorHAnsi"/>
          <w:spacing w:val="-3"/>
          <w:sz w:val="22"/>
          <w:szCs w:val="22"/>
        </w:rPr>
        <w:t>with ADPC</w:t>
      </w:r>
      <w:r w:rsidRPr="004A196C">
        <w:rPr>
          <w:rFonts w:asciiTheme="minorHAnsi" w:hAnsiTheme="minorHAnsi"/>
          <w:spacing w:val="-3"/>
          <w:sz w:val="22"/>
          <w:szCs w:val="22"/>
        </w:rPr>
        <w:t xml:space="preserve"> </w:t>
      </w:r>
      <w:r w:rsidRPr="004A196C">
        <w:rPr>
          <w:rFonts w:asciiTheme="minorHAnsi" w:hAnsiTheme="minorHAnsi"/>
          <w:sz w:val="22"/>
          <w:szCs w:val="22"/>
        </w:rPr>
        <w:t xml:space="preserve">to </w:t>
      </w:r>
      <w:r w:rsidRPr="004A196C">
        <w:rPr>
          <w:rFonts w:asciiTheme="minorHAnsi" w:hAnsiTheme="minorHAnsi"/>
          <w:spacing w:val="-4"/>
          <w:sz w:val="22"/>
          <w:szCs w:val="22"/>
        </w:rPr>
        <w:t xml:space="preserve">determine </w:t>
      </w:r>
      <w:r w:rsidRPr="004A196C">
        <w:rPr>
          <w:rFonts w:asciiTheme="minorHAnsi" w:hAnsiTheme="minorHAnsi"/>
          <w:spacing w:val="-3"/>
          <w:sz w:val="22"/>
          <w:szCs w:val="22"/>
        </w:rPr>
        <w:t xml:space="preserve">the </w:t>
      </w:r>
      <w:r w:rsidRPr="004A196C">
        <w:rPr>
          <w:rFonts w:asciiTheme="minorHAnsi" w:hAnsiTheme="minorHAnsi"/>
          <w:spacing w:val="-4"/>
          <w:sz w:val="22"/>
          <w:szCs w:val="22"/>
        </w:rPr>
        <w:t xml:space="preserve">most </w:t>
      </w:r>
      <w:r w:rsidRPr="004A196C">
        <w:rPr>
          <w:rFonts w:asciiTheme="minorHAnsi" w:hAnsiTheme="minorHAnsi"/>
          <w:spacing w:val="-3"/>
          <w:sz w:val="22"/>
          <w:szCs w:val="22"/>
        </w:rPr>
        <w:t xml:space="preserve">expeditious means </w:t>
      </w:r>
      <w:r w:rsidRPr="004A196C">
        <w:rPr>
          <w:rFonts w:asciiTheme="minorHAnsi" w:hAnsiTheme="minorHAnsi"/>
          <w:spacing w:val="-2"/>
          <w:sz w:val="22"/>
          <w:szCs w:val="22"/>
        </w:rPr>
        <w:t xml:space="preserve">for </w:t>
      </w:r>
      <w:r w:rsidRPr="004A196C">
        <w:rPr>
          <w:rFonts w:asciiTheme="minorHAnsi" w:hAnsiTheme="minorHAnsi"/>
          <w:spacing w:val="-3"/>
          <w:sz w:val="22"/>
          <w:szCs w:val="22"/>
        </w:rPr>
        <w:t xml:space="preserve">delivering the </w:t>
      </w:r>
      <w:r w:rsidR="005A0366" w:rsidRPr="004A196C">
        <w:rPr>
          <w:rFonts w:asciiTheme="minorHAnsi" w:hAnsiTheme="minorHAnsi"/>
          <w:sz w:val="22"/>
          <w:szCs w:val="22"/>
        </w:rPr>
        <w:t>equipment</w:t>
      </w:r>
      <w:r w:rsidRPr="004A196C">
        <w:rPr>
          <w:rFonts w:asciiTheme="minorHAnsi" w:hAnsiTheme="minorHAnsi"/>
          <w:sz w:val="22"/>
          <w:szCs w:val="22"/>
        </w:rPr>
        <w:t xml:space="preserve"> </w:t>
      </w:r>
      <w:r w:rsidRPr="004A196C">
        <w:rPr>
          <w:rFonts w:asciiTheme="minorHAnsi" w:hAnsiTheme="minorHAnsi"/>
          <w:spacing w:val="-2"/>
          <w:sz w:val="22"/>
          <w:szCs w:val="22"/>
        </w:rPr>
        <w:t xml:space="preserve">and </w:t>
      </w:r>
      <w:r w:rsidRPr="004A196C">
        <w:rPr>
          <w:rFonts w:asciiTheme="minorHAnsi" w:hAnsiTheme="minorHAnsi"/>
          <w:spacing w:val="-3"/>
          <w:sz w:val="22"/>
          <w:szCs w:val="22"/>
        </w:rPr>
        <w:t xml:space="preserve">(ii) use </w:t>
      </w:r>
      <w:r w:rsidRPr="004A196C">
        <w:rPr>
          <w:rFonts w:asciiTheme="minorHAnsi" w:hAnsiTheme="minorHAnsi"/>
          <w:sz w:val="22"/>
          <w:szCs w:val="22"/>
        </w:rPr>
        <w:t xml:space="preserve">an </w:t>
      </w:r>
      <w:r w:rsidRPr="004A196C">
        <w:rPr>
          <w:rFonts w:asciiTheme="minorHAnsi" w:hAnsiTheme="minorHAnsi"/>
          <w:spacing w:val="-3"/>
          <w:sz w:val="22"/>
          <w:szCs w:val="22"/>
        </w:rPr>
        <w:t xml:space="preserve">expedited means </w:t>
      </w:r>
      <w:r w:rsidRPr="004A196C">
        <w:rPr>
          <w:rFonts w:asciiTheme="minorHAnsi" w:hAnsiTheme="minorHAnsi"/>
          <w:sz w:val="22"/>
          <w:szCs w:val="22"/>
        </w:rPr>
        <w:t xml:space="preserve">of </w:t>
      </w:r>
      <w:r w:rsidRPr="004A196C">
        <w:rPr>
          <w:rFonts w:asciiTheme="minorHAnsi" w:hAnsiTheme="minorHAnsi"/>
          <w:spacing w:val="-3"/>
          <w:sz w:val="22"/>
          <w:szCs w:val="22"/>
        </w:rPr>
        <w:t>delivery,</w:t>
      </w:r>
      <w:r w:rsidRPr="004A196C">
        <w:rPr>
          <w:rFonts w:asciiTheme="minorHAnsi" w:hAnsiTheme="minorHAnsi"/>
          <w:spacing w:val="-7"/>
          <w:sz w:val="22"/>
          <w:szCs w:val="22"/>
        </w:rPr>
        <w:t xml:space="preserve"> </w:t>
      </w:r>
      <w:r w:rsidRPr="004A196C">
        <w:rPr>
          <w:rFonts w:asciiTheme="minorHAnsi" w:hAnsiTheme="minorHAnsi"/>
          <w:sz w:val="22"/>
          <w:szCs w:val="22"/>
        </w:rPr>
        <w:t>at</w:t>
      </w:r>
      <w:r w:rsidRPr="004A196C">
        <w:rPr>
          <w:rFonts w:asciiTheme="minorHAnsi" w:hAnsiTheme="minorHAnsi"/>
          <w:spacing w:val="-10"/>
          <w:sz w:val="22"/>
          <w:szCs w:val="22"/>
        </w:rPr>
        <w:t xml:space="preserve"> </w:t>
      </w:r>
      <w:r w:rsidRPr="004A196C">
        <w:rPr>
          <w:rFonts w:asciiTheme="minorHAnsi" w:hAnsiTheme="minorHAnsi"/>
          <w:spacing w:val="-3"/>
          <w:sz w:val="22"/>
          <w:szCs w:val="22"/>
        </w:rPr>
        <w:t>the</w:t>
      </w:r>
      <w:r w:rsidRPr="004A196C">
        <w:rPr>
          <w:rFonts w:asciiTheme="minorHAnsi" w:hAnsiTheme="minorHAnsi"/>
          <w:spacing w:val="-7"/>
          <w:sz w:val="22"/>
          <w:szCs w:val="22"/>
        </w:rPr>
        <w:t xml:space="preserve"> </w:t>
      </w:r>
      <w:r w:rsidR="002A36C9">
        <w:rPr>
          <w:rFonts w:asciiTheme="minorHAnsi" w:hAnsiTheme="minorHAnsi"/>
          <w:spacing w:val="-3"/>
          <w:sz w:val="22"/>
          <w:szCs w:val="22"/>
        </w:rPr>
        <w:t>Vendor</w:t>
      </w:r>
      <w:r w:rsidRPr="004A196C">
        <w:rPr>
          <w:rFonts w:asciiTheme="minorHAnsi" w:hAnsiTheme="minorHAnsi"/>
          <w:spacing w:val="-3"/>
          <w:sz w:val="22"/>
          <w:szCs w:val="22"/>
        </w:rPr>
        <w:t>'s</w:t>
      </w:r>
      <w:r w:rsidRPr="004A196C">
        <w:rPr>
          <w:rFonts w:asciiTheme="minorHAnsi" w:hAnsiTheme="minorHAnsi"/>
          <w:spacing w:val="-9"/>
          <w:sz w:val="22"/>
          <w:szCs w:val="22"/>
        </w:rPr>
        <w:t xml:space="preserve"> </w:t>
      </w:r>
      <w:r w:rsidRPr="004A196C">
        <w:rPr>
          <w:rFonts w:asciiTheme="minorHAnsi" w:hAnsiTheme="minorHAnsi"/>
          <w:spacing w:val="-3"/>
          <w:sz w:val="22"/>
          <w:szCs w:val="22"/>
        </w:rPr>
        <w:t>cost</w:t>
      </w:r>
      <w:r w:rsidRPr="004A196C">
        <w:rPr>
          <w:rFonts w:asciiTheme="minorHAnsi" w:hAnsiTheme="minorHAnsi"/>
          <w:spacing w:val="-10"/>
          <w:sz w:val="22"/>
          <w:szCs w:val="22"/>
        </w:rPr>
        <w:t xml:space="preserve"> </w:t>
      </w:r>
      <w:r w:rsidRPr="004A196C">
        <w:rPr>
          <w:rFonts w:asciiTheme="minorHAnsi" w:hAnsiTheme="minorHAnsi"/>
          <w:spacing w:val="-3"/>
          <w:sz w:val="22"/>
          <w:szCs w:val="22"/>
        </w:rPr>
        <w:t>(unless</w:t>
      </w:r>
      <w:r w:rsidRPr="004A196C">
        <w:rPr>
          <w:rFonts w:asciiTheme="minorHAnsi" w:hAnsiTheme="minorHAnsi"/>
          <w:spacing w:val="-9"/>
          <w:sz w:val="22"/>
          <w:szCs w:val="22"/>
        </w:rPr>
        <w:t xml:space="preserve"> </w:t>
      </w:r>
      <w:r w:rsidRPr="004A196C">
        <w:rPr>
          <w:rFonts w:asciiTheme="minorHAnsi" w:hAnsiTheme="minorHAnsi"/>
          <w:spacing w:val="-3"/>
          <w:sz w:val="22"/>
          <w:szCs w:val="22"/>
        </w:rPr>
        <w:t>the</w:t>
      </w:r>
      <w:r w:rsidRPr="004A196C">
        <w:rPr>
          <w:rFonts w:asciiTheme="minorHAnsi" w:hAnsiTheme="minorHAnsi"/>
          <w:spacing w:val="-7"/>
          <w:sz w:val="22"/>
          <w:szCs w:val="22"/>
        </w:rPr>
        <w:t xml:space="preserve"> </w:t>
      </w:r>
      <w:r w:rsidRPr="004A196C">
        <w:rPr>
          <w:rFonts w:asciiTheme="minorHAnsi" w:hAnsiTheme="minorHAnsi"/>
          <w:sz w:val="22"/>
          <w:szCs w:val="22"/>
        </w:rPr>
        <w:t>delay</w:t>
      </w:r>
      <w:r w:rsidRPr="004A196C">
        <w:rPr>
          <w:rFonts w:asciiTheme="minorHAnsi" w:hAnsiTheme="minorHAnsi"/>
          <w:spacing w:val="-11"/>
          <w:sz w:val="22"/>
          <w:szCs w:val="22"/>
        </w:rPr>
        <w:t xml:space="preserve"> </w:t>
      </w:r>
      <w:r w:rsidRPr="004A196C">
        <w:rPr>
          <w:rFonts w:asciiTheme="minorHAnsi" w:hAnsiTheme="minorHAnsi"/>
          <w:sz w:val="22"/>
          <w:szCs w:val="22"/>
        </w:rPr>
        <w:t>is</w:t>
      </w:r>
      <w:r w:rsidRPr="004A196C">
        <w:rPr>
          <w:rFonts w:asciiTheme="minorHAnsi" w:hAnsiTheme="minorHAnsi"/>
          <w:spacing w:val="-9"/>
          <w:sz w:val="22"/>
          <w:szCs w:val="22"/>
        </w:rPr>
        <w:t xml:space="preserve"> </w:t>
      </w:r>
      <w:r w:rsidRPr="004A196C">
        <w:rPr>
          <w:rFonts w:asciiTheme="minorHAnsi" w:hAnsiTheme="minorHAnsi"/>
          <w:spacing w:val="-2"/>
          <w:sz w:val="22"/>
          <w:szCs w:val="22"/>
        </w:rPr>
        <w:t>due</w:t>
      </w:r>
      <w:r w:rsidRPr="004A196C">
        <w:rPr>
          <w:rFonts w:asciiTheme="minorHAnsi" w:hAnsiTheme="minorHAnsi"/>
          <w:spacing w:val="-7"/>
          <w:sz w:val="22"/>
          <w:szCs w:val="22"/>
        </w:rPr>
        <w:t xml:space="preserve"> </w:t>
      </w:r>
      <w:r w:rsidRPr="004A196C">
        <w:rPr>
          <w:rFonts w:asciiTheme="minorHAnsi" w:hAnsiTheme="minorHAnsi"/>
          <w:spacing w:val="-3"/>
          <w:sz w:val="22"/>
          <w:szCs w:val="22"/>
        </w:rPr>
        <w:t>to</w:t>
      </w:r>
      <w:r w:rsidRPr="004A196C">
        <w:rPr>
          <w:rFonts w:asciiTheme="minorHAnsi" w:hAnsiTheme="minorHAnsi"/>
          <w:spacing w:val="-7"/>
          <w:sz w:val="22"/>
          <w:szCs w:val="22"/>
        </w:rPr>
        <w:t xml:space="preserve"> </w:t>
      </w:r>
      <w:r w:rsidRPr="004A196C">
        <w:rPr>
          <w:rFonts w:asciiTheme="minorHAnsi" w:hAnsiTheme="minorHAnsi"/>
          <w:spacing w:val="-3"/>
          <w:sz w:val="22"/>
          <w:szCs w:val="22"/>
          <w:u w:val="single"/>
        </w:rPr>
        <w:t>Force</w:t>
      </w:r>
      <w:r w:rsidRPr="004A196C">
        <w:rPr>
          <w:rFonts w:asciiTheme="minorHAnsi" w:hAnsiTheme="minorHAnsi"/>
          <w:spacing w:val="-10"/>
          <w:sz w:val="22"/>
          <w:szCs w:val="22"/>
          <w:u w:val="single"/>
        </w:rPr>
        <w:t xml:space="preserve"> </w:t>
      </w:r>
      <w:r w:rsidRPr="004A196C">
        <w:rPr>
          <w:rFonts w:asciiTheme="minorHAnsi" w:hAnsiTheme="minorHAnsi"/>
          <w:spacing w:val="-3"/>
          <w:sz w:val="22"/>
          <w:szCs w:val="22"/>
          <w:u w:val="single"/>
        </w:rPr>
        <w:t>Majeure</w:t>
      </w:r>
      <w:r w:rsidRPr="004A196C">
        <w:rPr>
          <w:rFonts w:asciiTheme="minorHAnsi" w:hAnsiTheme="minorHAnsi"/>
          <w:spacing w:val="-3"/>
          <w:sz w:val="22"/>
          <w:szCs w:val="22"/>
        </w:rPr>
        <w:t>),</w:t>
      </w:r>
      <w:r w:rsidRPr="004A196C">
        <w:rPr>
          <w:rFonts w:asciiTheme="minorHAnsi" w:hAnsiTheme="minorHAnsi"/>
          <w:spacing w:val="-10"/>
          <w:sz w:val="22"/>
          <w:szCs w:val="22"/>
        </w:rPr>
        <w:t xml:space="preserve"> </w:t>
      </w:r>
      <w:r w:rsidRPr="004A196C">
        <w:rPr>
          <w:rFonts w:asciiTheme="minorHAnsi" w:hAnsiTheme="minorHAnsi"/>
          <w:sz w:val="22"/>
          <w:szCs w:val="22"/>
        </w:rPr>
        <w:t>if</w:t>
      </w:r>
      <w:r w:rsidRPr="004A196C">
        <w:rPr>
          <w:rFonts w:asciiTheme="minorHAnsi" w:hAnsiTheme="minorHAnsi"/>
          <w:spacing w:val="-9"/>
          <w:sz w:val="22"/>
          <w:szCs w:val="22"/>
        </w:rPr>
        <w:t xml:space="preserve"> </w:t>
      </w:r>
      <w:r w:rsidRPr="004A196C">
        <w:rPr>
          <w:rFonts w:asciiTheme="minorHAnsi" w:hAnsiTheme="minorHAnsi"/>
          <w:spacing w:val="-3"/>
          <w:sz w:val="22"/>
          <w:szCs w:val="22"/>
        </w:rPr>
        <w:t>reasonably</w:t>
      </w:r>
      <w:r w:rsidRPr="004A196C">
        <w:rPr>
          <w:rFonts w:asciiTheme="minorHAnsi" w:hAnsiTheme="minorHAnsi"/>
          <w:spacing w:val="-11"/>
          <w:sz w:val="22"/>
          <w:szCs w:val="22"/>
        </w:rPr>
        <w:t xml:space="preserve"> </w:t>
      </w:r>
      <w:r w:rsidRPr="004A196C">
        <w:rPr>
          <w:rFonts w:asciiTheme="minorHAnsi" w:hAnsiTheme="minorHAnsi"/>
          <w:sz w:val="22"/>
          <w:szCs w:val="22"/>
        </w:rPr>
        <w:t>so</w:t>
      </w:r>
      <w:r w:rsidRPr="004A196C">
        <w:rPr>
          <w:rFonts w:asciiTheme="minorHAnsi" w:hAnsiTheme="minorHAnsi"/>
          <w:spacing w:val="-7"/>
          <w:sz w:val="22"/>
          <w:szCs w:val="22"/>
        </w:rPr>
        <w:t xml:space="preserve"> </w:t>
      </w:r>
      <w:r w:rsidRPr="004A196C">
        <w:rPr>
          <w:rFonts w:asciiTheme="minorHAnsi" w:hAnsiTheme="minorHAnsi"/>
          <w:spacing w:val="-3"/>
          <w:sz w:val="22"/>
          <w:szCs w:val="22"/>
        </w:rPr>
        <w:t>requested</w:t>
      </w:r>
      <w:r w:rsidRPr="004A196C">
        <w:rPr>
          <w:rFonts w:asciiTheme="minorHAnsi" w:hAnsiTheme="minorHAnsi"/>
          <w:spacing w:val="-9"/>
          <w:sz w:val="22"/>
          <w:szCs w:val="22"/>
        </w:rPr>
        <w:t xml:space="preserve"> </w:t>
      </w:r>
      <w:r w:rsidRPr="004A196C">
        <w:rPr>
          <w:rFonts w:asciiTheme="minorHAnsi" w:hAnsiTheme="minorHAnsi"/>
          <w:sz w:val="22"/>
          <w:szCs w:val="22"/>
        </w:rPr>
        <w:t>by</w:t>
      </w:r>
      <w:r w:rsidRPr="004A196C">
        <w:rPr>
          <w:rFonts w:asciiTheme="minorHAnsi" w:hAnsiTheme="minorHAnsi"/>
          <w:spacing w:val="-11"/>
          <w:sz w:val="22"/>
          <w:szCs w:val="22"/>
        </w:rPr>
        <w:t xml:space="preserve"> </w:t>
      </w:r>
      <w:r w:rsidR="006B7B26" w:rsidRPr="004A196C">
        <w:rPr>
          <w:rFonts w:asciiTheme="minorHAnsi" w:hAnsiTheme="minorHAnsi"/>
          <w:sz w:val="22"/>
          <w:szCs w:val="22"/>
        </w:rPr>
        <w:t>ADPC</w:t>
      </w:r>
      <w:r w:rsidRPr="004A196C">
        <w:rPr>
          <w:rFonts w:asciiTheme="minorHAnsi" w:hAnsiTheme="minorHAnsi"/>
          <w:sz w:val="22"/>
          <w:szCs w:val="22"/>
        </w:rPr>
        <w:t>.</w:t>
      </w:r>
    </w:p>
    <w:p w14:paraId="6C17BFAB" w14:textId="266C9C3C" w:rsidR="00E564B8" w:rsidRDefault="00E564B8">
      <w:pPr>
        <w:rPr>
          <w:rFonts w:asciiTheme="minorHAnsi" w:eastAsia="Times New Roman" w:hAnsiTheme="minorHAnsi" w:cs="Times New Roman"/>
        </w:rPr>
      </w:pPr>
      <w:r>
        <w:rPr>
          <w:rFonts w:asciiTheme="minorHAnsi" w:hAnsiTheme="minorHAnsi"/>
        </w:rPr>
        <w:br w:type="page"/>
      </w:r>
    </w:p>
    <w:p w14:paraId="2FB273E7" w14:textId="77777777" w:rsidR="00E564B8" w:rsidRPr="004A196C" w:rsidRDefault="00E564B8" w:rsidP="00E564B8">
      <w:pPr>
        <w:pStyle w:val="BodyText"/>
        <w:ind w:right="1034"/>
        <w:jc w:val="both"/>
        <w:rPr>
          <w:rFonts w:asciiTheme="minorHAnsi" w:hAnsiTheme="minorHAnsi"/>
          <w:sz w:val="22"/>
          <w:szCs w:val="22"/>
        </w:rPr>
      </w:pPr>
    </w:p>
    <w:p w14:paraId="73126F6B" w14:textId="77777777" w:rsidR="001125D0" w:rsidRPr="004A196C" w:rsidRDefault="00855DBA">
      <w:pPr>
        <w:pStyle w:val="Heading4"/>
        <w:numPr>
          <w:ilvl w:val="0"/>
          <w:numId w:val="2"/>
        </w:numPr>
        <w:tabs>
          <w:tab w:val="left" w:pos="1440"/>
          <w:tab w:val="left" w:pos="1441"/>
        </w:tabs>
        <w:spacing w:before="91"/>
        <w:rPr>
          <w:rFonts w:asciiTheme="minorHAnsi" w:hAnsiTheme="minorHAnsi"/>
          <w:sz w:val="22"/>
          <w:szCs w:val="22"/>
        </w:rPr>
      </w:pPr>
      <w:r w:rsidRPr="004A196C">
        <w:rPr>
          <w:rFonts w:asciiTheme="minorHAnsi" w:hAnsiTheme="minorHAnsi"/>
          <w:spacing w:val="-3"/>
          <w:sz w:val="22"/>
          <w:szCs w:val="22"/>
        </w:rPr>
        <w:t xml:space="preserve">ASSIGNMENT </w:t>
      </w:r>
      <w:r w:rsidRPr="004A196C">
        <w:rPr>
          <w:rFonts w:asciiTheme="minorHAnsi" w:hAnsiTheme="minorHAnsi"/>
          <w:sz w:val="22"/>
          <w:szCs w:val="22"/>
        </w:rPr>
        <w:t>AND</w:t>
      </w:r>
      <w:r w:rsidRPr="004A196C">
        <w:rPr>
          <w:rFonts w:asciiTheme="minorHAnsi" w:hAnsiTheme="minorHAnsi"/>
          <w:spacing w:val="-9"/>
          <w:sz w:val="22"/>
          <w:szCs w:val="22"/>
        </w:rPr>
        <w:t xml:space="preserve"> </w:t>
      </w:r>
      <w:r w:rsidRPr="004A196C">
        <w:rPr>
          <w:rFonts w:asciiTheme="minorHAnsi" w:hAnsiTheme="minorHAnsi"/>
          <w:spacing w:val="-4"/>
          <w:sz w:val="22"/>
          <w:szCs w:val="22"/>
        </w:rPr>
        <w:t>INSOLVENCY</w:t>
      </w:r>
    </w:p>
    <w:p w14:paraId="25494DD7" w14:textId="77777777" w:rsidR="001125D0" w:rsidRPr="004A196C" w:rsidRDefault="001125D0">
      <w:pPr>
        <w:pStyle w:val="BodyText"/>
        <w:spacing w:before="8"/>
        <w:rPr>
          <w:rFonts w:asciiTheme="minorHAnsi" w:hAnsiTheme="minorHAnsi"/>
          <w:b/>
          <w:sz w:val="22"/>
          <w:szCs w:val="22"/>
        </w:rPr>
      </w:pPr>
    </w:p>
    <w:p w14:paraId="083BEF3A" w14:textId="5CC3B79E" w:rsidR="001125D0" w:rsidRPr="004A196C" w:rsidRDefault="00855DBA" w:rsidP="007F7156">
      <w:pPr>
        <w:pStyle w:val="ListParagraph"/>
        <w:numPr>
          <w:ilvl w:val="1"/>
          <w:numId w:val="1"/>
        </w:numPr>
        <w:tabs>
          <w:tab w:val="left" w:pos="1981"/>
        </w:tabs>
        <w:ind w:right="1043"/>
        <w:jc w:val="thaiDistribute"/>
        <w:rPr>
          <w:rFonts w:asciiTheme="minorHAnsi" w:hAnsiTheme="minorHAnsi"/>
        </w:rPr>
      </w:pPr>
      <w:r w:rsidRPr="004A196C">
        <w:rPr>
          <w:rFonts w:asciiTheme="minorHAnsi" w:hAnsiTheme="minorHAnsi"/>
        </w:rPr>
        <w:t>The</w:t>
      </w:r>
      <w:r w:rsidRPr="004A196C">
        <w:rPr>
          <w:rFonts w:asciiTheme="minorHAnsi" w:hAnsiTheme="minorHAnsi"/>
          <w:spacing w:val="-7"/>
        </w:rPr>
        <w:t xml:space="preserve"> </w:t>
      </w:r>
      <w:r w:rsidR="002A36C9">
        <w:rPr>
          <w:rFonts w:asciiTheme="minorHAnsi" w:hAnsiTheme="minorHAnsi"/>
        </w:rPr>
        <w:t>Vendor</w:t>
      </w:r>
      <w:r w:rsidRPr="004A196C">
        <w:rPr>
          <w:rFonts w:asciiTheme="minorHAnsi" w:hAnsiTheme="minorHAnsi"/>
          <w:spacing w:val="-7"/>
        </w:rPr>
        <w:t xml:space="preserve"> </w:t>
      </w:r>
      <w:r w:rsidRPr="004A196C">
        <w:rPr>
          <w:rFonts w:asciiTheme="minorHAnsi" w:hAnsiTheme="minorHAnsi"/>
        </w:rPr>
        <w:t>shall</w:t>
      </w:r>
      <w:r w:rsidRPr="004A196C">
        <w:rPr>
          <w:rFonts w:asciiTheme="minorHAnsi" w:hAnsiTheme="minorHAnsi"/>
          <w:spacing w:val="-6"/>
        </w:rPr>
        <w:t xml:space="preserve"> </w:t>
      </w:r>
      <w:r w:rsidRPr="004A196C">
        <w:rPr>
          <w:rFonts w:asciiTheme="minorHAnsi" w:hAnsiTheme="minorHAnsi"/>
        </w:rPr>
        <w:t>not,</w:t>
      </w:r>
      <w:r w:rsidRPr="004A196C">
        <w:rPr>
          <w:rFonts w:asciiTheme="minorHAnsi" w:hAnsiTheme="minorHAnsi"/>
          <w:spacing w:val="-7"/>
        </w:rPr>
        <w:t xml:space="preserve"> </w:t>
      </w:r>
      <w:r w:rsidRPr="004A196C">
        <w:rPr>
          <w:rFonts w:asciiTheme="minorHAnsi" w:hAnsiTheme="minorHAnsi"/>
        </w:rPr>
        <w:t>except</w:t>
      </w:r>
      <w:r w:rsidRPr="004A196C">
        <w:rPr>
          <w:rFonts w:asciiTheme="minorHAnsi" w:hAnsiTheme="minorHAnsi"/>
          <w:spacing w:val="-6"/>
        </w:rPr>
        <w:t xml:space="preserve"> </w:t>
      </w:r>
      <w:r w:rsidRPr="004A196C">
        <w:rPr>
          <w:rFonts w:asciiTheme="minorHAnsi" w:hAnsiTheme="minorHAnsi"/>
        </w:rPr>
        <w:t>after</w:t>
      </w:r>
      <w:r w:rsidRPr="004A196C">
        <w:rPr>
          <w:rFonts w:asciiTheme="minorHAnsi" w:hAnsiTheme="minorHAnsi"/>
          <w:spacing w:val="-7"/>
        </w:rPr>
        <w:t xml:space="preserve"> </w:t>
      </w:r>
      <w:r w:rsidRPr="004A196C">
        <w:rPr>
          <w:rFonts w:asciiTheme="minorHAnsi" w:hAnsiTheme="minorHAnsi"/>
        </w:rPr>
        <w:t>obtaining</w:t>
      </w:r>
      <w:r w:rsidRPr="004A196C">
        <w:rPr>
          <w:rFonts w:asciiTheme="minorHAnsi" w:hAnsiTheme="minorHAnsi"/>
          <w:spacing w:val="-9"/>
        </w:rPr>
        <w:t xml:space="preserve"> </w:t>
      </w:r>
      <w:r w:rsidRPr="004A196C">
        <w:rPr>
          <w:rFonts w:asciiTheme="minorHAnsi" w:hAnsiTheme="minorHAnsi"/>
        </w:rPr>
        <w:t>the</w:t>
      </w:r>
      <w:r w:rsidRPr="004A196C">
        <w:rPr>
          <w:rFonts w:asciiTheme="minorHAnsi" w:hAnsiTheme="minorHAnsi"/>
          <w:spacing w:val="-5"/>
        </w:rPr>
        <w:t xml:space="preserve"> </w:t>
      </w:r>
      <w:r w:rsidRPr="004A196C">
        <w:rPr>
          <w:rFonts w:asciiTheme="minorHAnsi" w:hAnsiTheme="minorHAnsi"/>
        </w:rPr>
        <w:t>written</w:t>
      </w:r>
      <w:r w:rsidRPr="004A196C">
        <w:rPr>
          <w:rFonts w:asciiTheme="minorHAnsi" w:hAnsiTheme="minorHAnsi"/>
          <w:spacing w:val="-9"/>
        </w:rPr>
        <w:t xml:space="preserve"> </w:t>
      </w:r>
      <w:r w:rsidRPr="004A196C">
        <w:rPr>
          <w:rFonts w:asciiTheme="minorHAnsi" w:hAnsiTheme="minorHAnsi"/>
        </w:rPr>
        <w:t>consent</w:t>
      </w:r>
      <w:r w:rsidRPr="004A196C">
        <w:rPr>
          <w:rFonts w:asciiTheme="minorHAnsi" w:hAnsiTheme="minorHAnsi"/>
          <w:spacing w:val="-8"/>
        </w:rPr>
        <w:t xml:space="preserve"> </w:t>
      </w:r>
      <w:r w:rsidRPr="004A196C">
        <w:rPr>
          <w:rFonts w:asciiTheme="minorHAnsi" w:hAnsiTheme="minorHAnsi"/>
        </w:rPr>
        <w:t>of</w:t>
      </w:r>
      <w:r w:rsidRPr="004A196C">
        <w:rPr>
          <w:rFonts w:asciiTheme="minorHAnsi" w:hAnsiTheme="minorHAnsi"/>
          <w:spacing w:val="-9"/>
        </w:rPr>
        <w:t xml:space="preserve"> </w:t>
      </w:r>
      <w:r w:rsidR="006B7B26" w:rsidRPr="004A196C">
        <w:rPr>
          <w:rFonts w:asciiTheme="minorHAnsi" w:hAnsiTheme="minorHAnsi"/>
        </w:rPr>
        <w:t>ADPC</w:t>
      </w:r>
      <w:r w:rsidRPr="004A196C">
        <w:rPr>
          <w:rFonts w:asciiTheme="minorHAnsi" w:hAnsiTheme="minorHAnsi"/>
        </w:rPr>
        <w:t>,</w:t>
      </w:r>
      <w:r w:rsidRPr="004A196C">
        <w:rPr>
          <w:rFonts w:asciiTheme="minorHAnsi" w:hAnsiTheme="minorHAnsi"/>
          <w:spacing w:val="-7"/>
        </w:rPr>
        <w:t xml:space="preserve"> </w:t>
      </w:r>
      <w:r w:rsidRPr="004A196C">
        <w:rPr>
          <w:rFonts w:asciiTheme="minorHAnsi" w:hAnsiTheme="minorHAnsi"/>
        </w:rPr>
        <w:t>assign,</w:t>
      </w:r>
      <w:r w:rsidRPr="004A196C">
        <w:rPr>
          <w:rFonts w:asciiTheme="minorHAnsi" w:hAnsiTheme="minorHAnsi"/>
          <w:spacing w:val="-5"/>
        </w:rPr>
        <w:t xml:space="preserve"> </w:t>
      </w:r>
      <w:r w:rsidRPr="004A196C">
        <w:rPr>
          <w:rFonts w:asciiTheme="minorHAnsi" w:hAnsiTheme="minorHAnsi"/>
        </w:rPr>
        <w:t>transfer,</w:t>
      </w:r>
      <w:r w:rsidRPr="004A196C">
        <w:rPr>
          <w:rFonts w:asciiTheme="minorHAnsi" w:hAnsiTheme="minorHAnsi"/>
          <w:spacing w:val="-7"/>
        </w:rPr>
        <w:t xml:space="preserve"> </w:t>
      </w:r>
      <w:r w:rsidRPr="004A196C">
        <w:rPr>
          <w:rFonts w:asciiTheme="minorHAnsi" w:hAnsiTheme="minorHAnsi"/>
        </w:rPr>
        <w:t>pledge</w:t>
      </w:r>
      <w:r w:rsidRPr="004A196C">
        <w:rPr>
          <w:rFonts w:asciiTheme="minorHAnsi" w:hAnsiTheme="minorHAnsi"/>
          <w:spacing w:val="-7"/>
        </w:rPr>
        <w:t xml:space="preserve"> </w:t>
      </w:r>
      <w:r w:rsidRPr="004A196C">
        <w:rPr>
          <w:rFonts w:asciiTheme="minorHAnsi" w:hAnsiTheme="minorHAnsi"/>
        </w:rPr>
        <w:t xml:space="preserve">or make other disposition of this </w:t>
      </w:r>
      <w:r w:rsidR="00C7720A">
        <w:rPr>
          <w:rFonts w:asciiTheme="minorHAnsi" w:hAnsiTheme="minorHAnsi"/>
        </w:rPr>
        <w:t>Contract</w:t>
      </w:r>
      <w:r w:rsidRPr="004A196C">
        <w:rPr>
          <w:rFonts w:asciiTheme="minorHAnsi" w:hAnsiTheme="minorHAnsi"/>
        </w:rPr>
        <w:t xml:space="preserve">, or any part thereof, or any of the </w:t>
      </w:r>
      <w:r w:rsidR="002A36C9">
        <w:rPr>
          <w:rFonts w:asciiTheme="minorHAnsi" w:hAnsiTheme="minorHAnsi"/>
        </w:rPr>
        <w:t>Vendor</w:t>
      </w:r>
      <w:r w:rsidRPr="004A196C">
        <w:rPr>
          <w:rFonts w:asciiTheme="minorHAnsi" w:hAnsiTheme="minorHAnsi"/>
        </w:rPr>
        <w:t xml:space="preserve">'s rights or obligations under this </w:t>
      </w:r>
      <w:r w:rsidR="00C7720A">
        <w:rPr>
          <w:rFonts w:asciiTheme="minorHAnsi" w:hAnsiTheme="minorHAnsi"/>
        </w:rPr>
        <w:t>Contract</w:t>
      </w:r>
      <w:r w:rsidRPr="004A196C">
        <w:rPr>
          <w:rFonts w:asciiTheme="minorHAnsi" w:hAnsiTheme="minorHAnsi"/>
        </w:rPr>
        <w:t>.</w:t>
      </w:r>
    </w:p>
    <w:p w14:paraId="7E55276F" w14:textId="64247E15" w:rsidR="001125D0" w:rsidRPr="004A196C" w:rsidRDefault="00855DBA">
      <w:pPr>
        <w:pStyle w:val="ListParagraph"/>
        <w:numPr>
          <w:ilvl w:val="1"/>
          <w:numId w:val="1"/>
        </w:numPr>
        <w:tabs>
          <w:tab w:val="left" w:pos="2031"/>
        </w:tabs>
        <w:ind w:right="1046"/>
        <w:jc w:val="both"/>
        <w:rPr>
          <w:rFonts w:asciiTheme="minorHAnsi" w:hAnsiTheme="minorHAnsi"/>
        </w:rPr>
      </w:pPr>
      <w:r w:rsidRPr="004A196C">
        <w:rPr>
          <w:rFonts w:asciiTheme="minorHAnsi" w:hAnsiTheme="minorHAnsi"/>
        </w:rPr>
        <w:t xml:space="preserve">Should the </w:t>
      </w:r>
      <w:r w:rsidR="002A36C9">
        <w:rPr>
          <w:rFonts w:asciiTheme="minorHAnsi" w:hAnsiTheme="minorHAnsi"/>
        </w:rPr>
        <w:t>Vendor</w:t>
      </w:r>
      <w:r w:rsidRPr="004A196C">
        <w:rPr>
          <w:rFonts w:asciiTheme="minorHAnsi" w:hAnsiTheme="minorHAnsi"/>
        </w:rPr>
        <w:t xml:space="preserve"> become insolvent or should control of the </w:t>
      </w:r>
      <w:r w:rsidR="002A36C9">
        <w:rPr>
          <w:rFonts w:asciiTheme="minorHAnsi" w:hAnsiTheme="minorHAnsi"/>
        </w:rPr>
        <w:t>Vendor</w:t>
      </w:r>
      <w:r w:rsidRPr="004A196C">
        <w:rPr>
          <w:rFonts w:asciiTheme="minorHAnsi" w:hAnsiTheme="minorHAnsi"/>
        </w:rPr>
        <w:t xml:space="preserve"> change by virtue of insolvency,</w:t>
      </w:r>
      <w:r w:rsidRPr="004A196C">
        <w:rPr>
          <w:rFonts w:asciiTheme="minorHAnsi" w:hAnsiTheme="minorHAnsi"/>
          <w:spacing w:val="-8"/>
        </w:rPr>
        <w:t xml:space="preserve"> </w:t>
      </w:r>
      <w:r w:rsidR="006B7B26" w:rsidRPr="004A196C">
        <w:rPr>
          <w:rFonts w:asciiTheme="minorHAnsi" w:hAnsiTheme="minorHAnsi"/>
        </w:rPr>
        <w:t>ADPC</w:t>
      </w:r>
      <w:r w:rsidRPr="004A196C">
        <w:rPr>
          <w:rFonts w:asciiTheme="minorHAnsi" w:hAnsiTheme="minorHAnsi"/>
          <w:spacing w:val="-4"/>
        </w:rPr>
        <w:t xml:space="preserve"> </w:t>
      </w:r>
      <w:r w:rsidRPr="004A196C">
        <w:rPr>
          <w:rFonts w:asciiTheme="minorHAnsi" w:hAnsiTheme="minorHAnsi"/>
        </w:rPr>
        <w:t>may,</w:t>
      </w:r>
      <w:r w:rsidRPr="004A196C">
        <w:rPr>
          <w:rFonts w:asciiTheme="minorHAnsi" w:hAnsiTheme="minorHAnsi"/>
          <w:spacing w:val="-4"/>
        </w:rPr>
        <w:t xml:space="preserve"> </w:t>
      </w:r>
      <w:r w:rsidRPr="004A196C">
        <w:rPr>
          <w:rFonts w:asciiTheme="minorHAnsi" w:hAnsiTheme="minorHAnsi"/>
        </w:rPr>
        <w:t>without</w:t>
      </w:r>
      <w:r w:rsidRPr="004A196C">
        <w:rPr>
          <w:rFonts w:asciiTheme="minorHAnsi" w:hAnsiTheme="minorHAnsi"/>
          <w:spacing w:val="-9"/>
        </w:rPr>
        <w:t xml:space="preserve"> </w:t>
      </w:r>
      <w:r w:rsidRPr="004A196C">
        <w:rPr>
          <w:rFonts w:asciiTheme="minorHAnsi" w:hAnsiTheme="minorHAnsi"/>
        </w:rPr>
        <w:t>prejudice</w:t>
      </w:r>
      <w:r w:rsidRPr="004A196C">
        <w:rPr>
          <w:rFonts w:asciiTheme="minorHAnsi" w:hAnsiTheme="minorHAnsi"/>
          <w:spacing w:val="-8"/>
        </w:rPr>
        <w:t xml:space="preserve"> </w:t>
      </w:r>
      <w:r w:rsidRPr="004A196C">
        <w:rPr>
          <w:rFonts w:asciiTheme="minorHAnsi" w:hAnsiTheme="minorHAnsi"/>
        </w:rPr>
        <w:t>to</w:t>
      </w:r>
      <w:r w:rsidRPr="004A196C">
        <w:rPr>
          <w:rFonts w:asciiTheme="minorHAnsi" w:hAnsiTheme="minorHAnsi"/>
          <w:spacing w:val="-8"/>
        </w:rPr>
        <w:t xml:space="preserve"> </w:t>
      </w:r>
      <w:r w:rsidRPr="004A196C">
        <w:rPr>
          <w:rFonts w:asciiTheme="minorHAnsi" w:hAnsiTheme="minorHAnsi"/>
        </w:rPr>
        <w:t>any</w:t>
      </w:r>
      <w:r w:rsidRPr="004A196C">
        <w:rPr>
          <w:rFonts w:asciiTheme="minorHAnsi" w:hAnsiTheme="minorHAnsi"/>
          <w:spacing w:val="-11"/>
        </w:rPr>
        <w:t xml:space="preserve"> </w:t>
      </w:r>
      <w:r w:rsidRPr="004A196C">
        <w:rPr>
          <w:rFonts w:asciiTheme="minorHAnsi" w:hAnsiTheme="minorHAnsi"/>
        </w:rPr>
        <w:t>other</w:t>
      </w:r>
      <w:r w:rsidRPr="004A196C">
        <w:rPr>
          <w:rFonts w:asciiTheme="minorHAnsi" w:hAnsiTheme="minorHAnsi"/>
          <w:spacing w:val="-8"/>
        </w:rPr>
        <w:t xml:space="preserve"> </w:t>
      </w:r>
      <w:r w:rsidRPr="004A196C">
        <w:rPr>
          <w:rFonts w:asciiTheme="minorHAnsi" w:hAnsiTheme="minorHAnsi"/>
        </w:rPr>
        <w:t>rights</w:t>
      </w:r>
      <w:r w:rsidRPr="004A196C">
        <w:rPr>
          <w:rFonts w:asciiTheme="minorHAnsi" w:hAnsiTheme="minorHAnsi"/>
          <w:spacing w:val="-7"/>
        </w:rPr>
        <w:t xml:space="preserve"> </w:t>
      </w:r>
      <w:r w:rsidRPr="004A196C">
        <w:rPr>
          <w:rFonts w:asciiTheme="minorHAnsi" w:hAnsiTheme="minorHAnsi"/>
        </w:rPr>
        <w:t>or</w:t>
      </w:r>
      <w:r w:rsidRPr="004A196C">
        <w:rPr>
          <w:rFonts w:asciiTheme="minorHAnsi" w:hAnsiTheme="minorHAnsi"/>
          <w:spacing w:val="-8"/>
        </w:rPr>
        <w:t xml:space="preserve"> </w:t>
      </w:r>
      <w:r w:rsidRPr="004A196C">
        <w:rPr>
          <w:rFonts w:asciiTheme="minorHAnsi" w:hAnsiTheme="minorHAnsi"/>
        </w:rPr>
        <w:t>remedies,</w:t>
      </w:r>
      <w:r w:rsidRPr="004A196C">
        <w:rPr>
          <w:rFonts w:asciiTheme="minorHAnsi" w:hAnsiTheme="minorHAnsi"/>
          <w:spacing w:val="-6"/>
        </w:rPr>
        <w:t xml:space="preserve"> </w:t>
      </w:r>
      <w:r w:rsidRPr="004A196C">
        <w:rPr>
          <w:rFonts w:asciiTheme="minorHAnsi" w:hAnsiTheme="minorHAnsi"/>
        </w:rPr>
        <w:t>immediately</w:t>
      </w:r>
      <w:r w:rsidRPr="004A196C">
        <w:rPr>
          <w:rFonts w:asciiTheme="minorHAnsi" w:hAnsiTheme="minorHAnsi"/>
          <w:spacing w:val="-10"/>
        </w:rPr>
        <w:t xml:space="preserve"> </w:t>
      </w:r>
      <w:r w:rsidRPr="004A196C">
        <w:rPr>
          <w:rFonts w:asciiTheme="minorHAnsi" w:hAnsiTheme="minorHAnsi"/>
        </w:rPr>
        <w:t>terminate</w:t>
      </w:r>
      <w:r w:rsidRPr="004A196C">
        <w:rPr>
          <w:rFonts w:asciiTheme="minorHAnsi" w:hAnsiTheme="minorHAnsi"/>
          <w:spacing w:val="-8"/>
        </w:rPr>
        <w:t xml:space="preserve"> </w:t>
      </w:r>
      <w:r w:rsidRPr="004A196C">
        <w:rPr>
          <w:rFonts w:asciiTheme="minorHAnsi" w:hAnsiTheme="minorHAnsi"/>
        </w:rPr>
        <w:t xml:space="preserve">this </w:t>
      </w:r>
      <w:r w:rsidR="00A84B48">
        <w:rPr>
          <w:rFonts w:asciiTheme="minorHAnsi" w:hAnsiTheme="minorHAnsi"/>
        </w:rPr>
        <w:t>Contract</w:t>
      </w:r>
      <w:r w:rsidR="00C7720A">
        <w:rPr>
          <w:rFonts w:asciiTheme="minorHAnsi" w:hAnsiTheme="minorHAnsi"/>
        </w:rPr>
        <w:t xml:space="preserve"> </w:t>
      </w:r>
      <w:r w:rsidRPr="004A196C">
        <w:rPr>
          <w:rFonts w:asciiTheme="minorHAnsi" w:hAnsiTheme="minorHAnsi"/>
        </w:rPr>
        <w:t xml:space="preserve">by giving the </w:t>
      </w:r>
      <w:r w:rsidR="002A36C9">
        <w:rPr>
          <w:rFonts w:asciiTheme="minorHAnsi" w:hAnsiTheme="minorHAnsi"/>
        </w:rPr>
        <w:t>Vendor</w:t>
      </w:r>
      <w:r w:rsidRPr="004A196C">
        <w:rPr>
          <w:rFonts w:asciiTheme="minorHAnsi" w:hAnsiTheme="minorHAnsi"/>
        </w:rPr>
        <w:t xml:space="preserve"> written notice of termination.</w:t>
      </w:r>
    </w:p>
    <w:p w14:paraId="23D6C357" w14:textId="77777777" w:rsidR="001125D0" w:rsidRPr="004A196C" w:rsidRDefault="001125D0">
      <w:pPr>
        <w:pStyle w:val="BodyText"/>
        <w:spacing w:before="5"/>
        <w:rPr>
          <w:rFonts w:asciiTheme="minorHAnsi" w:hAnsiTheme="minorHAnsi"/>
          <w:sz w:val="22"/>
          <w:szCs w:val="22"/>
        </w:rPr>
      </w:pPr>
    </w:p>
    <w:p w14:paraId="01109762" w14:textId="78C095D4" w:rsidR="001125D0" w:rsidRPr="004A196C" w:rsidRDefault="00855DBA">
      <w:pPr>
        <w:pStyle w:val="Heading4"/>
        <w:numPr>
          <w:ilvl w:val="0"/>
          <w:numId w:val="2"/>
        </w:numPr>
        <w:tabs>
          <w:tab w:val="left" w:pos="1440"/>
          <w:tab w:val="left" w:pos="1441"/>
        </w:tabs>
        <w:rPr>
          <w:rFonts w:asciiTheme="minorHAnsi" w:hAnsiTheme="minorHAnsi"/>
          <w:sz w:val="22"/>
          <w:szCs w:val="22"/>
        </w:rPr>
      </w:pPr>
      <w:r w:rsidRPr="004A196C">
        <w:rPr>
          <w:rFonts w:asciiTheme="minorHAnsi" w:hAnsiTheme="minorHAnsi"/>
          <w:sz w:val="22"/>
          <w:szCs w:val="22"/>
        </w:rPr>
        <w:t>USE</w:t>
      </w:r>
      <w:r w:rsidRPr="004A196C">
        <w:rPr>
          <w:rFonts w:asciiTheme="minorHAnsi" w:hAnsiTheme="minorHAnsi"/>
          <w:spacing w:val="-7"/>
          <w:sz w:val="22"/>
          <w:szCs w:val="22"/>
        </w:rPr>
        <w:t xml:space="preserve"> </w:t>
      </w:r>
      <w:r w:rsidRPr="004A196C">
        <w:rPr>
          <w:rFonts w:asciiTheme="minorHAnsi" w:hAnsiTheme="minorHAnsi"/>
          <w:sz w:val="22"/>
          <w:szCs w:val="22"/>
        </w:rPr>
        <w:t>OF</w:t>
      </w:r>
      <w:r w:rsidRPr="004A196C">
        <w:rPr>
          <w:rFonts w:asciiTheme="minorHAnsi" w:hAnsiTheme="minorHAnsi"/>
          <w:spacing w:val="-5"/>
          <w:sz w:val="22"/>
          <w:szCs w:val="22"/>
        </w:rPr>
        <w:t xml:space="preserve"> </w:t>
      </w:r>
      <w:r w:rsidR="00D935FA" w:rsidRPr="004A196C">
        <w:rPr>
          <w:rFonts w:asciiTheme="minorHAnsi" w:hAnsiTheme="minorHAnsi"/>
          <w:spacing w:val="-3"/>
          <w:sz w:val="22"/>
          <w:szCs w:val="22"/>
        </w:rPr>
        <w:t>ADPC</w:t>
      </w:r>
      <w:r w:rsidRPr="004A196C">
        <w:rPr>
          <w:rFonts w:asciiTheme="minorHAnsi" w:hAnsiTheme="minorHAnsi"/>
          <w:spacing w:val="-8"/>
          <w:sz w:val="22"/>
          <w:szCs w:val="22"/>
        </w:rPr>
        <w:t xml:space="preserve"> </w:t>
      </w:r>
      <w:r w:rsidRPr="004A196C">
        <w:rPr>
          <w:rFonts w:asciiTheme="minorHAnsi" w:hAnsiTheme="minorHAnsi"/>
          <w:sz w:val="22"/>
          <w:szCs w:val="22"/>
        </w:rPr>
        <w:t>NAME</w:t>
      </w:r>
      <w:r w:rsidRPr="004A196C">
        <w:rPr>
          <w:rFonts w:asciiTheme="minorHAnsi" w:hAnsiTheme="minorHAnsi"/>
          <w:spacing w:val="-9"/>
          <w:sz w:val="22"/>
          <w:szCs w:val="22"/>
        </w:rPr>
        <w:t xml:space="preserve"> </w:t>
      </w:r>
      <w:r w:rsidRPr="004A196C">
        <w:rPr>
          <w:rFonts w:asciiTheme="minorHAnsi" w:hAnsiTheme="minorHAnsi"/>
          <w:sz w:val="22"/>
          <w:szCs w:val="22"/>
        </w:rPr>
        <w:t>OR</w:t>
      </w:r>
      <w:r w:rsidRPr="004A196C">
        <w:rPr>
          <w:rFonts w:asciiTheme="minorHAnsi" w:hAnsiTheme="minorHAnsi"/>
          <w:spacing w:val="-8"/>
          <w:sz w:val="22"/>
          <w:szCs w:val="22"/>
        </w:rPr>
        <w:t xml:space="preserve"> </w:t>
      </w:r>
      <w:r w:rsidRPr="004A196C">
        <w:rPr>
          <w:rFonts w:asciiTheme="minorHAnsi" w:hAnsiTheme="minorHAnsi"/>
          <w:spacing w:val="-3"/>
          <w:sz w:val="22"/>
          <w:szCs w:val="22"/>
        </w:rPr>
        <w:t>EMBLEM</w:t>
      </w:r>
    </w:p>
    <w:p w14:paraId="748C359C" w14:textId="77777777" w:rsidR="001125D0" w:rsidRPr="004A196C" w:rsidRDefault="001125D0">
      <w:pPr>
        <w:pStyle w:val="BodyText"/>
        <w:spacing w:before="6"/>
        <w:rPr>
          <w:rFonts w:asciiTheme="minorHAnsi" w:hAnsiTheme="minorHAnsi"/>
          <w:b/>
          <w:sz w:val="22"/>
          <w:szCs w:val="22"/>
        </w:rPr>
      </w:pPr>
    </w:p>
    <w:p w14:paraId="41F1858D" w14:textId="647AF27F" w:rsidR="001125D0" w:rsidRPr="004A196C" w:rsidRDefault="00855DBA">
      <w:pPr>
        <w:pStyle w:val="BodyText"/>
        <w:ind w:left="1440"/>
        <w:rPr>
          <w:rFonts w:asciiTheme="minorHAnsi" w:hAnsiTheme="minorHAnsi"/>
          <w:sz w:val="22"/>
          <w:szCs w:val="22"/>
        </w:rPr>
      </w:pPr>
      <w:r w:rsidRPr="004A196C">
        <w:rPr>
          <w:rFonts w:asciiTheme="minorHAnsi" w:hAnsiTheme="minorHAnsi"/>
          <w:sz w:val="22"/>
          <w:szCs w:val="22"/>
        </w:rPr>
        <w:t xml:space="preserve">The </w:t>
      </w:r>
      <w:r w:rsidR="002A36C9">
        <w:rPr>
          <w:rFonts w:asciiTheme="minorHAnsi" w:hAnsiTheme="minorHAnsi"/>
          <w:sz w:val="22"/>
          <w:szCs w:val="22"/>
        </w:rPr>
        <w:t>Vendor</w:t>
      </w:r>
      <w:r w:rsidRPr="004A196C">
        <w:rPr>
          <w:rFonts w:asciiTheme="minorHAnsi" w:hAnsiTheme="minorHAnsi"/>
          <w:sz w:val="22"/>
          <w:szCs w:val="22"/>
        </w:rPr>
        <w:t xml:space="preserve"> shall not use the name, emblem or official seal of </w:t>
      </w:r>
      <w:r w:rsidR="00D935FA" w:rsidRPr="004A196C">
        <w:rPr>
          <w:rFonts w:asciiTheme="minorHAnsi" w:hAnsiTheme="minorHAnsi"/>
          <w:sz w:val="22"/>
          <w:szCs w:val="22"/>
        </w:rPr>
        <w:t xml:space="preserve">ADPC </w:t>
      </w:r>
      <w:r w:rsidRPr="004A196C">
        <w:rPr>
          <w:rFonts w:asciiTheme="minorHAnsi" w:hAnsiTheme="minorHAnsi"/>
          <w:sz w:val="22"/>
          <w:szCs w:val="22"/>
        </w:rPr>
        <w:t>for any purpose.</w:t>
      </w:r>
    </w:p>
    <w:p w14:paraId="699D5C8B" w14:textId="77777777" w:rsidR="001125D0" w:rsidRPr="004A196C" w:rsidRDefault="001125D0">
      <w:pPr>
        <w:pStyle w:val="BodyText"/>
        <w:spacing w:before="5"/>
        <w:rPr>
          <w:rFonts w:asciiTheme="minorHAnsi" w:hAnsiTheme="minorHAnsi"/>
          <w:sz w:val="22"/>
          <w:szCs w:val="22"/>
        </w:rPr>
      </w:pPr>
    </w:p>
    <w:p w14:paraId="54F43708" w14:textId="77777777" w:rsidR="001125D0" w:rsidRPr="004A196C" w:rsidRDefault="00855DBA">
      <w:pPr>
        <w:pStyle w:val="Heading4"/>
        <w:numPr>
          <w:ilvl w:val="0"/>
          <w:numId w:val="2"/>
        </w:numPr>
        <w:tabs>
          <w:tab w:val="left" w:pos="1440"/>
          <w:tab w:val="left" w:pos="1441"/>
        </w:tabs>
        <w:rPr>
          <w:rFonts w:asciiTheme="minorHAnsi" w:hAnsiTheme="minorHAnsi"/>
          <w:sz w:val="22"/>
          <w:szCs w:val="22"/>
        </w:rPr>
      </w:pPr>
      <w:r w:rsidRPr="004A196C">
        <w:rPr>
          <w:rFonts w:asciiTheme="minorHAnsi" w:hAnsiTheme="minorHAnsi"/>
          <w:spacing w:val="-3"/>
          <w:sz w:val="22"/>
          <w:szCs w:val="22"/>
        </w:rPr>
        <w:t xml:space="preserve">PROHIBITION </w:t>
      </w:r>
      <w:r w:rsidRPr="004A196C">
        <w:rPr>
          <w:rFonts w:asciiTheme="minorHAnsi" w:hAnsiTheme="minorHAnsi"/>
          <w:sz w:val="22"/>
          <w:szCs w:val="22"/>
        </w:rPr>
        <w:t>ON</w:t>
      </w:r>
      <w:r w:rsidRPr="004A196C">
        <w:rPr>
          <w:rFonts w:asciiTheme="minorHAnsi" w:hAnsiTheme="minorHAnsi"/>
          <w:spacing w:val="-10"/>
          <w:sz w:val="22"/>
          <w:szCs w:val="22"/>
        </w:rPr>
        <w:t xml:space="preserve"> </w:t>
      </w:r>
      <w:r w:rsidRPr="004A196C">
        <w:rPr>
          <w:rFonts w:asciiTheme="minorHAnsi" w:hAnsiTheme="minorHAnsi"/>
          <w:spacing w:val="-4"/>
          <w:sz w:val="22"/>
          <w:szCs w:val="22"/>
        </w:rPr>
        <w:t>ADVERTISING</w:t>
      </w:r>
    </w:p>
    <w:p w14:paraId="37F01562" w14:textId="77777777" w:rsidR="001125D0" w:rsidRPr="004A196C" w:rsidRDefault="001125D0">
      <w:pPr>
        <w:pStyle w:val="BodyText"/>
        <w:spacing w:before="8"/>
        <w:rPr>
          <w:rFonts w:asciiTheme="minorHAnsi" w:hAnsiTheme="minorHAnsi"/>
          <w:b/>
          <w:sz w:val="22"/>
          <w:szCs w:val="22"/>
        </w:rPr>
      </w:pPr>
    </w:p>
    <w:p w14:paraId="10712486" w14:textId="69985965" w:rsidR="001125D0" w:rsidRPr="004A196C" w:rsidRDefault="00855DBA">
      <w:pPr>
        <w:pStyle w:val="BodyText"/>
        <w:ind w:left="1440" w:right="967"/>
        <w:rPr>
          <w:rFonts w:asciiTheme="minorHAnsi" w:hAnsiTheme="minorHAnsi"/>
          <w:sz w:val="22"/>
          <w:szCs w:val="22"/>
        </w:rPr>
      </w:pPr>
      <w:r w:rsidRPr="004A196C">
        <w:rPr>
          <w:rFonts w:asciiTheme="minorHAnsi" w:hAnsiTheme="minorHAnsi"/>
          <w:sz w:val="22"/>
          <w:szCs w:val="22"/>
        </w:rPr>
        <w:t>The</w:t>
      </w:r>
      <w:r w:rsidRPr="004A196C">
        <w:rPr>
          <w:rFonts w:asciiTheme="minorHAnsi" w:hAnsiTheme="minorHAnsi"/>
          <w:spacing w:val="-15"/>
          <w:sz w:val="22"/>
          <w:szCs w:val="22"/>
        </w:rPr>
        <w:t xml:space="preserve"> </w:t>
      </w:r>
      <w:r w:rsidR="002A36C9">
        <w:rPr>
          <w:rFonts w:asciiTheme="minorHAnsi" w:hAnsiTheme="minorHAnsi"/>
          <w:spacing w:val="-3"/>
          <w:sz w:val="22"/>
          <w:szCs w:val="22"/>
        </w:rPr>
        <w:t>Vendor</w:t>
      </w:r>
      <w:r w:rsidRPr="004A196C">
        <w:rPr>
          <w:rFonts w:asciiTheme="minorHAnsi" w:hAnsiTheme="minorHAnsi"/>
          <w:spacing w:val="-14"/>
          <w:sz w:val="22"/>
          <w:szCs w:val="22"/>
        </w:rPr>
        <w:t xml:space="preserve"> </w:t>
      </w:r>
      <w:r w:rsidRPr="004A196C">
        <w:rPr>
          <w:rFonts w:asciiTheme="minorHAnsi" w:hAnsiTheme="minorHAnsi"/>
          <w:spacing w:val="-3"/>
          <w:sz w:val="22"/>
          <w:szCs w:val="22"/>
        </w:rPr>
        <w:t>shall</w:t>
      </w:r>
      <w:r w:rsidRPr="004A196C">
        <w:rPr>
          <w:rFonts w:asciiTheme="minorHAnsi" w:hAnsiTheme="minorHAnsi"/>
          <w:spacing w:val="-15"/>
          <w:sz w:val="22"/>
          <w:szCs w:val="22"/>
        </w:rPr>
        <w:t xml:space="preserve"> </w:t>
      </w:r>
      <w:r w:rsidRPr="004A196C">
        <w:rPr>
          <w:rFonts w:asciiTheme="minorHAnsi" w:hAnsiTheme="minorHAnsi"/>
          <w:spacing w:val="-2"/>
          <w:sz w:val="22"/>
          <w:szCs w:val="22"/>
        </w:rPr>
        <w:t>not</w:t>
      </w:r>
      <w:r w:rsidRPr="004A196C">
        <w:rPr>
          <w:rFonts w:asciiTheme="minorHAnsi" w:hAnsiTheme="minorHAnsi"/>
          <w:spacing w:val="-15"/>
          <w:sz w:val="22"/>
          <w:szCs w:val="22"/>
        </w:rPr>
        <w:t xml:space="preserve"> </w:t>
      </w:r>
      <w:r w:rsidRPr="004A196C">
        <w:rPr>
          <w:rFonts w:asciiTheme="minorHAnsi" w:hAnsiTheme="minorHAnsi"/>
          <w:spacing w:val="-3"/>
          <w:sz w:val="22"/>
          <w:szCs w:val="22"/>
        </w:rPr>
        <w:t>advertise</w:t>
      </w:r>
      <w:r w:rsidRPr="004A196C">
        <w:rPr>
          <w:rFonts w:asciiTheme="minorHAnsi" w:hAnsiTheme="minorHAnsi"/>
          <w:spacing w:val="-17"/>
          <w:sz w:val="22"/>
          <w:szCs w:val="22"/>
        </w:rPr>
        <w:t xml:space="preserve"> </w:t>
      </w:r>
      <w:r w:rsidRPr="004A196C">
        <w:rPr>
          <w:rFonts w:asciiTheme="minorHAnsi" w:hAnsiTheme="minorHAnsi"/>
          <w:sz w:val="22"/>
          <w:szCs w:val="22"/>
        </w:rPr>
        <w:t>or</w:t>
      </w:r>
      <w:r w:rsidRPr="004A196C">
        <w:rPr>
          <w:rFonts w:asciiTheme="minorHAnsi" w:hAnsiTheme="minorHAnsi"/>
          <w:spacing w:val="-17"/>
          <w:sz w:val="22"/>
          <w:szCs w:val="22"/>
        </w:rPr>
        <w:t xml:space="preserve"> </w:t>
      </w:r>
      <w:r w:rsidRPr="004A196C">
        <w:rPr>
          <w:rFonts w:asciiTheme="minorHAnsi" w:hAnsiTheme="minorHAnsi"/>
          <w:spacing w:val="-3"/>
          <w:sz w:val="22"/>
          <w:szCs w:val="22"/>
        </w:rPr>
        <w:t>otherwise</w:t>
      </w:r>
      <w:r w:rsidRPr="004A196C">
        <w:rPr>
          <w:rFonts w:asciiTheme="minorHAnsi" w:hAnsiTheme="minorHAnsi"/>
          <w:spacing w:val="-12"/>
          <w:sz w:val="22"/>
          <w:szCs w:val="22"/>
        </w:rPr>
        <w:t xml:space="preserve"> </w:t>
      </w:r>
      <w:r w:rsidRPr="004A196C">
        <w:rPr>
          <w:rFonts w:asciiTheme="minorHAnsi" w:hAnsiTheme="minorHAnsi"/>
          <w:spacing w:val="-3"/>
          <w:sz w:val="22"/>
          <w:szCs w:val="22"/>
        </w:rPr>
        <w:t>make</w:t>
      </w:r>
      <w:r w:rsidRPr="004A196C">
        <w:rPr>
          <w:rFonts w:asciiTheme="minorHAnsi" w:hAnsiTheme="minorHAnsi"/>
          <w:spacing w:val="-15"/>
          <w:sz w:val="22"/>
          <w:szCs w:val="22"/>
        </w:rPr>
        <w:t xml:space="preserve"> </w:t>
      </w:r>
      <w:r w:rsidRPr="004A196C">
        <w:rPr>
          <w:rFonts w:asciiTheme="minorHAnsi" w:hAnsiTheme="minorHAnsi"/>
          <w:spacing w:val="-3"/>
          <w:sz w:val="22"/>
          <w:szCs w:val="22"/>
        </w:rPr>
        <w:t>public</w:t>
      </w:r>
      <w:r w:rsidRPr="004A196C">
        <w:rPr>
          <w:rFonts w:asciiTheme="minorHAnsi" w:hAnsiTheme="minorHAnsi"/>
          <w:spacing w:val="-14"/>
          <w:sz w:val="22"/>
          <w:szCs w:val="22"/>
        </w:rPr>
        <w:t xml:space="preserve"> </w:t>
      </w:r>
      <w:r w:rsidRPr="004A196C">
        <w:rPr>
          <w:rFonts w:asciiTheme="minorHAnsi" w:hAnsiTheme="minorHAnsi"/>
          <w:spacing w:val="-3"/>
          <w:sz w:val="22"/>
          <w:szCs w:val="22"/>
        </w:rPr>
        <w:t>that</w:t>
      </w:r>
      <w:r w:rsidRPr="004A196C">
        <w:rPr>
          <w:rFonts w:asciiTheme="minorHAnsi" w:hAnsiTheme="minorHAnsi"/>
          <w:spacing w:val="-15"/>
          <w:sz w:val="22"/>
          <w:szCs w:val="22"/>
        </w:rPr>
        <w:t xml:space="preserve"> </w:t>
      </w:r>
      <w:r w:rsidRPr="004A196C">
        <w:rPr>
          <w:rFonts w:asciiTheme="minorHAnsi" w:hAnsiTheme="minorHAnsi"/>
          <w:sz w:val="22"/>
          <w:szCs w:val="22"/>
        </w:rPr>
        <w:t>it</w:t>
      </w:r>
      <w:r w:rsidRPr="004A196C">
        <w:rPr>
          <w:rFonts w:asciiTheme="minorHAnsi" w:hAnsiTheme="minorHAnsi"/>
          <w:spacing w:val="-17"/>
          <w:sz w:val="22"/>
          <w:szCs w:val="22"/>
        </w:rPr>
        <w:t xml:space="preserve"> </w:t>
      </w:r>
      <w:r w:rsidRPr="004A196C">
        <w:rPr>
          <w:rFonts w:asciiTheme="minorHAnsi" w:hAnsiTheme="minorHAnsi"/>
          <w:sz w:val="22"/>
          <w:szCs w:val="22"/>
        </w:rPr>
        <w:t>is</w:t>
      </w:r>
      <w:r w:rsidRPr="004A196C">
        <w:rPr>
          <w:rFonts w:asciiTheme="minorHAnsi" w:hAnsiTheme="minorHAnsi"/>
          <w:spacing w:val="-16"/>
          <w:sz w:val="22"/>
          <w:szCs w:val="22"/>
        </w:rPr>
        <w:t xml:space="preserve"> </w:t>
      </w:r>
      <w:r w:rsidRPr="004A196C">
        <w:rPr>
          <w:rFonts w:asciiTheme="minorHAnsi" w:hAnsiTheme="minorHAnsi"/>
          <w:spacing w:val="-3"/>
          <w:sz w:val="22"/>
          <w:szCs w:val="22"/>
        </w:rPr>
        <w:t>furnishing</w:t>
      </w:r>
      <w:r w:rsidRPr="004A196C">
        <w:rPr>
          <w:rFonts w:asciiTheme="minorHAnsi" w:hAnsiTheme="minorHAnsi"/>
          <w:spacing w:val="-14"/>
          <w:sz w:val="22"/>
          <w:szCs w:val="22"/>
        </w:rPr>
        <w:t xml:space="preserve"> </w:t>
      </w:r>
      <w:r w:rsidR="00A84B48">
        <w:rPr>
          <w:rFonts w:asciiTheme="minorHAnsi" w:hAnsiTheme="minorHAnsi"/>
          <w:sz w:val="22"/>
          <w:szCs w:val="22"/>
        </w:rPr>
        <w:t>Equipment</w:t>
      </w:r>
      <w:r w:rsidRPr="004A196C">
        <w:rPr>
          <w:rFonts w:asciiTheme="minorHAnsi" w:hAnsiTheme="minorHAnsi"/>
          <w:spacing w:val="-16"/>
          <w:sz w:val="22"/>
          <w:szCs w:val="22"/>
        </w:rPr>
        <w:t xml:space="preserve"> </w:t>
      </w:r>
      <w:r w:rsidRPr="004A196C">
        <w:rPr>
          <w:rFonts w:asciiTheme="minorHAnsi" w:hAnsiTheme="minorHAnsi"/>
          <w:sz w:val="22"/>
          <w:szCs w:val="22"/>
        </w:rPr>
        <w:t>or</w:t>
      </w:r>
      <w:r w:rsidRPr="004A196C">
        <w:rPr>
          <w:rFonts w:asciiTheme="minorHAnsi" w:hAnsiTheme="minorHAnsi"/>
          <w:spacing w:val="-14"/>
          <w:sz w:val="22"/>
          <w:szCs w:val="22"/>
        </w:rPr>
        <w:t xml:space="preserve"> </w:t>
      </w:r>
      <w:r w:rsidRPr="004A196C">
        <w:rPr>
          <w:rFonts w:asciiTheme="minorHAnsi" w:hAnsiTheme="minorHAnsi"/>
          <w:spacing w:val="-3"/>
          <w:sz w:val="22"/>
          <w:szCs w:val="22"/>
        </w:rPr>
        <w:t>services</w:t>
      </w:r>
      <w:r w:rsidRPr="004A196C">
        <w:rPr>
          <w:rFonts w:asciiTheme="minorHAnsi" w:hAnsiTheme="minorHAnsi"/>
          <w:spacing w:val="-17"/>
          <w:sz w:val="22"/>
          <w:szCs w:val="22"/>
        </w:rPr>
        <w:t xml:space="preserve"> </w:t>
      </w:r>
      <w:r w:rsidRPr="004A196C">
        <w:rPr>
          <w:rFonts w:asciiTheme="minorHAnsi" w:hAnsiTheme="minorHAnsi"/>
          <w:sz w:val="22"/>
          <w:szCs w:val="22"/>
        </w:rPr>
        <w:t>to</w:t>
      </w:r>
      <w:r w:rsidRPr="004A196C">
        <w:rPr>
          <w:rFonts w:asciiTheme="minorHAnsi" w:hAnsiTheme="minorHAnsi"/>
          <w:spacing w:val="-14"/>
          <w:sz w:val="22"/>
          <w:szCs w:val="22"/>
        </w:rPr>
        <w:t xml:space="preserve"> </w:t>
      </w:r>
      <w:r w:rsidR="009240C8" w:rsidRPr="004A196C">
        <w:rPr>
          <w:rFonts w:asciiTheme="minorHAnsi" w:hAnsiTheme="minorHAnsi"/>
          <w:spacing w:val="-3"/>
          <w:sz w:val="22"/>
          <w:szCs w:val="22"/>
        </w:rPr>
        <w:t>ADPC</w:t>
      </w:r>
      <w:r w:rsidRPr="004A196C">
        <w:rPr>
          <w:rFonts w:asciiTheme="minorHAnsi" w:hAnsiTheme="minorHAnsi"/>
          <w:spacing w:val="-13"/>
          <w:sz w:val="22"/>
          <w:szCs w:val="22"/>
        </w:rPr>
        <w:t xml:space="preserve"> </w:t>
      </w:r>
      <w:r w:rsidRPr="004A196C">
        <w:rPr>
          <w:rFonts w:asciiTheme="minorHAnsi" w:hAnsiTheme="minorHAnsi"/>
          <w:spacing w:val="-3"/>
          <w:sz w:val="22"/>
          <w:szCs w:val="22"/>
        </w:rPr>
        <w:t xml:space="preserve">without specific </w:t>
      </w:r>
      <w:r w:rsidRPr="004A196C">
        <w:rPr>
          <w:rFonts w:asciiTheme="minorHAnsi" w:hAnsiTheme="minorHAnsi"/>
          <w:spacing w:val="-4"/>
          <w:sz w:val="22"/>
          <w:szCs w:val="22"/>
        </w:rPr>
        <w:t xml:space="preserve">permission </w:t>
      </w:r>
      <w:r w:rsidRPr="004A196C">
        <w:rPr>
          <w:rFonts w:asciiTheme="minorHAnsi" w:hAnsiTheme="minorHAnsi"/>
          <w:sz w:val="22"/>
          <w:szCs w:val="22"/>
        </w:rPr>
        <w:t xml:space="preserve">of </w:t>
      </w:r>
      <w:r w:rsidR="009240C8" w:rsidRPr="004A196C">
        <w:rPr>
          <w:rFonts w:asciiTheme="minorHAnsi" w:hAnsiTheme="minorHAnsi"/>
          <w:spacing w:val="-3"/>
          <w:sz w:val="22"/>
          <w:szCs w:val="22"/>
        </w:rPr>
        <w:t>ADPC</w:t>
      </w:r>
      <w:r w:rsidRPr="004A196C">
        <w:rPr>
          <w:rFonts w:asciiTheme="minorHAnsi" w:hAnsiTheme="minorHAnsi"/>
          <w:spacing w:val="-3"/>
          <w:sz w:val="22"/>
          <w:szCs w:val="22"/>
        </w:rPr>
        <w:t xml:space="preserve"> in </w:t>
      </w:r>
      <w:r w:rsidRPr="004A196C">
        <w:rPr>
          <w:rFonts w:asciiTheme="minorHAnsi" w:hAnsiTheme="minorHAnsi"/>
          <w:sz w:val="22"/>
          <w:szCs w:val="22"/>
        </w:rPr>
        <w:t>each</w:t>
      </w:r>
      <w:r w:rsidRPr="004A196C">
        <w:rPr>
          <w:rFonts w:asciiTheme="minorHAnsi" w:hAnsiTheme="minorHAnsi"/>
          <w:spacing w:val="-24"/>
          <w:sz w:val="22"/>
          <w:szCs w:val="22"/>
        </w:rPr>
        <w:t xml:space="preserve"> </w:t>
      </w:r>
      <w:r w:rsidRPr="004A196C">
        <w:rPr>
          <w:rFonts w:asciiTheme="minorHAnsi" w:hAnsiTheme="minorHAnsi"/>
          <w:spacing w:val="-3"/>
          <w:sz w:val="22"/>
          <w:szCs w:val="22"/>
        </w:rPr>
        <w:t>instance.</w:t>
      </w:r>
    </w:p>
    <w:p w14:paraId="5F92ECF0" w14:textId="77777777" w:rsidR="001125D0" w:rsidRPr="004A196C" w:rsidRDefault="001125D0">
      <w:pPr>
        <w:pStyle w:val="BodyText"/>
        <w:spacing w:before="3"/>
        <w:rPr>
          <w:rFonts w:asciiTheme="minorHAnsi" w:hAnsiTheme="minorHAnsi"/>
          <w:sz w:val="22"/>
          <w:szCs w:val="22"/>
        </w:rPr>
      </w:pPr>
    </w:p>
    <w:p w14:paraId="19601633" w14:textId="7DAAE19D" w:rsidR="00E564B8" w:rsidRPr="00F51DC5" w:rsidRDefault="00855DBA" w:rsidP="00F51DC5">
      <w:pPr>
        <w:pStyle w:val="Heading4"/>
        <w:numPr>
          <w:ilvl w:val="0"/>
          <w:numId w:val="2"/>
        </w:numPr>
        <w:tabs>
          <w:tab w:val="left" w:pos="1440"/>
          <w:tab w:val="left" w:pos="1441"/>
        </w:tabs>
        <w:ind w:right="1033"/>
        <w:jc w:val="both"/>
        <w:rPr>
          <w:rFonts w:asciiTheme="minorHAnsi" w:hAnsiTheme="minorHAnsi"/>
          <w:sz w:val="22"/>
          <w:szCs w:val="22"/>
        </w:rPr>
      </w:pPr>
      <w:r w:rsidRPr="004A196C">
        <w:rPr>
          <w:rFonts w:asciiTheme="minorHAnsi" w:hAnsiTheme="minorHAnsi"/>
          <w:spacing w:val="-3"/>
          <w:sz w:val="22"/>
          <w:szCs w:val="22"/>
        </w:rPr>
        <w:t>CHILD</w:t>
      </w:r>
      <w:r w:rsidRPr="004A196C">
        <w:rPr>
          <w:rFonts w:asciiTheme="minorHAnsi" w:hAnsiTheme="minorHAnsi"/>
          <w:spacing w:val="-5"/>
          <w:sz w:val="22"/>
          <w:szCs w:val="22"/>
        </w:rPr>
        <w:t xml:space="preserve"> </w:t>
      </w:r>
      <w:r w:rsidRPr="004A196C">
        <w:rPr>
          <w:rFonts w:asciiTheme="minorHAnsi" w:hAnsiTheme="minorHAnsi"/>
          <w:spacing w:val="-3"/>
          <w:sz w:val="22"/>
          <w:szCs w:val="22"/>
        </w:rPr>
        <w:t>LABOU</w:t>
      </w:r>
      <w:r w:rsidR="007558CB" w:rsidRPr="004A196C">
        <w:rPr>
          <w:rFonts w:asciiTheme="minorHAnsi" w:hAnsiTheme="minorHAnsi"/>
          <w:spacing w:val="-3"/>
          <w:sz w:val="22"/>
          <w:szCs w:val="22"/>
        </w:rPr>
        <w:t>R</w:t>
      </w:r>
    </w:p>
    <w:p w14:paraId="674D386D" w14:textId="77777777" w:rsidR="00F51DC5" w:rsidRDefault="00F51DC5" w:rsidP="00E564B8">
      <w:pPr>
        <w:ind w:left="1440" w:right="1040"/>
        <w:jc w:val="thaiDistribute"/>
        <w:rPr>
          <w:rFonts w:asciiTheme="minorHAnsi" w:hAnsiTheme="minorHAnsi"/>
        </w:rPr>
      </w:pPr>
    </w:p>
    <w:p w14:paraId="27C8F5CE" w14:textId="66A1AD95" w:rsidR="001125D0" w:rsidRPr="004A196C" w:rsidRDefault="00855DBA" w:rsidP="00E564B8">
      <w:pPr>
        <w:ind w:left="1440" w:right="1040"/>
        <w:jc w:val="thaiDistribute"/>
        <w:rPr>
          <w:rFonts w:asciiTheme="minorHAnsi" w:hAnsiTheme="minorHAnsi"/>
        </w:rPr>
      </w:pPr>
      <w:r w:rsidRPr="004A196C">
        <w:rPr>
          <w:rFonts w:asciiTheme="minorHAnsi" w:hAnsiTheme="minorHAnsi"/>
        </w:rPr>
        <w:t>The</w:t>
      </w:r>
      <w:r w:rsidRPr="004A196C">
        <w:rPr>
          <w:rFonts w:asciiTheme="minorHAnsi" w:hAnsiTheme="minorHAnsi"/>
          <w:spacing w:val="-14"/>
        </w:rPr>
        <w:t xml:space="preserve"> </w:t>
      </w:r>
      <w:r w:rsidR="002A36C9">
        <w:rPr>
          <w:rFonts w:asciiTheme="minorHAnsi" w:hAnsiTheme="minorHAnsi"/>
          <w:spacing w:val="-3"/>
        </w:rPr>
        <w:t>Vendor</w:t>
      </w:r>
      <w:r w:rsidRPr="004A196C">
        <w:rPr>
          <w:rFonts w:asciiTheme="minorHAnsi" w:hAnsiTheme="minorHAnsi"/>
          <w:spacing w:val="-13"/>
        </w:rPr>
        <w:t xml:space="preserve"> </w:t>
      </w:r>
      <w:r w:rsidRPr="004A196C">
        <w:rPr>
          <w:rFonts w:asciiTheme="minorHAnsi" w:hAnsiTheme="minorHAnsi"/>
          <w:spacing w:val="-3"/>
        </w:rPr>
        <w:t>represents</w:t>
      </w:r>
      <w:r w:rsidRPr="004A196C">
        <w:rPr>
          <w:rFonts w:asciiTheme="minorHAnsi" w:hAnsiTheme="minorHAnsi"/>
          <w:spacing w:val="-12"/>
        </w:rPr>
        <w:t xml:space="preserve"> </w:t>
      </w:r>
      <w:r w:rsidRPr="004A196C">
        <w:rPr>
          <w:rFonts w:asciiTheme="minorHAnsi" w:hAnsiTheme="minorHAnsi"/>
          <w:spacing w:val="-2"/>
        </w:rPr>
        <w:t>and</w:t>
      </w:r>
      <w:r w:rsidRPr="004A196C">
        <w:rPr>
          <w:rFonts w:asciiTheme="minorHAnsi" w:hAnsiTheme="minorHAnsi"/>
          <w:spacing w:val="-13"/>
        </w:rPr>
        <w:t xml:space="preserve"> </w:t>
      </w:r>
      <w:r w:rsidRPr="004A196C">
        <w:rPr>
          <w:rFonts w:asciiTheme="minorHAnsi" w:hAnsiTheme="minorHAnsi"/>
          <w:spacing w:val="-3"/>
        </w:rPr>
        <w:t>warrants</w:t>
      </w:r>
      <w:r w:rsidRPr="004A196C">
        <w:rPr>
          <w:rFonts w:asciiTheme="minorHAnsi" w:hAnsiTheme="minorHAnsi"/>
          <w:spacing w:val="-12"/>
        </w:rPr>
        <w:t xml:space="preserve"> </w:t>
      </w:r>
      <w:r w:rsidRPr="004A196C">
        <w:rPr>
          <w:rFonts w:asciiTheme="minorHAnsi" w:hAnsiTheme="minorHAnsi"/>
          <w:spacing w:val="-3"/>
        </w:rPr>
        <w:t>that</w:t>
      </w:r>
      <w:r w:rsidRPr="004A196C">
        <w:rPr>
          <w:rFonts w:asciiTheme="minorHAnsi" w:hAnsiTheme="minorHAnsi"/>
          <w:spacing w:val="-14"/>
        </w:rPr>
        <w:t xml:space="preserve"> </w:t>
      </w:r>
      <w:r w:rsidRPr="004A196C">
        <w:rPr>
          <w:rFonts w:asciiTheme="minorHAnsi" w:hAnsiTheme="minorHAnsi"/>
          <w:spacing w:val="-3"/>
        </w:rPr>
        <w:t>neither</w:t>
      </w:r>
      <w:r w:rsidRPr="004A196C">
        <w:rPr>
          <w:rFonts w:asciiTheme="minorHAnsi" w:hAnsiTheme="minorHAnsi"/>
          <w:spacing w:val="-13"/>
        </w:rPr>
        <w:t xml:space="preserve"> </w:t>
      </w:r>
      <w:r w:rsidRPr="004A196C">
        <w:rPr>
          <w:rFonts w:asciiTheme="minorHAnsi" w:hAnsiTheme="minorHAnsi"/>
        </w:rPr>
        <w:t>it</w:t>
      </w:r>
      <w:r w:rsidRPr="004A196C">
        <w:rPr>
          <w:rFonts w:asciiTheme="minorHAnsi" w:hAnsiTheme="minorHAnsi"/>
          <w:spacing w:val="-14"/>
        </w:rPr>
        <w:t xml:space="preserve"> </w:t>
      </w:r>
      <w:r w:rsidRPr="004A196C">
        <w:rPr>
          <w:rFonts w:asciiTheme="minorHAnsi" w:hAnsiTheme="minorHAnsi"/>
          <w:spacing w:val="-2"/>
        </w:rPr>
        <w:t>nor</w:t>
      </w:r>
      <w:r w:rsidRPr="004A196C">
        <w:rPr>
          <w:rFonts w:asciiTheme="minorHAnsi" w:hAnsiTheme="minorHAnsi"/>
          <w:spacing w:val="-13"/>
        </w:rPr>
        <w:t xml:space="preserve"> </w:t>
      </w:r>
      <w:r w:rsidRPr="004A196C">
        <w:rPr>
          <w:rFonts w:asciiTheme="minorHAnsi" w:hAnsiTheme="minorHAnsi"/>
          <w:spacing w:val="-2"/>
        </w:rPr>
        <w:t>any</w:t>
      </w:r>
      <w:r w:rsidRPr="004A196C">
        <w:rPr>
          <w:rFonts w:asciiTheme="minorHAnsi" w:hAnsiTheme="minorHAnsi"/>
          <w:spacing w:val="-15"/>
        </w:rPr>
        <w:t xml:space="preserve"> </w:t>
      </w:r>
      <w:r w:rsidRPr="004A196C">
        <w:rPr>
          <w:rFonts w:asciiTheme="minorHAnsi" w:hAnsiTheme="minorHAnsi"/>
        </w:rPr>
        <w:t>of</w:t>
      </w:r>
      <w:r w:rsidRPr="004A196C">
        <w:rPr>
          <w:rFonts w:asciiTheme="minorHAnsi" w:hAnsiTheme="minorHAnsi"/>
          <w:spacing w:val="-13"/>
        </w:rPr>
        <w:t xml:space="preserve"> </w:t>
      </w:r>
      <w:r w:rsidRPr="004A196C">
        <w:rPr>
          <w:rFonts w:asciiTheme="minorHAnsi" w:hAnsiTheme="minorHAnsi"/>
        </w:rPr>
        <w:t>its</w:t>
      </w:r>
      <w:r w:rsidRPr="004A196C">
        <w:rPr>
          <w:rFonts w:asciiTheme="minorHAnsi" w:hAnsiTheme="minorHAnsi"/>
          <w:spacing w:val="-12"/>
        </w:rPr>
        <w:t xml:space="preserve"> </w:t>
      </w:r>
      <w:r w:rsidRPr="004A196C">
        <w:rPr>
          <w:rFonts w:asciiTheme="minorHAnsi" w:hAnsiTheme="minorHAnsi"/>
          <w:spacing w:val="-3"/>
        </w:rPr>
        <w:t>affiliates</w:t>
      </w:r>
      <w:r w:rsidRPr="004A196C">
        <w:rPr>
          <w:rFonts w:asciiTheme="minorHAnsi" w:hAnsiTheme="minorHAnsi"/>
          <w:spacing w:val="-12"/>
        </w:rPr>
        <w:t xml:space="preserve"> </w:t>
      </w:r>
      <w:r w:rsidRPr="004A196C">
        <w:rPr>
          <w:rFonts w:asciiTheme="minorHAnsi" w:hAnsiTheme="minorHAnsi"/>
        </w:rPr>
        <w:t>is</w:t>
      </w:r>
      <w:r w:rsidRPr="004A196C">
        <w:rPr>
          <w:rFonts w:asciiTheme="minorHAnsi" w:hAnsiTheme="minorHAnsi"/>
          <w:spacing w:val="-15"/>
        </w:rPr>
        <w:t xml:space="preserve"> </w:t>
      </w:r>
      <w:r w:rsidRPr="004A196C">
        <w:rPr>
          <w:rFonts w:asciiTheme="minorHAnsi" w:hAnsiTheme="minorHAnsi"/>
          <w:spacing w:val="-3"/>
        </w:rPr>
        <w:t>engaged</w:t>
      </w:r>
      <w:r w:rsidRPr="004A196C">
        <w:rPr>
          <w:rFonts w:asciiTheme="minorHAnsi" w:hAnsiTheme="minorHAnsi"/>
          <w:spacing w:val="-11"/>
        </w:rPr>
        <w:t xml:space="preserve"> </w:t>
      </w:r>
      <w:r w:rsidRPr="004A196C">
        <w:rPr>
          <w:rFonts w:asciiTheme="minorHAnsi" w:hAnsiTheme="minorHAnsi"/>
        </w:rPr>
        <w:t>in</w:t>
      </w:r>
      <w:r w:rsidRPr="004A196C">
        <w:rPr>
          <w:rFonts w:asciiTheme="minorHAnsi" w:hAnsiTheme="minorHAnsi"/>
          <w:spacing w:val="-15"/>
        </w:rPr>
        <w:t xml:space="preserve"> </w:t>
      </w:r>
      <w:r w:rsidRPr="004A196C">
        <w:rPr>
          <w:rFonts w:asciiTheme="minorHAnsi" w:hAnsiTheme="minorHAnsi"/>
          <w:spacing w:val="-2"/>
        </w:rPr>
        <w:t>any</w:t>
      </w:r>
      <w:r w:rsidRPr="004A196C">
        <w:rPr>
          <w:rFonts w:asciiTheme="minorHAnsi" w:hAnsiTheme="minorHAnsi"/>
          <w:spacing w:val="-15"/>
        </w:rPr>
        <w:t xml:space="preserve"> </w:t>
      </w:r>
      <w:r w:rsidRPr="004A196C">
        <w:rPr>
          <w:rFonts w:asciiTheme="minorHAnsi" w:hAnsiTheme="minorHAnsi"/>
        </w:rPr>
        <w:t>practice</w:t>
      </w:r>
      <w:r w:rsidRPr="004A196C">
        <w:rPr>
          <w:rFonts w:asciiTheme="minorHAnsi" w:hAnsiTheme="minorHAnsi"/>
          <w:spacing w:val="-14"/>
        </w:rPr>
        <w:t xml:space="preserve"> </w:t>
      </w:r>
      <w:r w:rsidRPr="004A196C">
        <w:rPr>
          <w:rFonts w:asciiTheme="minorHAnsi" w:hAnsiTheme="minorHAnsi"/>
          <w:spacing w:val="-4"/>
        </w:rPr>
        <w:t xml:space="preserve">inconsistent </w:t>
      </w:r>
      <w:r w:rsidRPr="004A196C">
        <w:rPr>
          <w:rFonts w:asciiTheme="minorHAnsi" w:hAnsiTheme="minorHAnsi"/>
          <w:spacing w:val="-3"/>
        </w:rPr>
        <w:t xml:space="preserve">with the rights </w:t>
      </w:r>
      <w:r w:rsidRPr="004A196C">
        <w:rPr>
          <w:rFonts w:asciiTheme="minorHAnsi" w:hAnsiTheme="minorHAnsi"/>
          <w:spacing w:val="-2"/>
        </w:rPr>
        <w:t xml:space="preserve">set </w:t>
      </w:r>
      <w:r w:rsidRPr="004A196C">
        <w:rPr>
          <w:rFonts w:asciiTheme="minorHAnsi" w:hAnsiTheme="minorHAnsi"/>
          <w:spacing w:val="-3"/>
        </w:rPr>
        <w:t xml:space="preserve">forth </w:t>
      </w:r>
      <w:r w:rsidRPr="004A196C">
        <w:rPr>
          <w:rFonts w:asciiTheme="minorHAnsi" w:hAnsiTheme="minorHAnsi"/>
        </w:rPr>
        <w:t xml:space="preserve">in </w:t>
      </w:r>
      <w:r w:rsidRPr="004A196C">
        <w:rPr>
          <w:rFonts w:asciiTheme="minorHAnsi" w:hAnsiTheme="minorHAnsi"/>
          <w:spacing w:val="-3"/>
        </w:rPr>
        <w:t xml:space="preserve">the Convention </w:t>
      </w:r>
      <w:r w:rsidRPr="004A196C">
        <w:rPr>
          <w:rFonts w:asciiTheme="minorHAnsi" w:hAnsiTheme="minorHAnsi"/>
        </w:rPr>
        <w:t xml:space="preserve">on </w:t>
      </w:r>
      <w:r w:rsidRPr="004A196C">
        <w:rPr>
          <w:rFonts w:asciiTheme="minorHAnsi" w:hAnsiTheme="minorHAnsi"/>
          <w:spacing w:val="-3"/>
        </w:rPr>
        <w:t xml:space="preserve">the Rights </w:t>
      </w:r>
      <w:r w:rsidRPr="004A196C">
        <w:rPr>
          <w:rFonts w:asciiTheme="minorHAnsi" w:hAnsiTheme="minorHAnsi"/>
        </w:rPr>
        <w:t xml:space="preserve">of </w:t>
      </w:r>
      <w:r w:rsidRPr="004A196C">
        <w:rPr>
          <w:rFonts w:asciiTheme="minorHAnsi" w:hAnsiTheme="minorHAnsi"/>
          <w:spacing w:val="-3"/>
        </w:rPr>
        <w:t>the Child</w:t>
      </w:r>
      <w:r w:rsidR="00B374F6" w:rsidRPr="004A196C">
        <w:rPr>
          <w:rFonts w:asciiTheme="minorHAnsi" w:hAnsiTheme="minorHAnsi"/>
          <w:spacing w:val="-3"/>
        </w:rPr>
        <w:t xml:space="preserve"> that </w:t>
      </w:r>
      <w:r w:rsidRPr="004A196C">
        <w:rPr>
          <w:rFonts w:asciiTheme="minorHAnsi" w:hAnsiTheme="minorHAnsi"/>
          <w:spacing w:val="-3"/>
        </w:rPr>
        <w:t>requires</w:t>
      </w:r>
      <w:r w:rsidRPr="004A196C">
        <w:rPr>
          <w:rFonts w:asciiTheme="minorHAnsi" w:hAnsiTheme="minorHAnsi"/>
          <w:spacing w:val="-14"/>
        </w:rPr>
        <w:t xml:space="preserve"> </w:t>
      </w:r>
      <w:r w:rsidRPr="004A196C">
        <w:rPr>
          <w:rFonts w:asciiTheme="minorHAnsi" w:hAnsiTheme="minorHAnsi"/>
          <w:spacing w:val="-3"/>
        </w:rPr>
        <w:t>that</w:t>
      </w:r>
      <w:r w:rsidRPr="004A196C">
        <w:rPr>
          <w:rFonts w:asciiTheme="minorHAnsi" w:hAnsiTheme="minorHAnsi"/>
          <w:spacing w:val="-14"/>
        </w:rPr>
        <w:t xml:space="preserve"> </w:t>
      </w:r>
      <w:r w:rsidRPr="004A196C">
        <w:rPr>
          <w:rFonts w:asciiTheme="minorHAnsi" w:hAnsiTheme="minorHAnsi"/>
        </w:rPr>
        <w:t>a</w:t>
      </w:r>
      <w:r w:rsidRPr="004A196C">
        <w:rPr>
          <w:rFonts w:asciiTheme="minorHAnsi" w:hAnsiTheme="minorHAnsi"/>
          <w:spacing w:val="-14"/>
        </w:rPr>
        <w:t xml:space="preserve"> </w:t>
      </w:r>
      <w:r w:rsidRPr="004A196C">
        <w:rPr>
          <w:rFonts w:asciiTheme="minorHAnsi" w:hAnsiTheme="minorHAnsi"/>
          <w:spacing w:val="-3"/>
        </w:rPr>
        <w:t>child</w:t>
      </w:r>
      <w:r w:rsidRPr="004A196C">
        <w:rPr>
          <w:rFonts w:asciiTheme="minorHAnsi" w:hAnsiTheme="minorHAnsi"/>
          <w:spacing w:val="-13"/>
        </w:rPr>
        <w:t xml:space="preserve"> </w:t>
      </w:r>
      <w:r w:rsidRPr="004A196C">
        <w:rPr>
          <w:rFonts w:asciiTheme="minorHAnsi" w:hAnsiTheme="minorHAnsi"/>
          <w:spacing w:val="-3"/>
        </w:rPr>
        <w:t>shall</w:t>
      </w:r>
      <w:r w:rsidRPr="004A196C">
        <w:rPr>
          <w:rFonts w:asciiTheme="minorHAnsi" w:hAnsiTheme="minorHAnsi"/>
          <w:spacing w:val="-14"/>
        </w:rPr>
        <w:t xml:space="preserve"> </w:t>
      </w:r>
      <w:r w:rsidRPr="004A196C">
        <w:rPr>
          <w:rFonts w:asciiTheme="minorHAnsi" w:hAnsiTheme="minorHAnsi"/>
        </w:rPr>
        <w:t>be</w:t>
      </w:r>
      <w:r w:rsidRPr="004A196C">
        <w:rPr>
          <w:rFonts w:asciiTheme="minorHAnsi" w:hAnsiTheme="minorHAnsi"/>
          <w:spacing w:val="-14"/>
        </w:rPr>
        <w:t xml:space="preserve"> </w:t>
      </w:r>
      <w:r w:rsidRPr="004A196C">
        <w:rPr>
          <w:rFonts w:asciiTheme="minorHAnsi" w:hAnsiTheme="minorHAnsi"/>
          <w:spacing w:val="-3"/>
        </w:rPr>
        <w:t>protected</w:t>
      </w:r>
      <w:r w:rsidRPr="004A196C">
        <w:rPr>
          <w:rFonts w:asciiTheme="minorHAnsi" w:hAnsiTheme="minorHAnsi"/>
          <w:spacing w:val="-13"/>
        </w:rPr>
        <w:t xml:space="preserve"> </w:t>
      </w:r>
      <w:r w:rsidRPr="004A196C">
        <w:rPr>
          <w:rFonts w:asciiTheme="minorHAnsi" w:hAnsiTheme="minorHAnsi"/>
          <w:spacing w:val="-3"/>
        </w:rPr>
        <w:t>from</w:t>
      </w:r>
      <w:r w:rsidRPr="004A196C">
        <w:rPr>
          <w:rFonts w:asciiTheme="minorHAnsi" w:hAnsiTheme="minorHAnsi"/>
          <w:spacing w:val="-14"/>
        </w:rPr>
        <w:t xml:space="preserve"> </w:t>
      </w:r>
      <w:r w:rsidRPr="004A196C">
        <w:rPr>
          <w:rFonts w:asciiTheme="minorHAnsi" w:hAnsiTheme="minorHAnsi"/>
          <w:spacing w:val="-4"/>
        </w:rPr>
        <w:t>performing</w:t>
      </w:r>
      <w:r w:rsidRPr="004A196C">
        <w:rPr>
          <w:rFonts w:asciiTheme="minorHAnsi" w:hAnsiTheme="minorHAnsi"/>
          <w:spacing w:val="-13"/>
        </w:rPr>
        <w:t xml:space="preserve"> </w:t>
      </w:r>
      <w:r w:rsidRPr="004A196C">
        <w:rPr>
          <w:rFonts w:asciiTheme="minorHAnsi" w:hAnsiTheme="minorHAnsi"/>
          <w:spacing w:val="-2"/>
        </w:rPr>
        <w:t>any</w:t>
      </w:r>
      <w:r w:rsidRPr="004A196C">
        <w:rPr>
          <w:rFonts w:asciiTheme="minorHAnsi" w:hAnsiTheme="minorHAnsi"/>
          <w:spacing w:val="-13"/>
        </w:rPr>
        <w:t xml:space="preserve"> </w:t>
      </w:r>
      <w:r w:rsidRPr="004A196C">
        <w:rPr>
          <w:rFonts w:asciiTheme="minorHAnsi" w:hAnsiTheme="minorHAnsi"/>
          <w:spacing w:val="-3"/>
        </w:rPr>
        <w:t>work</w:t>
      </w:r>
      <w:r w:rsidRPr="004A196C">
        <w:rPr>
          <w:rFonts w:asciiTheme="minorHAnsi" w:hAnsiTheme="minorHAnsi"/>
          <w:spacing w:val="-13"/>
        </w:rPr>
        <w:t xml:space="preserve"> </w:t>
      </w:r>
      <w:r w:rsidRPr="004A196C">
        <w:rPr>
          <w:rFonts w:asciiTheme="minorHAnsi" w:hAnsiTheme="minorHAnsi"/>
          <w:spacing w:val="-3"/>
        </w:rPr>
        <w:t>that</w:t>
      </w:r>
      <w:r w:rsidRPr="004A196C">
        <w:rPr>
          <w:rFonts w:asciiTheme="minorHAnsi" w:hAnsiTheme="minorHAnsi"/>
          <w:spacing w:val="-12"/>
        </w:rPr>
        <w:t xml:space="preserve"> </w:t>
      </w:r>
      <w:r w:rsidRPr="004A196C">
        <w:rPr>
          <w:rFonts w:asciiTheme="minorHAnsi" w:hAnsiTheme="minorHAnsi"/>
        </w:rPr>
        <w:t>is</w:t>
      </w:r>
      <w:r w:rsidRPr="004A196C">
        <w:rPr>
          <w:rFonts w:asciiTheme="minorHAnsi" w:hAnsiTheme="minorHAnsi"/>
          <w:spacing w:val="-14"/>
        </w:rPr>
        <w:t xml:space="preserve"> </w:t>
      </w:r>
      <w:r w:rsidRPr="004A196C">
        <w:rPr>
          <w:rFonts w:asciiTheme="minorHAnsi" w:hAnsiTheme="minorHAnsi"/>
          <w:spacing w:val="-3"/>
        </w:rPr>
        <w:t>likely</w:t>
      </w:r>
      <w:r w:rsidRPr="004A196C">
        <w:rPr>
          <w:rFonts w:asciiTheme="minorHAnsi" w:hAnsiTheme="minorHAnsi"/>
          <w:spacing w:val="-14"/>
        </w:rPr>
        <w:t xml:space="preserve"> </w:t>
      </w:r>
      <w:r w:rsidRPr="004A196C">
        <w:rPr>
          <w:rFonts w:asciiTheme="minorHAnsi" w:hAnsiTheme="minorHAnsi"/>
        </w:rPr>
        <w:t>to</w:t>
      </w:r>
      <w:r w:rsidRPr="004A196C">
        <w:rPr>
          <w:rFonts w:asciiTheme="minorHAnsi" w:hAnsiTheme="minorHAnsi"/>
          <w:spacing w:val="-14"/>
        </w:rPr>
        <w:t xml:space="preserve"> </w:t>
      </w:r>
      <w:r w:rsidRPr="004A196C">
        <w:rPr>
          <w:rFonts w:asciiTheme="minorHAnsi" w:hAnsiTheme="minorHAnsi"/>
        </w:rPr>
        <w:t>be</w:t>
      </w:r>
      <w:r w:rsidRPr="004A196C">
        <w:rPr>
          <w:rFonts w:asciiTheme="minorHAnsi" w:hAnsiTheme="minorHAnsi"/>
          <w:spacing w:val="-14"/>
        </w:rPr>
        <w:t xml:space="preserve"> </w:t>
      </w:r>
      <w:r w:rsidRPr="004A196C">
        <w:rPr>
          <w:rFonts w:asciiTheme="minorHAnsi" w:hAnsiTheme="minorHAnsi"/>
          <w:spacing w:val="-3"/>
        </w:rPr>
        <w:t>hazardous</w:t>
      </w:r>
      <w:r w:rsidRPr="004A196C">
        <w:rPr>
          <w:rFonts w:asciiTheme="minorHAnsi" w:hAnsiTheme="minorHAnsi"/>
          <w:spacing w:val="-14"/>
        </w:rPr>
        <w:t xml:space="preserve"> </w:t>
      </w:r>
      <w:r w:rsidRPr="004A196C">
        <w:rPr>
          <w:rFonts w:asciiTheme="minorHAnsi" w:hAnsiTheme="minorHAnsi"/>
        </w:rPr>
        <w:t>or</w:t>
      </w:r>
      <w:r w:rsidRPr="004A196C">
        <w:rPr>
          <w:rFonts w:asciiTheme="minorHAnsi" w:hAnsiTheme="minorHAnsi"/>
          <w:spacing w:val="-13"/>
        </w:rPr>
        <w:t xml:space="preserve"> </w:t>
      </w:r>
      <w:r w:rsidRPr="004A196C">
        <w:rPr>
          <w:rFonts w:asciiTheme="minorHAnsi" w:hAnsiTheme="minorHAnsi"/>
        </w:rPr>
        <w:t>to</w:t>
      </w:r>
      <w:r w:rsidRPr="004A196C">
        <w:rPr>
          <w:rFonts w:asciiTheme="minorHAnsi" w:hAnsiTheme="minorHAnsi"/>
          <w:spacing w:val="-13"/>
        </w:rPr>
        <w:t xml:space="preserve"> </w:t>
      </w:r>
      <w:r w:rsidRPr="004A196C">
        <w:rPr>
          <w:rFonts w:asciiTheme="minorHAnsi" w:hAnsiTheme="minorHAnsi"/>
          <w:spacing w:val="-3"/>
        </w:rPr>
        <w:t xml:space="preserve">interfere with the child's education, </w:t>
      </w:r>
      <w:r w:rsidRPr="004A196C">
        <w:rPr>
          <w:rFonts w:asciiTheme="minorHAnsi" w:hAnsiTheme="minorHAnsi"/>
        </w:rPr>
        <w:t xml:space="preserve">or </w:t>
      </w:r>
      <w:r w:rsidRPr="004A196C">
        <w:rPr>
          <w:rFonts w:asciiTheme="minorHAnsi" w:hAnsiTheme="minorHAnsi"/>
          <w:spacing w:val="-3"/>
        </w:rPr>
        <w:t xml:space="preserve">to </w:t>
      </w:r>
      <w:r w:rsidRPr="004A196C">
        <w:rPr>
          <w:rFonts w:asciiTheme="minorHAnsi" w:hAnsiTheme="minorHAnsi"/>
        </w:rPr>
        <w:t xml:space="preserve">be </w:t>
      </w:r>
      <w:r w:rsidRPr="004A196C">
        <w:rPr>
          <w:rFonts w:asciiTheme="minorHAnsi" w:hAnsiTheme="minorHAnsi"/>
          <w:spacing w:val="-4"/>
        </w:rPr>
        <w:t xml:space="preserve">harmful </w:t>
      </w:r>
      <w:r w:rsidRPr="004A196C">
        <w:rPr>
          <w:rFonts w:asciiTheme="minorHAnsi" w:hAnsiTheme="minorHAnsi"/>
        </w:rPr>
        <w:t xml:space="preserve">to </w:t>
      </w:r>
      <w:r w:rsidRPr="004A196C">
        <w:rPr>
          <w:rFonts w:asciiTheme="minorHAnsi" w:hAnsiTheme="minorHAnsi"/>
          <w:spacing w:val="-3"/>
        </w:rPr>
        <w:t xml:space="preserve">the child's health </w:t>
      </w:r>
      <w:r w:rsidRPr="004A196C">
        <w:rPr>
          <w:rFonts w:asciiTheme="minorHAnsi" w:hAnsiTheme="minorHAnsi"/>
        </w:rPr>
        <w:t xml:space="preserve">or </w:t>
      </w:r>
      <w:r w:rsidRPr="004A196C">
        <w:rPr>
          <w:rFonts w:asciiTheme="minorHAnsi" w:hAnsiTheme="minorHAnsi"/>
          <w:spacing w:val="-3"/>
        </w:rPr>
        <w:t xml:space="preserve">physical, mental, spiritual, moral </w:t>
      </w:r>
      <w:r w:rsidRPr="004A196C">
        <w:rPr>
          <w:rFonts w:asciiTheme="minorHAnsi" w:hAnsiTheme="minorHAnsi"/>
        </w:rPr>
        <w:t xml:space="preserve">or </w:t>
      </w:r>
      <w:r w:rsidRPr="004A196C">
        <w:rPr>
          <w:rFonts w:asciiTheme="minorHAnsi" w:hAnsiTheme="minorHAnsi"/>
          <w:spacing w:val="-3"/>
        </w:rPr>
        <w:t>social development.</w:t>
      </w:r>
    </w:p>
    <w:p w14:paraId="638A9602" w14:textId="77777777" w:rsidR="001125D0" w:rsidRPr="004A196C" w:rsidRDefault="001125D0">
      <w:pPr>
        <w:pStyle w:val="BodyText"/>
        <w:rPr>
          <w:rFonts w:asciiTheme="minorHAnsi" w:hAnsiTheme="minorHAnsi"/>
          <w:sz w:val="22"/>
          <w:szCs w:val="22"/>
        </w:rPr>
      </w:pPr>
    </w:p>
    <w:p w14:paraId="485D3A75" w14:textId="37EBE041" w:rsidR="001125D0" w:rsidRPr="004A196C" w:rsidRDefault="00855DBA" w:rsidP="00E564B8">
      <w:pPr>
        <w:pStyle w:val="BodyText"/>
        <w:ind w:left="1440" w:right="1034"/>
        <w:jc w:val="both"/>
        <w:rPr>
          <w:rFonts w:asciiTheme="minorHAnsi" w:hAnsiTheme="minorHAnsi"/>
          <w:sz w:val="22"/>
          <w:szCs w:val="22"/>
        </w:rPr>
      </w:pPr>
      <w:r w:rsidRPr="004A196C">
        <w:rPr>
          <w:rFonts w:asciiTheme="minorHAnsi" w:hAnsiTheme="minorHAnsi"/>
          <w:spacing w:val="-3"/>
          <w:sz w:val="22"/>
          <w:szCs w:val="22"/>
        </w:rPr>
        <w:t>Any</w:t>
      </w:r>
      <w:r w:rsidRPr="004A196C">
        <w:rPr>
          <w:rFonts w:asciiTheme="minorHAnsi" w:hAnsiTheme="minorHAnsi"/>
          <w:spacing w:val="-12"/>
          <w:sz w:val="22"/>
          <w:szCs w:val="22"/>
        </w:rPr>
        <w:t xml:space="preserve"> </w:t>
      </w:r>
      <w:r w:rsidRPr="004A196C">
        <w:rPr>
          <w:rFonts w:asciiTheme="minorHAnsi" w:hAnsiTheme="minorHAnsi"/>
          <w:sz w:val="22"/>
          <w:szCs w:val="22"/>
        </w:rPr>
        <w:t>breach</w:t>
      </w:r>
      <w:r w:rsidRPr="004A196C">
        <w:rPr>
          <w:rFonts w:asciiTheme="minorHAnsi" w:hAnsiTheme="minorHAnsi"/>
          <w:spacing w:val="-12"/>
          <w:sz w:val="22"/>
          <w:szCs w:val="22"/>
        </w:rPr>
        <w:t xml:space="preserve"> </w:t>
      </w:r>
      <w:r w:rsidRPr="004A196C">
        <w:rPr>
          <w:rFonts w:asciiTheme="minorHAnsi" w:hAnsiTheme="minorHAnsi"/>
          <w:sz w:val="22"/>
          <w:szCs w:val="22"/>
        </w:rPr>
        <w:t>of</w:t>
      </w:r>
      <w:r w:rsidRPr="004A196C">
        <w:rPr>
          <w:rFonts w:asciiTheme="minorHAnsi" w:hAnsiTheme="minorHAnsi"/>
          <w:spacing w:val="-12"/>
          <w:sz w:val="22"/>
          <w:szCs w:val="22"/>
        </w:rPr>
        <w:t xml:space="preserve"> </w:t>
      </w:r>
      <w:r w:rsidRPr="004A196C">
        <w:rPr>
          <w:rFonts w:asciiTheme="minorHAnsi" w:hAnsiTheme="minorHAnsi"/>
          <w:spacing w:val="-3"/>
          <w:sz w:val="22"/>
          <w:szCs w:val="22"/>
        </w:rPr>
        <w:t>this</w:t>
      </w:r>
      <w:r w:rsidRPr="004A196C">
        <w:rPr>
          <w:rFonts w:asciiTheme="minorHAnsi" w:hAnsiTheme="minorHAnsi"/>
          <w:spacing w:val="-11"/>
          <w:sz w:val="22"/>
          <w:szCs w:val="22"/>
        </w:rPr>
        <w:t xml:space="preserve"> </w:t>
      </w:r>
      <w:r w:rsidRPr="004A196C">
        <w:rPr>
          <w:rFonts w:asciiTheme="minorHAnsi" w:hAnsiTheme="minorHAnsi"/>
          <w:spacing w:val="-3"/>
          <w:sz w:val="22"/>
          <w:szCs w:val="22"/>
        </w:rPr>
        <w:t>representation</w:t>
      </w:r>
      <w:r w:rsidRPr="004A196C">
        <w:rPr>
          <w:rFonts w:asciiTheme="minorHAnsi" w:hAnsiTheme="minorHAnsi"/>
          <w:spacing w:val="-12"/>
          <w:sz w:val="22"/>
          <w:szCs w:val="22"/>
        </w:rPr>
        <w:t xml:space="preserve"> </w:t>
      </w:r>
      <w:r w:rsidRPr="004A196C">
        <w:rPr>
          <w:rFonts w:asciiTheme="minorHAnsi" w:hAnsiTheme="minorHAnsi"/>
          <w:spacing w:val="-2"/>
          <w:sz w:val="22"/>
          <w:szCs w:val="22"/>
        </w:rPr>
        <w:t>and</w:t>
      </w:r>
      <w:r w:rsidRPr="004A196C">
        <w:rPr>
          <w:rFonts w:asciiTheme="minorHAnsi" w:hAnsiTheme="minorHAnsi"/>
          <w:spacing w:val="-7"/>
          <w:sz w:val="22"/>
          <w:szCs w:val="22"/>
        </w:rPr>
        <w:t xml:space="preserve"> </w:t>
      </w:r>
      <w:r w:rsidRPr="004A196C">
        <w:rPr>
          <w:rFonts w:asciiTheme="minorHAnsi" w:hAnsiTheme="minorHAnsi"/>
          <w:spacing w:val="-3"/>
          <w:sz w:val="22"/>
          <w:szCs w:val="22"/>
        </w:rPr>
        <w:t>warranty</w:t>
      </w:r>
      <w:r w:rsidRPr="004A196C">
        <w:rPr>
          <w:rFonts w:asciiTheme="minorHAnsi" w:hAnsiTheme="minorHAnsi"/>
          <w:spacing w:val="-12"/>
          <w:sz w:val="22"/>
          <w:szCs w:val="22"/>
        </w:rPr>
        <w:t xml:space="preserve"> </w:t>
      </w:r>
      <w:r w:rsidRPr="004A196C">
        <w:rPr>
          <w:rFonts w:asciiTheme="minorHAnsi" w:hAnsiTheme="minorHAnsi"/>
          <w:spacing w:val="-3"/>
          <w:sz w:val="22"/>
          <w:szCs w:val="22"/>
        </w:rPr>
        <w:t>shall</w:t>
      </w:r>
      <w:r w:rsidRPr="004A196C">
        <w:rPr>
          <w:rFonts w:asciiTheme="minorHAnsi" w:hAnsiTheme="minorHAnsi"/>
          <w:spacing w:val="-11"/>
          <w:sz w:val="22"/>
          <w:szCs w:val="22"/>
        </w:rPr>
        <w:t xml:space="preserve"> </w:t>
      </w:r>
      <w:r w:rsidRPr="004A196C">
        <w:rPr>
          <w:rFonts w:asciiTheme="minorHAnsi" w:hAnsiTheme="minorHAnsi"/>
          <w:spacing w:val="-3"/>
          <w:sz w:val="22"/>
          <w:szCs w:val="22"/>
        </w:rPr>
        <w:t>entitle</w:t>
      </w:r>
      <w:r w:rsidRPr="004A196C">
        <w:rPr>
          <w:rFonts w:asciiTheme="minorHAnsi" w:hAnsiTheme="minorHAnsi"/>
          <w:spacing w:val="-10"/>
          <w:sz w:val="22"/>
          <w:szCs w:val="22"/>
        </w:rPr>
        <w:t xml:space="preserve"> </w:t>
      </w:r>
      <w:r w:rsidR="00DA5B55" w:rsidRPr="004A196C">
        <w:rPr>
          <w:rFonts w:asciiTheme="minorHAnsi" w:hAnsiTheme="minorHAnsi"/>
          <w:spacing w:val="-3"/>
          <w:sz w:val="22"/>
          <w:szCs w:val="22"/>
        </w:rPr>
        <w:t>ADPC</w:t>
      </w:r>
      <w:r w:rsidRPr="004A196C">
        <w:rPr>
          <w:rFonts w:asciiTheme="minorHAnsi" w:hAnsiTheme="minorHAnsi"/>
          <w:spacing w:val="-9"/>
          <w:sz w:val="22"/>
          <w:szCs w:val="22"/>
        </w:rPr>
        <w:t xml:space="preserve"> </w:t>
      </w:r>
      <w:r w:rsidRPr="004A196C">
        <w:rPr>
          <w:rFonts w:asciiTheme="minorHAnsi" w:hAnsiTheme="minorHAnsi"/>
          <w:spacing w:val="-3"/>
          <w:sz w:val="22"/>
          <w:szCs w:val="22"/>
        </w:rPr>
        <w:t>to</w:t>
      </w:r>
      <w:r w:rsidRPr="004A196C">
        <w:rPr>
          <w:rFonts w:asciiTheme="minorHAnsi" w:hAnsiTheme="minorHAnsi"/>
          <w:spacing w:val="-9"/>
          <w:sz w:val="22"/>
          <w:szCs w:val="22"/>
        </w:rPr>
        <w:t xml:space="preserve"> </w:t>
      </w:r>
      <w:r w:rsidRPr="004A196C">
        <w:rPr>
          <w:rFonts w:asciiTheme="minorHAnsi" w:hAnsiTheme="minorHAnsi"/>
          <w:spacing w:val="-3"/>
          <w:sz w:val="22"/>
          <w:szCs w:val="22"/>
        </w:rPr>
        <w:t>terminate</w:t>
      </w:r>
      <w:r w:rsidRPr="004A196C">
        <w:rPr>
          <w:rFonts w:asciiTheme="minorHAnsi" w:hAnsiTheme="minorHAnsi"/>
          <w:spacing w:val="-10"/>
          <w:sz w:val="22"/>
          <w:szCs w:val="22"/>
        </w:rPr>
        <w:t xml:space="preserve"> </w:t>
      </w:r>
      <w:r w:rsidRPr="004A196C">
        <w:rPr>
          <w:rFonts w:asciiTheme="minorHAnsi" w:hAnsiTheme="minorHAnsi"/>
          <w:spacing w:val="-3"/>
          <w:sz w:val="22"/>
          <w:szCs w:val="22"/>
        </w:rPr>
        <w:t>this</w:t>
      </w:r>
      <w:r w:rsidRPr="004A196C">
        <w:rPr>
          <w:rFonts w:asciiTheme="minorHAnsi" w:hAnsiTheme="minorHAnsi"/>
          <w:spacing w:val="-11"/>
          <w:sz w:val="22"/>
          <w:szCs w:val="22"/>
        </w:rPr>
        <w:t xml:space="preserve"> </w:t>
      </w:r>
      <w:r w:rsidR="00A84B48">
        <w:rPr>
          <w:rFonts w:asciiTheme="minorHAnsi" w:hAnsiTheme="minorHAnsi"/>
          <w:spacing w:val="-3"/>
          <w:sz w:val="22"/>
          <w:szCs w:val="22"/>
        </w:rPr>
        <w:t>Contract</w:t>
      </w:r>
      <w:r w:rsidR="00C7720A">
        <w:rPr>
          <w:rFonts w:asciiTheme="minorHAnsi" w:hAnsiTheme="minorHAnsi"/>
          <w:spacing w:val="-3"/>
          <w:sz w:val="22"/>
          <w:szCs w:val="22"/>
        </w:rPr>
        <w:t xml:space="preserve"> </w:t>
      </w:r>
      <w:r w:rsidRPr="004A196C">
        <w:rPr>
          <w:rFonts w:asciiTheme="minorHAnsi" w:hAnsiTheme="minorHAnsi"/>
          <w:spacing w:val="-3"/>
          <w:sz w:val="22"/>
          <w:szCs w:val="22"/>
        </w:rPr>
        <w:t xml:space="preserve">immediately </w:t>
      </w:r>
      <w:r w:rsidRPr="004A196C">
        <w:rPr>
          <w:rFonts w:asciiTheme="minorHAnsi" w:hAnsiTheme="minorHAnsi"/>
          <w:sz w:val="22"/>
          <w:szCs w:val="22"/>
        </w:rPr>
        <w:t xml:space="preserve">upon </w:t>
      </w:r>
      <w:r w:rsidRPr="004A196C">
        <w:rPr>
          <w:rFonts w:asciiTheme="minorHAnsi" w:hAnsiTheme="minorHAnsi"/>
          <w:spacing w:val="-3"/>
          <w:sz w:val="22"/>
          <w:szCs w:val="22"/>
        </w:rPr>
        <w:t xml:space="preserve">notice to the </w:t>
      </w:r>
      <w:r w:rsidR="002A36C9">
        <w:rPr>
          <w:rFonts w:asciiTheme="minorHAnsi" w:hAnsiTheme="minorHAnsi"/>
          <w:spacing w:val="-3"/>
          <w:sz w:val="22"/>
          <w:szCs w:val="22"/>
        </w:rPr>
        <w:t>Vendor</w:t>
      </w:r>
      <w:r w:rsidRPr="004A196C">
        <w:rPr>
          <w:rFonts w:asciiTheme="minorHAnsi" w:hAnsiTheme="minorHAnsi"/>
          <w:spacing w:val="-3"/>
          <w:sz w:val="22"/>
          <w:szCs w:val="22"/>
        </w:rPr>
        <w:t xml:space="preserve">, without </w:t>
      </w:r>
      <w:r w:rsidRPr="004A196C">
        <w:rPr>
          <w:rFonts w:asciiTheme="minorHAnsi" w:hAnsiTheme="minorHAnsi"/>
          <w:spacing w:val="-2"/>
          <w:sz w:val="22"/>
          <w:szCs w:val="22"/>
        </w:rPr>
        <w:t xml:space="preserve">any </w:t>
      </w:r>
      <w:r w:rsidRPr="004A196C">
        <w:rPr>
          <w:rFonts w:asciiTheme="minorHAnsi" w:hAnsiTheme="minorHAnsi"/>
          <w:spacing w:val="-3"/>
          <w:sz w:val="22"/>
          <w:szCs w:val="22"/>
        </w:rPr>
        <w:t xml:space="preserve">liability </w:t>
      </w:r>
      <w:r w:rsidRPr="004A196C">
        <w:rPr>
          <w:rFonts w:asciiTheme="minorHAnsi" w:hAnsiTheme="minorHAnsi"/>
          <w:spacing w:val="-2"/>
          <w:sz w:val="22"/>
          <w:szCs w:val="22"/>
        </w:rPr>
        <w:t xml:space="preserve">for </w:t>
      </w:r>
      <w:r w:rsidRPr="004A196C">
        <w:rPr>
          <w:rFonts w:asciiTheme="minorHAnsi" w:hAnsiTheme="minorHAnsi"/>
          <w:spacing w:val="-3"/>
          <w:sz w:val="22"/>
          <w:szCs w:val="22"/>
        </w:rPr>
        <w:t xml:space="preserve">termination charges </w:t>
      </w:r>
      <w:r w:rsidRPr="004A196C">
        <w:rPr>
          <w:rFonts w:asciiTheme="minorHAnsi" w:hAnsiTheme="minorHAnsi"/>
          <w:sz w:val="22"/>
          <w:szCs w:val="22"/>
        </w:rPr>
        <w:t xml:space="preserve">or </w:t>
      </w:r>
      <w:r w:rsidRPr="004A196C">
        <w:rPr>
          <w:rFonts w:asciiTheme="minorHAnsi" w:hAnsiTheme="minorHAnsi"/>
          <w:spacing w:val="-2"/>
          <w:sz w:val="22"/>
          <w:szCs w:val="22"/>
        </w:rPr>
        <w:t xml:space="preserve">any </w:t>
      </w:r>
      <w:r w:rsidRPr="004A196C">
        <w:rPr>
          <w:rFonts w:asciiTheme="minorHAnsi" w:hAnsiTheme="minorHAnsi"/>
          <w:spacing w:val="-3"/>
          <w:sz w:val="22"/>
          <w:szCs w:val="22"/>
        </w:rPr>
        <w:t xml:space="preserve">other liability </w:t>
      </w:r>
      <w:r w:rsidRPr="004A196C">
        <w:rPr>
          <w:rFonts w:asciiTheme="minorHAnsi" w:hAnsiTheme="minorHAnsi"/>
          <w:sz w:val="22"/>
          <w:szCs w:val="22"/>
        </w:rPr>
        <w:t xml:space="preserve">of any kind of </w:t>
      </w:r>
      <w:r w:rsidR="00DA5B55" w:rsidRPr="004A196C">
        <w:rPr>
          <w:rFonts w:asciiTheme="minorHAnsi" w:hAnsiTheme="minorHAnsi"/>
          <w:spacing w:val="-3"/>
          <w:sz w:val="22"/>
          <w:szCs w:val="22"/>
        </w:rPr>
        <w:t>ADPC</w:t>
      </w:r>
      <w:r w:rsidRPr="004A196C">
        <w:rPr>
          <w:rFonts w:asciiTheme="minorHAnsi" w:hAnsiTheme="minorHAnsi"/>
          <w:spacing w:val="-3"/>
          <w:sz w:val="22"/>
          <w:szCs w:val="22"/>
        </w:rPr>
        <w:t>.</w:t>
      </w:r>
    </w:p>
    <w:p w14:paraId="3A35DD94" w14:textId="77777777" w:rsidR="007558CB" w:rsidRPr="004A196C" w:rsidRDefault="007558CB" w:rsidP="007558CB">
      <w:pPr>
        <w:pStyle w:val="BodyText"/>
        <w:ind w:right="1034"/>
        <w:jc w:val="both"/>
        <w:rPr>
          <w:rFonts w:asciiTheme="minorHAnsi" w:hAnsiTheme="minorHAnsi"/>
          <w:sz w:val="22"/>
          <w:szCs w:val="22"/>
        </w:rPr>
      </w:pPr>
    </w:p>
    <w:p w14:paraId="3B9883DB" w14:textId="77777777" w:rsidR="001125D0" w:rsidRPr="004A196C" w:rsidRDefault="00855DBA">
      <w:pPr>
        <w:pStyle w:val="Heading4"/>
        <w:numPr>
          <w:ilvl w:val="0"/>
          <w:numId w:val="2"/>
        </w:numPr>
        <w:tabs>
          <w:tab w:val="left" w:pos="1440"/>
          <w:tab w:val="left" w:pos="1441"/>
        </w:tabs>
        <w:rPr>
          <w:rFonts w:asciiTheme="minorHAnsi" w:hAnsiTheme="minorHAnsi"/>
          <w:sz w:val="22"/>
          <w:szCs w:val="22"/>
        </w:rPr>
      </w:pPr>
      <w:r w:rsidRPr="004A196C">
        <w:rPr>
          <w:rFonts w:asciiTheme="minorHAnsi" w:hAnsiTheme="minorHAnsi"/>
          <w:spacing w:val="-3"/>
          <w:sz w:val="22"/>
          <w:szCs w:val="22"/>
        </w:rPr>
        <w:t xml:space="preserve">SETTLEMENT </w:t>
      </w:r>
      <w:r w:rsidRPr="004A196C">
        <w:rPr>
          <w:rFonts w:asciiTheme="minorHAnsi" w:hAnsiTheme="minorHAnsi"/>
          <w:sz w:val="22"/>
          <w:szCs w:val="22"/>
        </w:rPr>
        <w:t>OF</w:t>
      </w:r>
      <w:r w:rsidRPr="004A196C">
        <w:rPr>
          <w:rFonts w:asciiTheme="minorHAnsi" w:hAnsiTheme="minorHAnsi"/>
          <w:spacing w:val="-11"/>
          <w:sz w:val="22"/>
          <w:szCs w:val="22"/>
        </w:rPr>
        <w:t xml:space="preserve"> </w:t>
      </w:r>
      <w:r w:rsidRPr="004A196C">
        <w:rPr>
          <w:rFonts w:asciiTheme="minorHAnsi" w:hAnsiTheme="minorHAnsi"/>
          <w:spacing w:val="-4"/>
          <w:sz w:val="22"/>
          <w:szCs w:val="22"/>
        </w:rPr>
        <w:t>DISPUTES</w:t>
      </w:r>
    </w:p>
    <w:p w14:paraId="65072ADE" w14:textId="77777777" w:rsidR="001125D0" w:rsidRPr="004A196C" w:rsidRDefault="001125D0">
      <w:pPr>
        <w:pStyle w:val="BodyText"/>
        <w:spacing w:before="8"/>
        <w:rPr>
          <w:rFonts w:asciiTheme="minorHAnsi" w:hAnsiTheme="minorHAnsi"/>
          <w:b/>
          <w:sz w:val="22"/>
          <w:szCs w:val="22"/>
        </w:rPr>
      </w:pPr>
    </w:p>
    <w:p w14:paraId="5F047D55" w14:textId="202B559A" w:rsidR="001125D0" w:rsidRPr="004A196C" w:rsidRDefault="00855DBA">
      <w:pPr>
        <w:pStyle w:val="ListParagraph"/>
        <w:numPr>
          <w:ilvl w:val="1"/>
          <w:numId w:val="2"/>
        </w:numPr>
        <w:tabs>
          <w:tab w:val="left" w:pos="2161"/>
        </w:tabs>
        <w:ind w:left="2160" w:right="1033" w:hanging="720"/>
        <w:jc w:val="both"/>
        <w:rPr>
          <w:rFonts w:asciiTheme="minorHAnsi" w:hAnsiTheme="minorHAnsi"/>
        </w:rPr>
      </w:pPr>
      <w:r w:rsidRPr="004A196C">
        <w:rPr>
          <w:rFonts w:asciiTheme="minorHAnsi" w:hAnsiTheme="minorHAnsi"/>
          <w:b/>
          <w:spacing w:val="-3"/>
        </w:rPr>
        <w:t xml:space="preserve">Amicable Settlement. </w:t>
      </w:r>
      <w:r w:rsidRPr="004A196C">
        <w:rPr>
          <w:rFonts w:asciiTheme="minorHAnsi" w:hAnsiTheme="minorHAnsi"/>
          <w:b/>
          <w:spacing w:val="-2"/>
        </w:rPr>
        <w:t>T</w:t>
      </w:r>
      <w:r w:rsidRPr="004A196C">
        <w:rPr>
          <w:rFonts w:asciiTheme="minorHAnsi" w:hAnsiTheme="minorHAnsi"/>
          <w:spacing w:val="-2"/>
        </w:rPr>
        <w:t xml:space="preserve">he </w:t>
      </w:r>
      <w:r w:rsidRPr="004A196C">
        <w:rPr>
          <w:rFonts w:asciiTheme="minorHAnsi" w:hAnsiTheme="minorHAnsi"/>
          <w:spacing w:val="-3"/>
        </w:rPr>
        <w:t xml:space="preserve">Parties shall use their </w:t>
      </w:r>
      <w:r w:rsidRPr="004A196C">
        <w:rPr>
          <w:rFonts w:asciiTheme="minorHAnsi" w:hAnsiTheme="minorHAnsi"/>
        </w:rPr>
        <w:t xml:space="preserve">best </w:t>
      </w:r>
      <w:r w:rsidRPr="004A196C">
        <w:rPr>
          <w:rFonts w:asciiTheme="minorHAnsi" w:hAnsiTheme="minorHAnsi"/>
          <w:spacing w:val="-3"/>
        </w:rPr>
        <w:t xml:space="preserve">efforts </w:t>
      </w:r>
      <w:r w:rsidRPr="004A196C">
        <w:rPr>
          <w:rFonts w:asciiTheme="minorHAnsi" w:hAnsiTheme="minorHAnsi"/>
        </w:rPr>
        <w:t xml:space="preserve">to </w:t>
      </w:r>
      <w:r w:rsidRPr="004A196C">
        <w:rPr>
          <w:rFonts w:asciiTheme="minorHAnsi" w:hAnsiTheme="minorHAnsi"/>
          <w:spacing w:val="-3"/>
        </w:rPr>
        <w:t xml:space="preserve">settle amicably </w:t>
      </w:r>
      <w:r w:rsidRPr="004A196C">
        <w:rPr>
          <w:rFonts w:asciiTheme="minorHAnsi" w:hAnsiTheme="minorHAnsi"/>
        </w:rPr>
        <w:t xml:space="preserve">any </w:t>
      </w:r>
      <w:r w:rsidRPr="004A196C">
        <w:rPr>
          <w:rFonts w:asciiTheme="minorHAnsi" w:hAnsiTheme="minorHAnsi"/>
          <w:spacing w:val="-3"/>
        </w:rPr>
        <w:t xml:space="preserve">dispute, controversy </w:t>
      </w:r>
      <w:r w:rsidRPr="004A196C">
        <w:rPr>
          <w:rFonts w:asciiTheme="minorHAnsi" w:hAnsiTheme="minorHAnsi"/>
        </w:rPr>
        <w:t xml:space="preserve">or claim </w:t>
      </w:r>
      <w:r w:rsidRPr="004A196C">
        <w:rPr>
          <w:rFonts w:asciiTheme="minorHAnsi" w:hAnsiTheme="minorHAnsi"/>
          <w:spacing w:val="-3"/>
        </w:rPr>
        <w:t xml:space="preserve">arising </w:t>
      </w:r>
      <w:r w:rsidRPr="004A196C">
        <w:rPr>
          <w:rFonts w:asciiTheme="minorHAnsi" w:hAnsiTheme="minorHAnsi"/>
          <w:spacing w:val="-2"/>
        </w:rPr>
        <w:t xml:space="preserve">out of, </w:t>
      </w:r>
      <w:r w:rsidRPr="004A196C">
        <w:rPr>
          <w:rFonts w:asciiTheme="minorHAnsi" w:hAnsiTheme="minorHAnsi"/>
        </w:rPr>
        <w:t xml:space="preserve">or </w:t>
      </w:r>
      <w:r w:rsidRPr="004A196C">
        <w:rPr>
          <w:rFonts w:asciiTheme="minorHAnsi" w:hAnsiTheme="minorHAnsi"/>
          <w:spacing w:val="-3"/>
        </w:rPr>
        <w:t xml:space="preserve">relating </w:t>
      </w:r>
      <w:r w:rsidRPr="004A196C">
        <w:rPr>
          <w:rFonts w:asciiTheme="minorHAnsi" w:hAnsiTheme="minorHAnsi"/>
        </w:rPr>
        <w:t xml:space="preserve">to </w:t>
      </w:r>
      <w:r w:rsidRPr="004A196C">
        <w:rPr>
          <w:rFonts w:asciiTheme="minorHAnsi" w:hAnsiTheme="minorHAnsi"/>
          <w:spacing w:val="-3"/>
        </w:rPr>
        <w:t xml:space="preserve">this </w:t>
      </w:r>
      <w:r w:rsidR="00A84B48">
        <w:rPr>
          <w:rFonts w:asciiTheme="minorHAnsi" w:hAnsiTheme="minorHAnsi"/>
          <w:spacing w:val="-3"/>
        </w:rPr>
        <w:t>Contract</w:t>
      </w:r>
      <w:r w:rsidRPr="004A196C">
        <w:rPr>
          <w:rFonts w:asciiTheme="minorHAnsi" w:hAnsiTheme="minorHAnsi"/>
        </w:rPr>
        <w:t xml:space="preserve">or </w:t>
      </w:r>
      <w:r w:rsidRPr="004A196C">
        <w:rPr>
          <w:rFonts w:asciiTheme="minorHAnsi" w:hAnsiTheme="minorHAnsi"/>
          <w:spacing w:val="-3"/>
        </w:rPr>
        <w:t xml:space="preserve">the breach, termination </w:t>
      </w:r>
      <w:r w:rsidRPr="004A196C">
        <w:rPr>
          <w:rFonts w:asciiTheme="minorHAnsi" w:hAnsiTheme="minorHAnsi"/>
        </w:rPr>
        <w:t xml:space="preserve">or </w:t>
      </w:r>
      <w:r w:rsidRPr="004A196C">
        <w:rPr>
          <w:rFonts w:asciiTheme="minorHAnsi" w:hAnsiTheme="minorHAnsi"/>
          <w:spacing w:val="-3"/>
        </w:rPr>
        <w:t>invalidity</w:t>
      </w:r>
      <w:r w:rsidRPr="004A196C">
        <w:rPr>
          <w:rFonts w:asciiTheme="minorHAnsi" w:hAnsiTheme="minorHAnsi"/>
          <w:spacing w:val="-15"/>
        </w:rPr>
        <w:t xml:space="preserve"> </w:t>
      </w:r>
      <w:r w:rsidRPr="004A196C">
        <w:rPr>
          <w:rFonts w:asciiTheme="minorHAnsi" w:hAnsiTheme="minorHAnsi"/>
          <w:spacing w:val="-3"/>
        </w:rPr>
        <w:t>thereof.</w:t>
      </w:r>
      <w:r w:rsidRPr="004A196C">
        <w:rPr>
          <w:rFonts w:asciiTheme="minorHAnsi" w:hAnsiTheme="minorHAnsi"/>
          <w:spacing w:val="28"/>
        </w:rPr>
        <w:t xml:space="preserve"> </w:t>
      </w:r>
      <w:r w:rsidRPr="004A196C">
        <w:rPr>
          <w:rFonts w:asciiTheme="minorHAnsi" w:hAnsiTheme="minorHAnsi"/>
        </w:rPr>
        <w:t>Where</w:t>
      </w:r>
      <w:r w:rsidRPr="004A196C">
        <w:rPr>
          <w:rFonts w:asciiTheme="minorHAnsi" w:hAnsiTheme="minorHAnsi"/>
          <w:spacing w:val="-14"/>
        </w:rPr>
        <w:t xml:space="preserve"> </w:t>
      </w:r>
      <w:r w:rsidRPr="004A196C">
        <w:rPr>
          <w:rFonts w:asciiTheme="minorHAnsi" w:hAnsiTheme="minorHAnsi"/>
          <w:spacing w:val="-3"/>
        </w:rPr>
        <w:t>the</w:t>
      </w:r>
      <w:r w:rsidRPr="004A196C">
        <w:rPr>
          <w:rFonts w:asciiTheme="minorHAnsi" w:hAnsiTheme="minorHAnsi"/>
          <w:spacing w:val="-14"/>
        </w:rPr>
        <w:t xml:space="preserve"> </w:t>
      </w:r>
      <w:r w:rsidRPr="004A196C">
        <w:rPr>
          <w:rFonts w:asciiTheme="minorHAnsi" w:hAnsiTheme="minorHAnsi"/>
          <w:spacing w:val="-3"/>
        </w:rPr>
        <w:t>Parties</w:t>
      </w:r>
      <w:r w:rsidRPr="004A196C">
        <w:rPr>
          <w:rFonts w:asciiTheme="minorHAnsi" w:hAnsiTheme="minorHAnsi"/>
          <w:spacing w:val="-12"/>
        </w:rPr>
        <w:t xml:space="preserve"> </w:t>
      </w:r>
      <w:r w:rsidRPr="004A196C">
        <w:rPr>
          <w:rFonts w:asciiTheme="minorHAnsi" w:hAnsiTheme="minorHAnsi"/>
          <w:spacing w:val="-4"/>
        </w:rPr>
        <w:t>wish</w:t>
      </w:r>
      <w:r w:rsidRPr="004A196C">
        <w:rPr>
          <w:rFonts w:asciiTheme="minorHAnsi" w:hAnsiTheme="minorHAnsi"/>
          <w:spacing w:val="-13"/>
        </w:rPr>
        <w:t xml:space="preserve"> </w:t>
      </w:r>
      <w:r w:rsidRPr="004A196C">
        <w:rPr>
          <w:rFonts w:asciiTheme="minorHAnsi" w:hAnsiTheme="minorHAnsi"/>
        </w:rPr>
        <w:t>to</w:t>
      </w:r>
      <w:r w:rsidRPr="004A196C">
        <w:rPr>
          <w:rFonts w:asciiTheme="minorHAnsi" w:hAnsiTheme="minorHAnsi"/>
          <w:spacing w:val="-10"/>
        </w:rPr>
        <w:t xml:space="preserve"> </w:t>
      </w:r>
      <w:r w:rsidRPr="004A196C">
        <w:rPr>
          <w:rFonts w:asciiTheme="minorHAnsi" w:hAnsiTheme="minorHAnsi"/>
        </w:rPr>
        <w:t>seek</w:t>
      </w:r>
      <w:r w:rsidRPr="004A196C">
        <w:rPr>
          <w:rFonts w:asciiTheme="minorHAnsi" w:hAnsiTheme="minorHAnsi"/>
          <w:spacing w:val="-13"/>
        </w:rPr>
        <w:t xml:space="preserve"> </w:t>
      </w:r>
      <w:r w:rsidRPr="004A196C">
        <w:rPr>
          <w:rFonts w:asciiTheme="minorHAnsi" w:hAnsiTheme="minorHAnsi"/>
          <w:spacing w:val="-3"/>
        </w:rPr>
        <w:t>such</w:t>
      </w:r>
      <w:r w:rsidRPr="004A196C">
        <w:rPr>
          <w:rFonts w:asciiTheme="minorHAnsi" w:hAnsiTheme="minorHAnsi"/>
          <w:spacing w:val="-13"/>
        </w:rPr>
        <w:t xml:space="preserve"> </w:t>
      </w:r>
      <w:r w:rsidRPr="004A196C">
        <w:rPr>
          <w:rFonts w:asciiTheme="minorHAnsi" w:hAnsiTheme="minorHAnsi"/>
        </w:rPr>
        <w:t>an</w:t>
      </w:r>
      <w:r w:rsidRPr="004A196C">
        <w:rPr>
          <w:rFonts w:asciiTheme="minorHAnsi" w:hAnsiTheme="minorHAnsi"/>
          <w:spacing w:val="-13"/>
        </w:rPr>
        <w:t xml:space="preserve"> </w:t>
      </w:r>
      <w:r w:rsidRPr="004A196C">
        <w:rPr>
          <w:rFonts w:asciiTheme="minorHAnsi" w:hAnsiTheme="minorHAnsi"/>
          <w:spacing w:val="-3"/>
        </w:rPr>
        <w:t>amicable</w:t>
      </w:r>
      <w:r w:rsidRPr="004A196C">
        <w:rPr>
          <w:rFonts w:asciiTheme="minorHAnsi" w:hAnsiTheme="minorHAnsi"/>
          <w:spacing w:val="-14"/>
        </w:rPr>
        <w:t xml:space="preserve"> </w:t>
      </w:r>
      <w:r w:rsidRPr="004A196C">
        <w:rPr>
          <w:rFonts w:asciiTheme="minorHAnsi" w:hAnsiTheme="minorHAnsi"/>
          <w:spacing w:val="-3"/>
        </w:rPr>
        <w:t>settlement</w:t>
      </w:r>
      <w:r w:rsidRPr="004A196C">
        <w:rPr>
          <w:rFonts w:asciiTheme="minorHAnsi" w:hAnsiTheme="minorHAnsi"/>
          <w:spacing w:val="-12"/>
        </w:rPr>
        <w:t xml:space="preserve"> </w:t>
      </w:r>
      <w:r w:rsidRPr="004A196C">
        <w:rPr>
          <w:rFonts w:asciiTheme="minorHAnsi" w:hAnsiTheme="minorHAnsi"/>
          <w:spacing w:val="-3"/>
        </w:rPr>
        <w:t>through</w:t>
      </w:r>
      <w:r w:rsidRPr="004A196C">
        <w:rPr>
          <w:rFonts w:asciiTheme="minorHAnsi" w:hAnsiTheme="minorHAnsi"/>
          <w:spacing w:val="-13"/>
        </w:rPr>
        <w:t xml:space="preserve"> </w:t>
      </w:r>
      <w:r w:rsidRPr="004A196C">
        <w:rPr>
          <w:rFonts w:asciiTheme="minorHAnsi" w:hAnsiTheme="minorHAnsi"/>
          <w:spacing w:val="-3"/>
        </w:rPr>
        <w:t>conciliation,</w:t>
      </w:r>
      <w:r w:rsidRPr="004A196C">
        <w:rPr>
          <w:rFonts w:asciiTheme="minorHAnsi" w:hAnsiTheme="minorHAnsi"/>
          <w:spacing w:val="-11"/>
        </w:rPr>
        <w:t xml:space="preserve"> </w:t>
      </w:r>
      <w:r w:rsidRPr="004A196C">
        <w:rPr>
          <w:rFonts w:asciiTheme="minorHAnsi" w:hAnsiTheme="minorHAnsi"/>
          <w:spacing w:val="-3"/>
        </w:rPr>
        <w:t xml:space="preserve">the conciliation shall take place </w:t>
      </w:r>
      <w:r w:rsidRPr="004A196C">
        <w:rPr>
          <w:rFonts w:asciiTheme="minorHAnsi" w:hAnsiTheme="minorHAnsi"/>
        </w:rPr>
        <w:t xml:space="preserve">in </w:t>
      </w:r>
      <w:r w:rsidRPr="004A196C">
        <w:rPr>
          <w:rFonts w:asciiTheme="minorHAnsi" w:hAnsiTheme="minorHAnsi"/>
          <w:spacing w:val="-3"/>
        </w:rPr>
        <w:t xml:space="preserve">accordance </w:t>
      </w:r>
      <w:r w:rsidRPr="004A196C">
        <w:rPr>
          <w:rFonts w:asciiTheme="minorHAnsi" w:hAnsiTheme="minorHAnsi"/>
          <w:spacing w:val="-4"/>
        </w:rPr>
        <w:t xml:space="preserve">with </w:t>
      </w:r>
      <w:r w:rsidRPr="004A196C">
        <w:rPr>
          <w:rFonts w:asciiTheme="minorHAnsi" w:hAnsiTheme="minorHAnsi"/>
          <w:spacing w:val="-3"/>
        </w:rPr>
        <w:t xml:space="preserve">the </w:t>
      </w:r>
      <w:r w:rsidR="00B15258" w:rsidRPr="004A196C">
        <w:rPr>
          <w:rFonts w:asciiTheme="minorHAnsi" w:hAnsiTheme="minorHAnsi"/>
          <w:spacing w:val="-3"/>
        </w:rPr>
        <w:t xml:space="preserve">ADPC </w:t>
      </w:r>
      <w:r w:rsidRPr="004A196C">
        <w:rPr>
          <w:rFonts w:asciiTheme="minorHAnsi" w:hAnsiTheme="minorHAnsi"/>
          <w:spacing w:val="-3"/>
        </w:rPr>
        <w:t xml:space="preserve">Conciliation Rules then </w:t>
      </w:r>
      <w:r w:rsidRPr="004A196C">
        <w:rPr>
          <w:rFonts w:asciiTheme="minorHAnsi" w:hAnsiTheme="minorHAnsi"/>
          <w:spacing w:val="-4"/>
        </w:rPr>
        <w:t xml:space="preserve">obtaining, </w:t>
      </w:r>
      <w:r w:rsidRPr="004A196C">
        <w:rPr>
          <w:rFonts w:asciiTheme="minorHAnsi" w:hAnsiTheme="minorHAnsi"/>
        </w:rPr>
        <w:t xml:space="preserve">or </w:t>
      </w:r>
      <w:r w:rsidRPr="004A196C">
        <w:rPr>
          <w:rFonts w:asciiTheme="minorHAnsi" w:hAnsiTheme="minorHAnsi"/>
          <w:spacing w:val="-3"/>
        </w:rPr>
        <w:t>according</w:t>
      </w:r>
      <w:r w:rsidRPr="004A196C">
        <w:rPr>
          <w:rFonts w:asciiTheme="minorHAnsi" w:hAnsiTheme="minorHAnsi"/>
          <w:spacing w:val="-7"/>
        </w:rPr>
        <w:t xml:space="preserve"> </w:t>
      </w:r>
      <w:r w:rsidRPr="004A196C">
        <w:rPr>
          <w:rFonts w:asciiTheme="minorHAnsi" w:hAnsiTheme="minorHAnsi"/>
        </w:rPr>
        <w:t>to</w:t>
      </w:r>
      <w:r w:rsidRPr="004A196C">
        <w:rPr>
          <w:rFonts w:asciiTheme="minorHAnsi" w:hAnsiTheme="minorHAnsi"/>
          <w:spacing w:val="-5"/>
        </w:rPr>
        <w:t xml:space="preserve"> </w:t>
      </w:r>
      <w:r w:rsidRPr="004A196C">
        <w:rPr>
          <w:rFonts w:asciiTheme="minorHAnsi" w:hAnsiTheme="minorHAnsi"/>
          <w:spacing w:val="-3"/>
        </w:rPr>
        <w:t>such</w:t>
      </w:r>
      <w:r w:rsidRPr="004A196C">
        <w:rPr>
          <w:rFonts w:asciiTheme="minorHAnsi" w:hAnsiTheme="minorHAnsi"/>
          <w:spacing w:val="-7"/>
        </w:rPr>
        <w:t xml:space="preserve"> </w:t>
      </w:r>
      <w:r w:rsidRPr="004A196C">
        <w:rPr>
          <w:rFonts w:asciiTheme="minorHAnsi" w:hAnsiTheme="minorHAnsi"/>
          <w:spacing w:val="-3"/>
        </w:rPr>
        <w:t>other</w:t>
      </w:r>
      <w:r w:rsidRPr="004A196C">
        <w:rPr>
          <w:rFonts w:asciiTheme="minorHAnsi" w:hAnsiTheme="minorHAnsi"/>
          <w:spacing w:val="-7"/>
        </w:rPr>
        <w:t xml:space="preserve"> </w:t>
      </w:r>
      <w:r w:rsidRPr="004A196C">
        <w:rPr>
          <w:rFonts w:asciiTheme="minorHAnsi" w:hAnsiTheme="minorHAnsi"/>
          <w:spacing w:val="-3"/>
        </w:rPr>
        <w:t>procedure</w:t>
      </w:r>
      <w:r w:rsidRPr="004A196C">
        <w:rPr>
          <w:rFonts w:asciiTheme="minorHAnsi" w:hAnsiTheme="minorHAnsi"/>
          <w:spacing w:val="-5"/>
        </w:rPr>
        <w:t xml:space="preserve"> </w:t>
      </w:r>
      <w:r w:rsidRPr="004A196C">
        <w:rPr>
          <w:rFonts w:asciiTheme="minorHAnsi" w:hAnsiTheme="minorHAnsi"/>
        </w:rPr>
        <w:t>as</w:t>
      </w:r>
      <w:r w:rsidRPr="004A196C">
        <w:rPr>
          <w:rFonts w:asciiTheme="minorHAnsi" w:hAnsiTheme="minorHAnsi"/>
          <w:spacing w:val="-7"/>
        </w:rPr>
        <w:t xml:space="preserve"> </w:t>
      </w:r>
      <w:r w:rsidRPr="004A196C">
        <w:rPr>
          <w:rFonts w:asciiTheme="minorHAnsi" w:hAnsiTheme="minorHAnsi"/>
          <w:spacing w:val="-3"/>
        </w:rPr>
        <w:t>may</w:t>
      </w:r>
      <w:r w:rsidRPr="004A196C">
        <w:rPr>
          <w:rFonts w:asciiTheme="minorHAnsi" w:hAnsiTheme="minorHAnsi"/>
          <w:spacing w:val="-9"/>
        </w:rPr>
        <w:t xml:space="preserve"> </w:t>
      </w:r>
      <w:r w:rsidRPr="004A196C">
        <w:rPr>
          <w:rFonts w:asciiTheme="minorHAnsi" w:hAnsiTheme="minorHAnsi"/>
        </w:rPr>
        <w:t>be</w:t>
      </w:r>
      <w:r w:rsidRPr="004A196C">
        <w:rPr>
          <w:rFonts w:asciiTheme="minorHAnsi" w:hAnsiTheme="minorHAnsi"/>
          <w:spacing w:val="-5"/>
        </w:rPr>
        <w:t xml:space="preserve"> </w:t>
      </w:r>
      <w:r w:rsidRPr="004A196C">
        <w:rPr>
          <w:rFonts w:asciiTheme="minorHAnsi" w:hAnsiTheme="minorHAnsi"/>
          <w:spacing w:val="-3"/>
        </w:rPr>
        <w:t>agreed</w:t>
      </w:r>
      <w:r w:rsidRPr="004A196C">
        <w:rPr>
          <w:rFonts w:asciiTheme="minorHAnsi" w:hAnsiTheme="minorHAnsi"/>
          <w:spacing w:val="-7"/>
        </w:rPr>
        <w:t xml:space="preserve"> </w:t>
      </w:r>
      <w:r w:rsidRPr="004A196C">
        <w:rPr>
          <w:rFonts w:asciiTheme="minorHAnsi" w:hAnsiTheme="minorHAnsi"/>
          <w:spacing w:val="-3"/>
        </w:rPr>
        <w:t>between</w:t>
      </w:r>
      <w:r w:rsidRPr="004A196C">
        <w:rPr>
          <w:rFonts w:asciiTheme="minorHAnsi" w:hAnsiTheme="minorHAnsi"/>
          <w:spacing w:val="-7"/>
        </w:rPr>
        <w:t xml:space="preserve"> </w:t>
      </w:r>
      <w:r w:rsidRPr="004A196C">
        <w:rPr>
          <w:rFonts w:asciiTheme="minorHAnsi" w:hAnsiTheme="minorHAnsi"/>
          <w:spacing w:val="-3"/>
        </w:rPr>
        <w:t>the</w:t>
      </w:r>
      <w:r w:rsidRPr="004A196C">
        <w:rPr>
          <w:rFonts w:asciiTheme="minorHAnsi" w:hAnsiTheme="minorHAnsi"/>
          <w:spacing w:val="-5"/>
        </w:rPr>
        <w:t xml:space="preserve"> </w:t>
      </w:r>
      <w:r w:rsidRPr="004A196C">
        <w:rPr>
          <w:rFonts w:asciiTheme="minorHAnsi" w:hAnsiTheme="minorHAnsi"/>
          <w:spacing w:val="-3"/>
        </w:rPr>
        <w:t>Parties.</w:t>
      </w:r>
    </w:p>
    <w:p w14:paraId="4A491B4B" w14:textId="77777777" w:rsidR="001125D0" w:rsidRPr="004A196C" w:rsidRDefault="001125D0">
      <w:pPr>
        <w:pStyle w:val="BodyText"/>
        <w:rPr>
          <w:rFonts w:asciiTheme="minorHAnsi" w:hAnsiTheme="minorHAnsi"/>
          <w:sz w:val="22"/>
          <w:szCs w:val="22"/>
        </w:rPr>
      </w:pPr>
    </w:p>
    <w:p w14:paraId="346D2302" w14:textId="186656F5" w:rsidR="008A20B2" w:rsidRDefault="008A20B2" w:rsidP="008A20B2">
      <w:pPr>
        <w:pStyle w:val="BodyText"/>
        <w:numPr>
          <w:ilvl w:val="1"/>
          <w:numId w:val="2"/>
        </w:numPr>
        <w:spacing w:before="8"/>
        <w:jc w:val="thaiDistribute"/>
        <w:rPr>
          <w:rFonts w:asciiTheme="minorHAnsi" w:hAnsiTheme="minorHAnsi"/>
          <w:spacing w:val="-3"/>
          <w:sz w:val="22"/>
          <w:szCs w:val="22"/>
        </w:rPr>
      </w:pPr>
      <w:r w:rsidRPr="008A20B2">
        <w:rPr>
          <w:rFonts w:asciiTheme="minorHAnsi" w:hAnsiTheme="minorHAnsi"/>
          <w:b/>
          <w:sz w:val="22"/>
          <w:szCs w:val="22"/>
        </w:rPr>
        <w:t xml:space="preserve">Arbitration. </w:t>
      </w:r>
      <w:r w:rsidRPr="008A20B2">
        <w:rPr>
          <w:rFonts w:asciiTheme="minorHAnsi" w:hAnsiTheme="minorHAnsi"/>
          <w:spacing w:val="-3"/>
          <w:sz w:val="22"/>
          <w:szCs w:val="22"/>
        </w:rPr>
        <w:t xml:space="preserve">Unless, any such dispute, controversy or claim between the Parties arising out </w:t>
      </w:r>
    </w:p>
    <w:p w14:paraId="5B92215F" w14:textId="1659C623" w:rsidR="008A20B2" w:rsidRPr="008A20B2" w:rsidRDefault="008A20B2" w:rsidP="008A20B2">
      <w:pPr>
        <w:pStyle w:val="BodyText"/>
        <w:spacing w:before="8"/>
        <w:ind w:left="1980" w:right="1040"/>
        <w:jc w:val="thaiDistribute"/>
        <w:rPr>
          <w:rFonts w:asciiTheme="minorHAnsi" w:hAnsiTheme="minorHAnsi"/>
          <w:spacing w:val="-3"/>
          <w:sz w:val="22"/>
          <w:szCs w:val="22"/>
        </w:rPr>
      </w:pPr>
      <w:r w:rsidRPr="008A20B2">
        <w:rPr>
          <w:rFonts w:asciiTheme="minorHAnsi" w:hAnsiTheme="minorHAnsi"/>
          <w:spacing w:val="-3"/>
          <w:sz w:val="22"/>
          <w:szCs w:val="22"/>
        </w:rPr>
        <w:t>of or relating to this Contractor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Arbitration Rules of the Thai Arbitration Institute, Office of the Judiciary applicable at the time of submission of the dispute to arbitration and the conduct of the arbitration thereof shall be under the auspices of the Thai Arbitration Institute.    The arbitral tribunal shall consist of three arbitrators. The seat of arbitration is Bangkok, Thailand. The arbitral tribunal shall have no authority to award punitive damages. The Parties shall be bound by any arbitration award rendered as a result of such arbitration as the final adjudication of any such controversy, claim or dispute.</w:t>
      </w:r>
    </w:p>
    <w:p w14:paraId="71A8D7EC" w14:textId="651B18C5" w:rsidR="001125D0" w:rsidRPr="008A20B2" w:rsidRDefault="001125D0" w:rsidP="008A20B2">
      <w:pPr>
        <w:pStyle w:val="BodyText"/>
        <w:spacing w:before="8"/>
        <w:rPr>
          <w:rFonts w:asciiTheme="minorHAnsi" w:hAnsiTheme="minorHAnsi"/>
          <w:spacing w:val="-3"/>
          <w:sz w:val="22"/>
          <w:szCs w:val="22"/>
        </w:rPr>
      </w:pPr>
    </w:p>
    <w:p w14:paraId="16BB5405" w14:textId="77777777" w:rsidR="001125D0" w:rsidRPr="004A196C" w:rsidRDefault="001125D0">
      <w:pPr>
        <w:pStyle w:val="BodyText"/>
        <w:spacing w:before="3"/>
        <w:rPr>
          <w:rFonts w:asciiTheme="minorHAnsi" w:hAnsiTheme="minorHAnsi"/>
          <w:sz w:val="22"/>
          <w:szCs w:val="22"/>
        </w:rPr>
      </w:pPr>
    </w:p>
    <w:p w14:paraId="0BD75B1F" w14:textId="3D2AE9FE" w:rsidR="001125D0" w:rsidRPr="004A196C" w:rsidRDefault="009A0BCA" w:rsidP="008A20B2">
      <w:pPr>
        <w:pStyle w:val="Heading4"/>
        <w:tabs>
          <w:tab w:val="left" w:pos="1440"/>
        </w:tabs>
        <w:rPr>
          <w:rFonts w:asciiTheme="minorHAnsi" w:hAnsiTheme="minorHAnsi"/>
          <w:sz w:val="22"/>
          <w:szCs w:val="22"/>
        </w:rPr>
      </w:pPr>
      <w:r w:rsidRPr="004A196C">
        <w:rPr>
          <w:rFonts w:asciiTheme="minorHAnsi" w:hAnsiTheme="minorHAnsi"/>
          <w:sz w:val="22"/>
          <w:szCs w:val="22"/>
        </w:rPr>
        <w:t>1</w:t>
      </w:r>
      <w:r w:rsidR="008A20B2">
        <w:rPr>
          <w:rFonts w:asciiTheme="minorHAnsi" w:hAnsiTheme="minorHAnsi"/>
          <w:sz w:val="22"/>
          <w:szCs w:val="22"/>
        </w:rPr>
        <w:t>6</w:t>
      </w:r>
      <w:r w:rsidRPr="004A196C">
        <w:rPr>
          <w:rFonts w:asciiTheme="minorHAnsi" w:hAnsiTheme="minorHAnsi"/>
          <w:sz w:val="22"/>
          <w:szCs w:val="22"/>
        </w:rPr>
        <w:t>.</w:t>
      </w:r>
      <w:r w:rsidR="00855DBA" w:rsidRPr="004A196C">
        <w:rPr>
          <w:rFonts w:asciiTheme="minorHAnsi" w:hAnsiTheme="minorHAnsi"/>
          <w:sz w:val="22"/>
          <w:szCs w:val="22"/>
        </w:rPr>
        <w:tab/>
        <w:t>OFFICIALS NOT TO BENEFIT:</w:t>
      </w:r>
    </w:p>
    <w:p w14:paraId="5FCF656A" w14:textId="77777777" w:rsidR="001125D0" w:rsidRPr="004A196C" w:rsidRDefault="001125D0">
      <w:pPr>
        <w:pStyle w:val="BodyText"/>
        <w:spacing w:before="5"/>
        <w:rPr>
          <w:rFonts w:asciiTheme="minorHAnsi" w:hAnsiTheme="minorHAnsi"/>
          <w:b/>
          <w:sz w:val="22"/>
          <w:szCs w:val="22"/>
        </w:rPr>
      </w:pPr>
    </w:p>
    <w:p w14:paraId="32727358" w14:textId="30A5FEBD" w:rsidR="001125D0" w:rsidRPr="004A196C" w:rsidRDefault="00855DBA">
      <w:pPr>
        <w:pStyle w:val="BodyText"/>
        <w:ind w:left="1440" w:right="1047"/>
        <w:jc w:val="both"/>
        <w:rPr>
          <w:rFonts w:asciiTheme="minorHAnsi" w:hAnsiTheme="minorHAnsi"/>
          <w:sz w:val="22"/>
          <w:szCs w:val="22"/>
        </w:rPr>
      </w:pPr>
      <w:r w:rsidRPr="004A196C">
        <w:rPr>
          <w:rFonts w:asciiTheme="minorHAnsi" w:hAnsiTheme="minorHAnsi"/>
          <w:sz w:val="22"/>
          <w:szCs w:val="22"/>
        </w:rPr>
        <w:t xml:space="preserve">The Contractor warrants that no official of </w:t>
      </w:r>
      <w:r w:rsidR="0020393D" w:rsidRPr="004A196C">
        <w:rPr>
          <w:rFonts w:asciiTheme="minorHAnsi" w:hAnsiTheme="minorHAnsi"/>
          <w:sz w:val="22"/>
          <w:szCs w:val="22"/>
        </w:rPr>
        <w:t xml:space="preserve">ADPC and NDRMC </w:t>
      </w:r>
      <w:r w:rsidRPr="004A196C">
        <w:rPr>
          <w:rFonts w:asciiTheme="minorHAnsi" w:hAnsiTheme="minorHAnsi"/>
          <w:sz w:val="22"/>
          <w:szCs w:val="22"/>
        </w:rPr>
        <w:t>has received or will be offered by the Contractor any direct or indirect benefit arising from this Contract or the award thereof. The Contractor agrees that breach of this provision is a breach of an essential term of this Contract.</w:t>
      </w:r>
    </w:p>
    <w:p w14:paraId="6BBFB6A8" w14:textId="77777777" w:rsidR="001125D0" w:rsidRPr="004A196C" w:rsidRDefault="001125D0">
      <w:pPr>
        <w:pStyle w:val="BodyText"/>
        <w:spacing w:before="7"/>
        <w:rPr>
          <w:rFonts w:asciiTheme="minorHAnsi" w:hAnsiTheme="minorHAnsi"/>
          <w:sz w:val="22"/>
          <w:szCs w:val="22"/>
        </w:rPr>
      </w:pPr>
    </w:p>
    <w:p w14:paraId="34CF3402" w14:textId="4CCDEEAA" w:rsidR="001125D0" w:rsidRPr="004A196C" w:rsidRDefault="008A20B2" w:rsidP="007460E6">
      <w:pPr>
        <w:pStyle w:val="Heading4"/>
        <w:ind w:left="720" w:firstLine="0"/>
        <w:rPr>
          <w:rFonts w:asciiTheme="minorHAnsi" w:hAnsiTheme="minorHAnsi"/>
          <w:sz w:val="22"/>
          <w:szCs w:val="22"/>
        </w:rPr>
      </w:pPr>
      <w:r>
        <w:rPr>
          <w:rFonts w:asciiTheme="minorHAnsi" w:hAnsiTheme="minorHAnsi"/>
          <w:sz w:val="22"/>
          <w:szCs w:val="22"/>
        </w:rPr>
        <w:t>17</w:t>
      </w:r>
      <w:r w:rsidR="00855DBA" w:rsidRPr="004A196C">
        <w:rPr>
          <w:rFonts w:asciiTheme="minorHAnsi" w:hAnsiTheme="minorHAnsi"/>
          <w:sz w:val="22"/>
          <w:szCs w:val="22"/>
        </w:rPr>
        <w:t>.</w:t>
      </w:r>
      <w:r w:rsidR="00855DBA" w:rsidRPr="004A196C">
        <w:rPr>
          <w:rFonts w:asciiTheme="minorHAnsi" w:hAnsiTheme="minorHAnsi"/>
          <w:sz w:val="22"/>
          <w:szCs w:val="22"/>
        </w:rPr>
        <w:tab/>
        <w:t>AUTHORITY TO MODIFY:</w:t>
      </w:r>
    </w:p>
    <w:p w14:paraId="0C0AF6A3" w14:textId="77777777" w:rsidR="001125D0" w:rsidRPr="004A196C" w:rsidRDefault="001125D0">
      <w:pPr>
        <w:pStyle w:val="BodyText"/>
        <w:spacing w:before="5"/>
        <w:rPr>
          <w:rFonts w:asciiTheme="minorHAnsi" w:hAnsiTheme="minorHAnsi"/>
          <w:b/>
          <w:sz w:val="22"/>
          <w:szCs w:val="22"/>
        </w:rPr>
      </w:pPr>
    </w:p>
    <w:p w14:paraId="1BA490C0" w14:textId="301D012C" w:rsidR="001125D0" w:rsidRPr="007460E6" w:rsidRDefault="00855DBA" w:rsidP="007460E6">
      <w:pPr>
        <w:pStyle w:val="BodyText"/>
        <w:tabs>
          <w:tab w:val="left" w:pos="1440"/>
        </w:tabs>
        <w:ind w:left="1440" w:right="1037"/>
        <w:jc w:val="both"/>
        <w:rPr>
          <w:rFonts w:ascii="Calibri" w:hAnsi="Calibri"/>
          <w:sz w:val="22"/>
          <w:szCs w:val="22"/>
        </w:rPr>
      </w:pPr>
      <w:r w:rsidRPr="004A196C">
        <w:rPr>
          <w:rFonts w:asciiTheme="minorHAnsi" w:hAnsiTheme="minorHAnsi"/>
          <w:sz w:val="22"/>
          <w:szCs w:val="22"/>
        </w:rPr>
        <w:t xml:space="preserve">Pursuant to the Financial Regulations </w:t>
      </w:r>
      <w:r w:rsidR="00035F07" w:rsidRPr="004A196C">
        <w:rPr>
          <w:rFonts w:asciiTheme="minorHAnsi" w:hAnsiTheme="minorHAnsi"/>
          <w:sz w:val="22"/>
          <w:szCs w:val="22"/>
        </w:rPr>
        <w:t>and Rules of ADPC, only the ADPC</w:t>
      </w:r>
      <w:r w:rsidRPr="004A196C">
        <w:rPr>
          <w:rFonts w:asciiTheme="minorHAnsi" w:hAnsiTheme="minorHAnsi"/>
          <w:sz w:val="22"/>
          <w:szCs w:val="22"/>
        </w:rPr>
        <w:t xml:space="preserve"> Authorized Official possess the authority</w:t>
      </w:r>
      <w:r w:rsidRPr="004A196C">
        <w:rPr>
          <w:rFonts w:asciiTheme="minorHAnsi" w:hAnsiTheme="minorHAnsi"/>
          <w:spacing w:val="-8"/>
          <w:sz w:val="22"/>
          <w:szCs w:val="22"/>
        </w:rPr>
        <w:t xml:space="preserve"> </w:t>
      </w:r>
      <w:r w:rsidRPr="004A196C">
        <w:rPr>
          <w:rFonts w:asciiTheme="minorHAnsi" w:hAnsiTheme="minorHAnsi"/>
          <w:sz w:val="22"/>
          <w:szCs w:val="22"/>
        </w:rPr>
        <w:t>to</w:t>
      </w:r>
      <w:r w:rsidRPr="004A196C">
        <w:rPr>
          <w:rFonts w:asciiTheme="minorHAnsi" w:hAnsiTheme="minorHAnsi"/>
          <w:spacing w:val="-6"/>
          <w:sz w:val="22"/>
          <w:szCs w:val="22"/>
        </w:rPr>
        <w:t xml:space="preserve"> </w:t>
      </w:r>
      <w:r w:rsidRPr="004A196C">
        <w:rPr>
          <w:rFonts w:asciiTheme="minorHAnsi" w:hAnsiTheme="minorHAnsi"/>
          <w:sz w:val="22"/>
          <w:szCs w:val="22"/>
        </w:rPr>
        <w:t>agree</w:t>
      </w:r>
      <w:r w:rsidRPr="004A196C">
        <w:rPr>
          <w:rFonts w:asciiTheme="minorHAnsi" w:hAnsiTheme="minorHAnsi"/>
          <w:spacing w:val="-6"/>
          <w:sz w:val="22"/>
          <w:szCs w:val="22"/>
        </w:rPr>
        <w:t xml:space="preserve"> </w:t>
      </w:r>
      <w:r w:rsidRPr="004A196C">
        <w:rPr>
          <w:rFonts w:asciiTheme="minorHAnsi" w:hAnsiTheme="minorHAnsi"/>
          <w:sz w:val="22"/>
          <w:szCs w:val="22"/>
        </w:rPr>
        <w:t>on</w:t>
      </w:r>
      <w:r w:rsidRPr="004A196C">
        <w:rPr>
          <w:rFonts w:asciiTheme="minorHAnsi" w:hAnsiTheme="minorHAnsi"/>
          <w:spacing w:val="-6"/>
          <w:sz w:val="22"/>
          <w:szCs w:val="22"/>
        </w:rPr>
        <w:t xml:space="preserve"> </w:t>
      </w:r>
      <w:r w:rsidRPr="004A196C">
        <w:rPr>
          <w:rFonts w:asciiTheme="minorHAnsi" w:hAnsiTheme="minorHAnsi"/>
          <w:sz w:val="22"/>
          <w:szCs w:val="22"/>
        </w:rPr>
        <w:t>behalf</w:t>
      </w:r>
      <w:r w:rsidRPr="004A196C">
        <w:rPr>
          <w:rFonts w:asciiTheme="minorHAnsi" w:hAnsiTheme="minorHAnsi"/>
          <w:spacing w:val="-8"/>
          <w:sz w:val="22"/>
          <w:szCs w:val="22"/>
        </w:rPr>
        <w:t xml:space="preserve"> </w:t>
      </w:r>
      <w:r w:rsidRPr="004A196C">
        <w:rPr>
          <w:rFonts w:asciiTheme="minorHAnsi" w:hAnsiTheme="minorHAnsi"/>
          <w:sz w:val="22"/>
          <w:szCs w:val="22"/>
        </w:rPr>
        <w:t>of</w:t>
      </w:r>
      <w:r w:rsidRPr="004A196C">
        <w:rPr>
          <w:rFonts w:asciiTheme="minorHAnsi" w:hAnsiTheme="minorHAnsi"/>
          <w:spacing w:val="-6"/>
          <w:sz w:val="22"/>
          <w:szCs w:val="22"/>
        </w:rPr>
        <w:t xml:space="preserve"> </w:t>
      </w:r>
      <w:r w:rsidR="00035F07" w:rsidRPr="004A196C">
        <w:rPr>
          <w:rFonts w:asciiTheme="minorHAnsi" w:hAnsiTheme="minorHAnsi"/>
          <w:sz w:val="22"/>
          <w:szCs w:val="22"/>
        </w:rPr>
        <w:t>ADPC</w:t>
      </w:r>
      <w:r w:rsidRPr="004A196C">
        <w:rPr>
          <w:rFonts w:asciiTheme="minorHAnsi" w:hAnsiTheme="minorHAnsi"/>
          <w:spacing w:val="-4"/>
          <w:sz w:val="22"/>
          <w:szCs w:val="22"/>
        </w:rPr>
        <w:t xml:space="preserve"> </w:t>
      </w:r>
      <w:r w:rsidRPr="004A196C">
        <w:rPr>
          <w:rFonts w:asciiTheme="minorHAnsi" w:hAnsiTheme="minorHAnsi"/>
          <w:sz w:val="22"/>
          <w:szCs w:val="22"/>
        </w:rPr>
        <w:t>to</w:t>
      </w:r>
      <w:r w:rsidRPr="004A196C">
        <w:rPr>
          <w:rFonts w:asciiTheme="minorHAnsi" w:hAnsiTheme="minorHAnsi"/>
          <w:spacing w:val="-6"/>
          <w:sz w:val="22"/>
          <w:szCs w:val="22"/>
        </w:rPr>
        <w:t xml:space="preserve"> </w:t>
      </w:r>
      <w:r w:rsidRPr="004A196C">
        <w:rPr>
          <w:rFonts w:asciiTheme="minorHAnsi" w:hAnsiTheme="minorHAnsi"/>
          <w:sz w:val="22"/>
          <w:szCs w:val="22"/>
        </w:rPr>
        <w:t>any</w:t>
      </w:r>
      <w:r w:rsidRPr="004A196C">
        <w:rPr>
          <w:rFonts w:asciiTheme="minorHAnsi" w:hAnsiTheme="minorHAnsi"/>
          <w:spacing w:val="-6"/>
          <w:sz w:val="22"/>
          <w:szCs w:val="22"/>
        </w:rPr>
        <w:t xml:space="preserve"> </w:t>
      </w:r>
      <w:r w:rsidRPr="004A196C">
        <w:rPr>
          <w:rFonts w:asciiTheme="minorHAnsi" w:hAnsiTheme="minorHAnsi"/>
          <w:sz w:val="22"/>
          <w:szCs w:val="22"/>
        </w:rPr>
        <w:t>modification</w:t>
      </w:r>
      <w:r w:rsidRPr="004A196C">
        <w:rPr>
          <w:rFonts w:asciiTheme="minorHAnsi" w:hAnsiTheme="minorHAnsi"/>
          <w:spacing w:val="-8"/>
          <w:sz w:val="22"/>
          <w:szCs w:val="22"/>
        </w:rPr>
        <w:t xml:space="preserve"> </w:t>
      </w:r>
      <w:r w:rsidRPr="004A196C">
        <w:rPr>
          <w:rFonts w:asciiTheme="minorHAnsi" w:hAnsiTheme="minorHAnsi"/>
          <w:sz w:val="22"/>
          <w:szCs w:val="22"/>
        </w:rPr>
        <w:t>of</w:t>
      </w:r>
      <w:r w:rsidRPr="004A196C">
        <w:rPr>
          <w:rFonts w:asciiTheme="minorHAnsi" w:hAnsiTheme="minorHAnsi"/>
          <w:spacing w:val="-6"/>
          <w:sz w:val="22"/>
          <w:szCs w:val="22"/>
        </w:rPr>
        <w:t xml:space="preserve"> </w:t>
      </w:r>
      <w:r w:rsidRPr="004A196C">
        <w:rPr>
          <w:rFonts w:asciiTheme="minorHAnsi" w:hAnsiTheme="minorHAnsi"/>
          <w:sz w:val="22"/>
          <w:szCs w:val="22"/>
        </w:rPr>
        <w:t>or</w:t>
      </w:r>
      <w:r w:rsidRPr="004A196C">
        <w:rPr>
          <w:rFonts w:asciiTheme="minorHAnsi" w:hAnsiTheme="minorHAnsi"/>
          <w:spacing w:val="-6"/>
          <w:sz w:val="22"/>
          <w:szCs w:val="22"/>
        </w:rPr>
        <w:t xml:space="preserve"> </w:t>
      </w:r>
      <w:r w:rsidRPr="004A196C">
        <w:rPr>
          <w:rFonts w:asciiTheme="minorHAnsi" w:hAnsiTheme="minorHAnsi"/>
          <w:sz w:val="22"/>
          <w:szCs w:val="22"/>
        </w:rPr>
        <w:t>change</w:t>
      </w:r>
      <w:r w:rsidRPr="004A196C">
        <w:rPr>
          <w:rFonts w:asciiTheme="minorHAnsi" w:hAnsiTheme="minorHAnsi"/>
          <w:spacing w:val="-1"/>
          <w:sz w:val="22"/>
          <w:szCs w:val="22"/>
        </w:rPr>
        <w:t xml:space="preserve"> </w:t>
      </w:r>
      <w:r w:rsidRPr="004A196C">
        <w:rPr>
          <w:rFonts w:asciiTheme="minorHAnsi" w:hAnsiTheme="minorHAnsi"/>
          <w:sz w:val="22"/>
          <w:szCs w:val="22"/>
        </w:rPr>
        <w:t>in</w:t>
      </w:r>
      <w:r w:rsidRPr="004A196C">
        <w:rPr>
          <w:rFonts w:asciiTheme="minorHAnsi" w:hAnsiTheme="minorHAnsi"/>
          <w:spacing w:val="-8"/>
          <w:sz w:val="22"/>
          <w:szCs w:val="22"/>
        </w:rPr>
        <w:t xml:space="preserve"> </w:t>
      </w:r>
      <w:r w:rsidRPr="004A196C">
        <w:rPr>
          <w:rFonts w:asciiTheme="minorHAnsi" w:hAnsiTheme="minorHAnsi"/>
          <w:sz w:val="22"/>
          <w:szCs w:val="22"/>
        </w:rPr>
        <w:t>this</w:t>
      </w:r>
      <w:r w:rsidRPr="004A196C">
        <w:rPr>
          <w:rFonts w:asciiTheme="minorHAnsi" w:hAnsiTheme="minorHAnsi"/>
          <w:spacing w:val="-5"/>
          <w:sz w:val="22"/>
          <w:szCs w:val="22"/>
        </w:rPr>
        <w:t xml:space="preserve"> </w:t>
      </w:r>
      <w:r w:rsidR="007460E6">
        <w:rPr>
          <w:rFonts w:asciiTheme="minorHAnsi" w:hAnsiTheme="minorHAnsi"/>
          <w:sz w:val="22"/>
          <w:szCs w:val="22"/>
        </w:rPr>
        <w:t>Contract</w:t>
      </w:r>
      <w:r w:rsidRPr="004A196C">
        <w:rPr>
          <w:rFonts w:asciiTheme="minorHAnsi" w:hAnsiTheme="minorHAnsi"/>
          <w:sz w:val="22"/>
          <w:szCs w:val="22"/>
        </w:rPr>
        <w:t>,</w:t>
      </w:r>
      <w:r w:rsidRPr="004A196C">
        <w:rPr>
          <w:rFonts w:asciiTheme="minorHAnsi" w:hAnsiTheme="minorHAnsi"/>
          <w:spacing w:val="-6"/>
          <w:sz w:val="22"/>
          <w:szCs w:val="22"/>
        </w:rPr>
        <w:t xml:space="preserve"> </w:t>
      </w:r>
      <w:r w:rsidRPr="004A196C">
        <w:rPr>
          <w:rFonts w:asciiTheme="minorHAnsi" w:hAnsiTheme="minorHAnsi"/>
          <w:sz w:val="22"/>
          <w:szCs w:val="22"/>
        </w:rPr>
        <w:t>to</w:t>
      </w:r>
      <w:r w:rsidRPr="004A196C">
        <w:rPr>
          <w:rFonts w:asciiTheme="minorHAnsi" w:hAnsiTheme="minorHAnsi"/>
          <w:spacing w:val="-6"/>
          <w:sz w:val="22"/>
          <w:szCs w:val="22"/>
        </w:rPr>
        <w:t xml:space="preserve"> </w:t>
      </w:r>
      <w:r w:rsidRPr="004A196C">
        <w:rPr>
          <w:rFonts w:asciiTheme="minorHAnsi" w:hAnsiTheme="minorHAnsi"/>
          <w:sz w:val="22"/>
          <w:szCs w:val="22"/>
        </w:rPr>
        <w:t>a</w:t>
      </w:r>
      <w:r w:rsidRPr="004A196C">
        <w:rPr>
          <w:rFonts w:asciiTheme="minorHAnsi" w:hAnsiTheme="minorHAnsi"/>
          <w:spacing w:val="-4"/>
          <w:sz w:val="22"/>
          <w:szCs w:val="22"/>
        </w:rPr>
        <w:t xml:space="preserve"> </w:t>
      </w:r>
      <w:r w:rsidRPr="004A196C">
        <w:rPr>
          <w:rFonts w:asciiTheme="minorHAnsi" w:hAnsiTheme="minorHAnsi"/>
          <w:sz w:val="22"/>
          <w:szCs w:val="22"/>
        </w:rPr>
        <w:t>waiver</w:t>
      </w:r>
      <w:r w:rsidRPr="004A196C">
        <w:rPr>
          <w:rFonts w:asciiTheme="minorHAnsi" w:hAnsiTheme="minorHAnsi"/>
          <w:spacing w:val="-6"/>
          <w:sz w:val="22"/>
          <w:szCs w:val="22"/>
        </w:rPr>
        <w:t xml:space="preserve"> </w:t>
      </w:r>
      <w:r w:rsidRPr="004A196C">
        <w:rPr>
          <w:rFonts w:asciiTheme="minorHAnsi" w:hAnsiTheme="minorHAnsi"/>
          <w:sz w:val="22"/>
          <w:szCs w:val="22"/>
        </w:rPr>
        <w:t>of</w:t>
      </w:r>
      <w:r w:rsidRPr="004A196C">
        <w:rPr>
          <w:rFonts w:asciiTheme="minorHAnsi" w:hAnsiTheme="minorHAnsi"/>
          <w:spacing w:val="-8"/>
          <w:sz w:val="22"/>
          <w:szCs w:val="22"/>
        </w:rPr>
        <w:t xml:space="preserve"> </w:t>
      </w:r>
      <w:r w:rsidRPr="004A196C">
        <w:rPr>
          <w:rFonts w:asciiTheme="minorHAnsi" w:hAnsiTheme="minorHAnsi"/>
          <w:sz w:val="22"/>
          <w:szCs w:val="22"/>
        </w:rPr>
        <w:t>any of its provisions or to any additional contractual relationship of any kind with the Contractor. Accordingly, no modification or change in this Contract shall be va</w:t>
      </w:r>
      <w:r w:rsidR="00035F07" w:rsidRPr="004A196C">
        <w:rPr>
          <w:rFonts w:asciiTheme="minorHAnsi" w:hAnsiTheme="minorHAnsi"/>
          <w:sz w:val="22"/>
          <w:szCs w:val="22"/>
        </w:rPr>
        <w:t>lid and enforceable against ADPC</w:t>
      </w:r>
      <w:r w:rsidRPr="004A196C">
        <w:rPr>
          <w:rFonts w:asciiTheme="minorHAnsi" w:hAnsiTheme="minorHAnsi"/>
          <w:sz w:val="22"/>
          <w:szCs w:val="22"/>
        </w:rPr>
        <w:t xml:space="preserve"> unless provided by an </w:t>
      </w:r>
      <w:r w:rsidRPr="007460E6">
        <w:rPr>
          <w:rFonts w:asciiTheme="minorHAnsi" w:hAnsiTheme="minorHAnsi"/>
          <w:sz w:val="22"/>
          <w:szCs w:val="22"/>
        </w:rPr>
        <w:t>amen</w:t>
      </w:r>
      <w:r w:rsidRPr="007460E6">
        <w:rPr>
          <w:rFonts w:ascii="Calibri" w:hAnsi="Calibri"/>
          <w:sz w:val="22"/>
          <w:szCs w:val="22"/>
        </w:rPr>
        <w:t>dment to thi</w:t>
      </w:r>
      <w:r w:rsidR="007460E6" w:rsidRPr="007460E6">
        <w:rPr>
          <w:rFonts w:ascii="Calibri" w:hAnsi="Calibri"/>
          <w:sz w:val="22"/>
          <w:szCs w:val="22"/>
        </w:rPr>
        <w:t>s Contract</w:t>
      </w:r>
      <w:r w:rsidRPr="007460E6">
        <w:rPr>
          <w:rFonts w:ascii="Calibri" w:hAnsi="Calibri"/>
          <w:sz w:val="22"/>
          <w:szCs w:val="22"/>
        </w:rPr>
        <w:t xml:space="preserve"> signed by the Con</w:t>
      </w:r>
      <w:r w:rsidR="00035F07" w:rsidRPr="007460E6">
        <w:rPr>
          <w:rFonts w:ascii="Calibri" w:hAnsi="Calibri"/>
          <w:sz w:val="22"/>
          <w:szCs w:val="22"/>
        </w:rPr>
        <w:t>tractor and jointly by the ADPC</w:t>
      </w:r>
      <w:r w:rsidRPr="007460E6">
        <w:rPr>
          <w:rFonts w:ascii="Calibri" w:hAnsi="Calibri"/>
          <w:sz w:val="22"/>
          <w:szCs w:val="22"/>
        </w:rPr>
        <w:t xml:space="preserve"> Authorized</w:t>
      </w:r>
      <w:r w:rsidRPr="007460E6">
        <w:rPr>
          <w:rFonts w:ascii="Calibri" w:hAnsi="Calibri"/>
          <w:spacing w:val="-34"/>
          <w:sz w:val="22"/>
          <w:szCs w:val="22"/>
        </w:rPr>
        <w:t xml:space="preserve"> </w:t>
      </w:r>
      <w:r w:rsidRPr="007460E6">
        <w:rPr>
          <w:rFonts w:ascii="Calibri" w:hAnsi="Calibri"/>
          <w:sz w:val="22"/>
          <w:szCs w:val="22"/>
        </w:rPr>
        <w:t>Official.</w:t>
      </w:r>
    </w:p>
    <w:sectPr w:rsidR="001125D0" w:rsidRPr="007460E6">
      <w:pgSz w:w="12240" w:h="15840"/>
      <w:pgMar w:top="880" w:right="400" w:bottom="940" w:left="720" w:header="0" w:footer="66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C6983" w16cid:durableId="1F85FAF9"/>
  <w16cid:commentId w16cid:paraId="79B764CB" w16cid:durableId="1F85FE7A"/>
  <w16cid:commentId w16cid:paraId="04571486" w16cid:durableId="1F85FCF3"/>
  <w16cid:commentId w16cid:paraId="00F55369" w16cid:durableId="1F85FE50"/>
  <w16cid:commentId w16cid:paraId="67E493AD" w16cid:durableId="1F85FDB7"/>
  <w16cid:commentId w16cid:paraId="1F63F264" w16cid:durableId="1F85FDF9"/>
  <w16cid:commentId w16cid:paraId="50360E50" w16cid:durableId="1F8601BE"/>
  <w16cid:commentId w16cid:paraId="34AC1F13" w16cid:durableId="1F860414"/>
  <w16cid:commentId w16cid:paraId="71861600" w16cid:durableId="1F85FF8C"/>
  <w16cid:commentId w16cid:paraId="5032B36D" w16cid:durableId="1F860006"/>
  <w16cid:commentId w16cid:paraId="2BE3097A" w16cid:durableId="1F860012"/>
  <w16cid:commentId w16cid:paraId="2A4B1AA2" w16cid:durableId="1F860030"/>
  <w16cid:commentId w16cid:paraId="484E3763" w16cid:durableId="1F86006B"/>
  <w16cid:commentId w16cid:paraId="47B42247" w16cid:durableId="1F86010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619CB" w14:textId="77777777" w:rsidR="00030329" w:rsidRDefault="00030329">
      <w:r>
        <w:separator/>
      </w:r>
    </w:p>
  </w:endnote>
  <w:endnote w:type="continuationSeparator" w:id="0">
    <w:p w14:paraId="0CBA8D2B" w14:textId="77777777" w:rsidR="00030329" w:rsidRDefault="0003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Symbol">
    <w:altName w:val="Calibri"/>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92B1" w14:textId="03574886" w:rsidR="0020544D" w:rsidRDefault="0020544D">
    <w:pPr>
      <w:pStyle w:val="BodyText"/>
      <w:spacing w:line="14" w:lineRule="auto"/>
      <w:rPr>
        <w:sz w:val="14"/>
      </w:rPr>
    </w:pPr>
    <w:r>
      <w:rPr>
        <w:noProof/>
        <w:lang w:bidi="th-TH"/>
      </w:rPr>
      <mc:AlternateContent>
        <mc:Choice Requires="wps">
          <w:drawing>
            <wp:anchor distT="0" distB="0" distL="114300" distR="114300" simplePos="0" relativeHeight="251657728" behindDoc="1" locked="0" layoutInCell="1" allowOverlap="1" wp14:anchorId="60404AEB" wp14:editId="6212B930">
              <wp:simplePos x="0" y="0"/>
              <wp:positionH relativeFrom="page">
                <wp:posOffset>6705600</wp:posOffset>
              </wp:positionH>
              <wp:positionV relativeFrom="page">
                <wp:posOffset>9446260</wp:posOffset>
              </wp:positionV>
              <wp:extent cx="179070" cy="16573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70EB6" w14:textId="7A1498C3" w:rsidR="0020544D" w:rsidRDefault="0020544D">
                          <w:pPr>
                            <w:pStyle w:val="BodyText"/>
                            <w:spacing w:before="10"/>
                            <w:ind w:left="40"/>
                          </w:pPr>
                          <w:r>
                            <w:fldChar w:fldCharType="begin"/>
                          </w:r>
                          <w:r>
                            <w:instrText xml:space="preserve"> PAGE </w:instrText>
                          </w:r>
                          <w:r>
                            <w:fldChar w:fldCharType="separate"/>
                          </w:r>
                          <w:r w:rsidR="00B50C0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04AEB" id="_x0000_t202" coordsize="21600,21600" o:spt="202" path="m,l,21600r21600,l21600,xe">
              <v:stroke joinstyle="miter"/>
              <v:path gradientshapeok="t" o:connecttype="rect"/>
            </v:shapetype>
            <v:shape id="Text Box 1" o:spid="_x0000_s1026" type="#_x0000_t202" style="position:absolute;margin-left:528pt;margin-top:743.8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" filled="f" stroked="f">
              <v:textbox inset="0,0,0,0">
                <w:txbxContent>
                  <w:p w14:paraId="1D870EB6" w14:textId="7A1498C3" w:rsidR="0020544D" w:rsidRDefault="0020544D">
                    <w:pPr>
                      <w:pStyle w:val="BodyText"/>
                      <w:spacing w:before="10"/>
                      <w:ind w:left="40"/>
                    </w:pPr>
                    <w:r>
                      <w:fldChar w:fldCharType="begin"/>
                    </w:r>
                    <w:r>
                      <w:instrText xml:space="preserve"> PAGE </w:instrText>
                    </w:r>
                    <w:r>
                      <w:fldChar w:fldCharType="separate"/>
                    </w:r>
                    <w:r w:rsidR="00B50C0A">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BFD0D" w14:textId="77777777" w:rsidR="00030329" w:rsidRDefault="00030329">
      <w:r>
        <w:separator/>
      </w:r>
    </w:p>
  </w:footnote>
  <w:footnote w:type="continuationSeparator" w:id="0">
    <w:p w14:paraId="300CCC16" w14:textId="77777777" w:rsidR="00030329" w:rsidRDefault="00030329">
      <w:r>
        <w:continuationSeparator/>
      </w:r>
    </w:p>
  </w:footnote>
  <w:footnote w:id="1">
    <w:p w14:paraId="3277855F" w14:textId="2256A7E5" w:rsidR="0020544D" w:rsidRDefault="0020544D" w:rsidP="00EB0C16">
      <w:pPr>
        <w:pStyle w:val="FootnoteText"/>
      </w:pPr>
      <w:r>
        <w:rPr>
          <w:rStyle w:val="FootnoteReference"/>
        </w:rPr>
        <w:footnoteRef/>
      </w:r>
      <w:r>
        <w:t xml:space="preserve"> “Carriage and Insurance Paid to” according to </w:t>
      </w:r>
      <w:r w:rsidRPr="00EB0C16">
        <w:t>Incoterms® rules 2010</w:t>
      </w:r>
      <w:r>
        <w:t xml:space="preserve">. Source: </w:t>
      </w:r>
      <w:hyperlink r:id="rId1" w:history="1">
        <w:r w:rsidRPr="006A3DF3">
          <w:rPr>
            <w:rStyle w:val="Hyperlink"/>
          </w:rPr>
          <w:t>https://iccwbo.org/resources-for-business/incoterms-rules/incoterms-rules-2010/</w:t>
        </w:r>
      </w:hyperlink>
      <w:r>
        <w:t xml:space="preserve"> </w:t>
      </w:r>
    </w:p>
    <w:p w14:paraId="7C7DF475" w14:textId="3BB59A83" w:rsidR="0020544D" w:rsidRDefault="0020544D" w:rsidP="00EB0C16">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AA4"/>
    <w:multiLevelType w:val="hybridMultilevel"/>
    <w:tmpl w:val="58CC247E"/>
    <w:lvl w:ilvl="0" w:tplc="72661B0E">
      <w:numFmt w:val="bullet"/>
      <w:lvlText w:val="☐"/>
      <w:lvlJc w:val="left"/>
      <w:pPr>
        <w:ind w:left="328" w:hanging="222"/>
      </w:pPr>
      <w:rPr>
        <w:rFonts w:ascii="MS Gothic" w:eastAsia="MS Gothic" w:hAnsi="MS Gothic" w:cs="MS Gothic" w:hint="default"/>
        <w:w w:val="100"/>
        <w:sz w:val="20"/>
        <w:szCs w:val="20"/>
        <w:lang w:val="en-US" w:eastAsia="en-US" w:bidi="en-US"/>
      </w:rPr>
    </w:lvl>
    <w:lvl w:ilvl="1" w:tplc="6F2A2972">
      <w:numFmt w:val="bullet"/>
      <w:lvlText w:val="•"/>
      <w:lvlJc w:val="left"/>
      <w:pPr>
        <w:ind w:left="719" w:hanging="222"/>
      </w:pPr>
      <w:rPr>
        <w:rFonts w:hint="default"/>
        <w:lang w:val="en-US" w:eastAsia="en-US" w:bidi="en-US"/>
      </w:rPr>
    </w:lvl>
    <w:lvl w:ilvl="2" w:tplc="61068F7C">
      <w:numFmt w:val="bullet"/>
      <w:lvlText w:val="•"/>
      <w:lvlJc w:val="left"/>
      <w:pPr>
        <w:ind w:left="1118" w:hanging="222"/>
      </w:pPr>
      <w:rPr>
        <w:rFonts w:hint="default"/>
        <w:lang w:val="en-US" w:eastAsia="en-US" w:bidi="en-US"/>
      </w:rPr>
    </w:lvl>
    <w:lvl w:ilvl="3" w:tplc="22ECF89A">
      <w:numFmt w:val="bullet"/>
      <w:lvlText w:val="•"/>
      <w:lvlJc w:val="left"/>
      <w:pPr>
        <w:ind w:left="1517" w:hanging="222"/>
      </w:pPr>
      <w:rPr>
        <w:rFonts w:hint="default"/>
        <w:lang w:val="en-US" w:eastAsia="en-US" w:bidi="en-US"/>
      </w:rPr>
    </w:lvl>
    <w:lvl w:ilvl="4" w:tplc="B8E47184">
      <w:numFmt w:val="bullet"/>
      <w:lvlText w:val="•"/>
      <w:lvlJc w:val="left"/>
      <w:pPr>
        <w:ind w:left="1916" w:hanging="222"/>
      </w:pPr>
      <w:rPr>
        <w:rFonts w:hint="default"/>
        <w:lang w:val="en-US" w:eastAsia="en-US" w:bidi="en-US"/>
      </w:rPr>
    </w:lvl>
    <w:lvl w:ilvl="5" w:tplc="6EE6EF0A">
      <w:numFmt w:val="bullet"/>
      <w:lvlText w:val="•"/>
      <w:lvlJc w:val="left"/>
      <w:pPr>
        <w:ind w:left="2315" w:hanging="222"/>
      </w:pPr>
      <w:rPr>
        <w:rFonts w:hint="default"/>
        <w:lang w:val="en-US" w:eastAsia="en-US" w:bidi="en-US"/>
      </w:rPr>
    </w:lvl>
    <w:lvl w:ilvl="6" w:tplc="EE245A46">
      <w:numFmt w:val="bullet"/>
      <w:lvlText w:val="•"/>
      <w:lvlJc w:val="left"/>
      <w:pPr>
        <w:ind w:left="2714" w:hanging="222"/>
      </w:pPr>
      <w:rPr>
        <w:rFonts w:hint="default"/>
        <w:lang w:val="en-US" w:eastAsia="en-US" w:bidi="en-US"/>
      </w:rPr>
    </w:lvl>
    <w:lvl w:ilvl="7" w:tplc="AC70CF9E">
      <w:numFmt w:val="bullet"/>
      <w:lvlText w:val="•"/>
      <w:lvlJc w:val="left"/>
      <w:pPr>
        <w:ind w:left="3113" w:hanging="222"/>
      </w:pPr>
      <w:rPr>
        <w:rFonts w:hint="default"/>
        <w:lang w:val="en-US" w:eastAsia="en-US" w:bidi="en-US"/>
      </w:rPr>
    </w:lvl>
    <w:lvl w:ilvl="8" w:tplc="8F0642A4">
      <w:numFmt w:val="bullet"/>
      <w:lvlText w:val="•"/>
      <w:lvlJc w:val="left"/>
      <w:pPr>
        <w:ind w:left="3512" w:hanging="222"/>
      </w:pPr>
      <w:rPr>
        <w:rFonts w:hint="default"/>
        <w:lang w:val="en-US" w:eastAsia="en-US" w:bidi="en-US"/>
      </w:rPr>
    </w:lvl>
  </w:abstractNum>
  <w:abstractNum w:abstractNumId="1" w15:restartNumberingAfterBreak="0">
    <w:nsid w:val="0DA21FED"/>
    <w:multiLevelType w:val="hybridMultilevel"/>
    <w:tmpl w:val="0512F524"/>
    <w:lvl w:ilvl="0" w:tplc="2FA2E586">
      <w:start w:val="1"/>
      <w:numFmt w:val="upperRoman"/>
      <w:lvlText w:val="%1."/>
      <w:lvlJc w:val="left"/>
      <w:pPr>
        <w:ind w:left="888" w:hanging="168"/>
      </w:pPr>
      <w:rPr>
        <w:rFonts w:ascii="Calibri" w:eastAsia="Calibri" w:hAnsi="Calibri" w:cs="Calibri" w:hint="default"/>
        <w:b/>
        <w:bCs/>
        <w:w w:val="100"/>
        <w:sz w:val="22"/>
        <w:szCs w:val="22"/>
        <w:lang w:val="en-US" w:eastAsia="en-US" w:bidi="en-US"/>
      </w:rPr>
    </w:lvl>
    <w:lvl w:ilvl="1" w:tplc="C5FE4038">
      <w:numFmt w:val="bullet"/>
      <w:lvlText w:val="-"/>
      <w:lvlJc w:val="left"/>
      <w:pPr>
        <w:ind w:left="1440" w:hanging="360"/>
      </w:pPr>
      <w:rPr>
        <w:rFonts w:ascii="Calibri" w:eastAsia="Calibri" w:hAnsi="Calibri" w:cs="Calibri" w:hint="default"/>
        <w:w w:val="100"/>
        <w:sz w:val="22"/>
        <w:szCs w:val="22"/>
        <w:lang w:val="en-US" w:eastAsia="en-US" w:bidi="en-US"/>
      </w:rPr>
    </w:lvl>
    <w:lvl w:ilvl="2" w:tplc="1F7AD0FA">
      <w:numFmt w:val="bullet"/>
      <w:lvlText w:val="•"/>
      <w:lvlJc w:val="left"/>
      <w:pPr>
        <w:ind w:left="1616" w:hanging="360"/>
      </w:pPr>
      <w:rPr>
        <w:rFonts w:hint="default"/>
        <w:lang w:val="en-US" w:eastAsia="en-US" w:bidi="en-US"/>
      </w:rPr>
    </w:lvl>
    <w:lvl w:ilvl="3" w:tplc="891ED572">
      <w:numFmt w:val="bullet"/>
      <w:lvlText w:val="•"/>
      <w:lvlJc w:val="left"/>
      <w:pPr>
        <w:ind w:left="1793" w:hanging="360"/>
      </w:pPr>
      <w:rPr>
        <w:rFonts w:hint="default"/>
        <w:lang w:val="en-US" w:eastAsia="en-US" w:bidi="en-US"/>
      </w:rPr>
    </w:lvl>
    <w:lvl w:ilvl="4" w:tplc="1020D928">
      <w:numFmt w:val="bullet"/>
      <w:lvlText w:val="•"/>
      <w:lvlJc w:val="left"/>
      <w:pPr>
        <w:ind w:left="1970" w:hanging="360"/>
      </w:pPr>
      <w:rPr>
        <w:rFonts w:hint="default"/>
        <w:lang w:val="en-US" w:eastAsia="en-US" w:bidi="en-US"/>
      </w:rPr>
    </w:lvl>
    <w:lvl w:ilvl="5" w:tplc="605AB86C">
      <w:numFmt w:val="bullet"/>
      <w:lvlText w:val="•"/>
      <w:lvlJc w:val="left"/>
      <w:pPr>
        <w:ind w:left="2147" w:hanging="360"/>
      </w:pPr>
      <w:rPr>
        <w:rFonts w:hint="default"/>
        <w:lang w:val="en-US" w:eastAsia="en-US" w:bidi="en-US"/>
      </w:rPr>
    </w:lvl>
    <w:lvl w:ilvl="6" w:tplc="913660F2">
      <w:numFmt w:val="bullet"/>
      <w:lvlText w:val="•"/>
      <w:lvlJc w:val="left"/>
      <w:pPr>
        <w:ind w:left="2323" w:hanging="360"/>
      </w:pPr>
      <w:rPr>
        <w:rFonts w:hint="default"/>
        <w:lang w:val="en-US" w:eastAsia="en-US" w:bidi="en-US"/>
      </w:rPr>
    </w:lvl>
    <w:lvl w:ilvl="7" w:tplc="8C12F1C0">
      <w:numFmt w:val="bullet"/>
      <w:lvlText w:val="•"/>
      <w:lvlJc w:val="left"/>
      <w:pPr>
        <w:ind w:left="2500" w:hanging="360"/>
      </w:pPr>
      <w:rPr>
        <w:rFonts w:hint="default"/>
        <w:lang w:val="en-US" w:eastAsia="en-US" w:bidi="en-US"/>
      </w:rPr>
    </w:lvl>
    <w:lvl w:ilvl="8" w:tplc="FD88FA90">
      <w:numFmt w:val="bullet"/>
      <w:lvlText w:val="•"/>
      <w:lvlJc w:val="left"/>
      <w:pPr>
        <w:ind w:left="2677" w:hanging="360"/>
      </w:pPr>
      <w:rPr>
        <w:rFonts w:hint="default"/>
        <w:lang w:val="en-US" w:eastAsia="en-US" w:bidi="en-US"/>
      </w:rPr>
    </w:lvl>
  </w:abstractNum>
  <w:abstractNum w:abstractNumId="2" w15:restartNumberingAfterBreak="0">
    <w:nsid w:val="158E167E"/>
    <w:multiLevelType w:val="hybridMultilevel"/>
    <w:tmpl w:val="3F96E5B0"/>
    <w:lvl w:ilvl="0" w:tplc="193C5C76">
      <w:numFmt w:val="bullet"/>
      <w:lvlText w:val="-"/>
      <w:lvlJc w:val="left"/>
      <w:pPr>
        <w:ind w:left="105" w:hanging="106"/>
      </w:pPr>
      <w:rPr>
        <w:rFonts w:ascii="Calibri" w:eastAsia="Calibri" w:hAnsi="Calibri" w:cs="Calibri" w:hint="default"/>
        <w:w w:val="99"/>
        <w:sz w:val="20"/>
        <w:szCs w:val="20"/>
        <w:lang w:val="en-US" w:eastAsia="en-US" w:bidi="en-US"/>
      </w:rPr>
    </w:lvl>
    <w:lvl w:ilvl="1" w:tplc="92403766">
      <w:numFmt w:val="bullet"/>
      <w:lvlText w:val="•"/>
      <w:lvlJc w:val="left"/>
      <w:pPr>
        <w:ind w:left="511" w:hanging="106"/>
      </w:pPr>
      <w:rPr>
        <w:rFonts w:hint="default"/>
        <w:lang w:val="en-US" w:eastAsia="en-US" w:bidi="en-US"/>
      </w:rPr>
    </w:lvl>
    <w:lvl w:ilvl="2" w:tplc="ACD01DDE">
      <w:numFmt w:val="bullet"/>
      <w:lvlText w:val="•"/>
      <w:lvlJc w:val="left"/>
      <w:pPr>
        <w:ind w:left="923" w:hanging="106"/>
      </w:pPr>
      <w:rPr>
        <w:rFonts w:hint="default"/>
        <w:lang w:val="en-US" w:eastAsia="en-US" w:bidi="en-US"/>
      </w:rPr>
    </w:lvl>
    <w:lvl w:ilvl="3" w:tplc="12523482">
      <w:numFmt w:val="bullet"/>
      <w:lvlText w:val="•"/>
      <w:lvlJc w:val="left"/>
      <w:pPr>
        <w:ind w:left="1334" w:hanging="106"/>
      </w:pPr>
      <w:rPr>
        <w:rFonts w:hint="default"/>
        <w:lang w:val="en-US" w:eastAsia="en-US" w:bidi="en-US"/>
      </w:rPr>
    </w:lvl>
    <w:lvl w:ilvl="4" w:tplc="D2883C26">
      <w:numFmt w:val="bullet"/>
      <w:lvlText w:val="•"/>
      <w:lvlJc w:val="left"/>
      <w:pPr>
        <w:ind w:left="1746" w:hanging="106"/>
      </w:pPr>
      <w:rPr>
        <w:rFonts w:hint="default"/>
        <w:lang w:val="en-US" w:eastAsia="en-US" w:bidi="en-US"/>
      </w:rPr>
    </w:lvl>
    <w:lvl w:ilvl="5" w:tplc="00BCA66E">
      <w:numFmt w:val="bullet"/>
      <w:lvlText w:val="•"/>
      <w:lvlJc w:val="left"/>
      <w:pPr>
        <w:ind w:left="2158" w:hanging="106"/>
      </w:pPr>
      <w:rPr>
        <w:rFonts w:hint="default"/>
        <w:lang w:val="en-US" w:eastAsia="en-US" w:bidi="en-US"/>
      </w:rPr>
    </w:lvl>
    <w:lvl w:ilvl="6" w:tplc="6172E4F2">
      <w:numFmt w:val="bullet"/>
      <w:lvlText w:val="•"/>
      <w:lvlJc w:val="left"/>
      <w:pPr>
        <w:ind w:left="2569" w:hanging="106"/>
      </w:pPr>
      <w:rPr>
        <w:rFonts w:hint="default"/>
        <w:lang w:val="en-US" w:eastAsia="en-US" w:bidi="en-US"/>
      </w:rPr>
    </w:lvl>
    <w:lvl w:ilvl="7" w:tplc="BBF42050">
      <w:numFmt w:val="bullet"/>
      <w:lvlText w:val="•"/>
      <w:lvlJc w:val="left"/>
      <w:pPr>
        <w:ind w:left="2981" w:hanging="106"/>
      </w:pPr>
      <w:rPr>
        <w:rFonts w:hint="default"/>
        <w:lang w:val="en-US" w:eastAsia="en-US" w:bidi="en-US"/>
      </w:rPr>
    </w:lvl>
    <w:lvl w:ilvl="8" w:tplc="DD8499BC">
      <w:numFmt w:val="bullet"/>
      <w:lvlText w:val="•"/>
      <w:lvlJc w:val="left"/>
      <w:pPr>
        <w:ind w:left="3393" w:hanging="106"/>
      </w:pPr>
      <w:rPr>
        <w:rFonts w:hint="default"/>
        <w:lang w:val="en-US" w:eastAsia="en-US" w:bidi="en-US"/>
      </w:rPr>
    </w:lvl>
  </w:abstractNum>
  <w:abstractNum w:abstractNumId="3" w15:restartNumberingAfterBreak="0">
    <w:nsid w:val="23E0713A"/>
    <w:multiLevelType w:val="hybridMultilevel"/>
    <w:tmpl w:val="F638899A"/>
    <w:lvl w:ilvl="0" w:tplc="41189E0C">
      <w:start w:val="50"/>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DB57B9"/>
    <w:multiLevelType w:val="hybridMultilevel"/>
    <w:tmpl w:val="502AAD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5D66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193E36"/>
    <w:multiLevelType w:val="hybridMultilevel"/>
    <w:tmpl w:val="C3842832"/>
    <w:lvl w:ilvl="0" w:tplc="9266CCE6">
      <w:numFmt w:val="bullet"/>
      <w:lvlText w:val="-"/>
      <w:lvlJc w:val="left"/>
      <w:pPr>
        <w:ind w:left="223" w:hanging="118"/>
      </w:pPr>
      <w:rPr>
        <w:rFonts w:ascii="Calibri" w:eastAsia="Calibri" w:hAnsi="Calibri" w:cs="Calibri" w:hint="default"/>
        <w:w w:val="100"/>
        <w:sz w:val="22"/>
        <w:szCs w:val="22"/>
        <w:lang w:val="en-US" w:eastAsia="en-US" w:bidi="en-US"/>
      </w:rPr>
    </w:lvl>
    <w:lvl w:ilvl="1" w:tplc="0C0EF8F4">
      <w:numFmt w:val="bullet"/>
      <w:lvlText w:val="•"/>
      <w:lvlJc w:val="left"/>
      <w:pPr>
        <w:ind w:left="619" w:hanging="118"/>
      </w:pPr>
      <w:rPr>
        <w:rFonts w:hint="default"/>
        <w:lang w:val="en-US" w:eastAsia="en-US" w:bidi="en-US"/>
      </w:rPr>
    </w:lvl>
    <w:lvl w:ilvl="2" w:tplc="3EF6CAA2">
      <w:numFmt w:val="bullet"/>
      <w:lvlText w:val="•"/>
      <w:lvlJc w:val="left"/>
      <w:pPr>
        <w:ind w:left="1019" w:hanging="118"/>
      </w:pPr>
      <w:rPr>
        <w:rFonts w:hint="default"/>
        <w:lang w:val="en-US" w:eastAsia="en-US" w:bidi="en-US"/>
      </w:rPr>
    </w:lvl>
    <w:lvl w:ilvl="3" w:tplc="53D45F1E">
      <w:numFmt w:val="bullet"/>
      <w:lvlText w:val="•"/>
      <w:lvlJc w:val="left"/>
      <w:pPr>
        <w:ind w:left="1418" w:hanging="118"/>
      </w:pPr>
      <w:rPr>
        <w:rFonts w:hint="default"/>
        <w:lang w:val="en-US" w:eastAsia="en-US" w:bidi="en-US"/>
      </w:rPr>
    </w:lvl>
    <w:lvl w:ilvl="4" w:tplc="5C7EA7F6">
      <w:numFmt w:val="bullet"/>
      <w:lvlText w:val="•"/>
      <w:lvlJc w:val="left"/>
      <w:pPr>
        <w:ind w:left="1818" w:hanging="118"/>
      </w:pPr>
      <w:rPr>
        <w:rFonts w:hint="default"/>
        <w:lang w:val="en-US" w:eastAsia="en-US" w:bidi="en-US"/>
      </w:rPr>
    </w:lvl>
    <w:lvl w:ilvl="5" w:tplc="3586B6EA">
      <w:numFmt w:val="bullet"/>
      <w:lvlText w:val="•"/>
      <w:lvlJc w:val="left"/>
      <w:pPr>
        <w:ind w:left="2218" w:hanging="118"/>
      </w:pPr>
      <w:rPr>
        <w:rFonts w:hint="default"/>
        <w:lang w:val="en-US" w:eastAsia="en-US" w:bidi="en-US"/>
      </w:rPr>
    </w:lvl>
    <w:lvl w:ilvl="6" w:tplc="A464FD98">
      <w:numFmt w:val="bullet"/>
      <w:lvlText w:val="•"/>
      <w:lvlJc w:val="left"/>
      <w:pPr>
        <w:ind w:left="2617" w:hanging="118"/>
      </w:pPr>
      <w:rPr>
        <w:rFonts w:hint="default"/>
        <w:lang w:val="en-US" w:eastAsia="en-US" w:bidi="en-US"/>
      </w:rPr>
    </w:lvl>
    <w:lvl w:ilvl="7" w:tplc="41362942">
      <w:numFmt w:val="bullet"/>
      <w:lvlText w:val="•"/>
      <w:lvlJc w:val="left"/>
      <w:pPr>
        <w:ind w:left="3017" w:hanging="118"/>
      </w:pPr>
      <w:rPr>
        <w:rFonts w:hint="default"/>
        <w:lang w:val="en-US" w:eastAsia="en-US" w:bidi="en-US"/>
      </w:rPr>
    </w:lvl>
    <w:lvl w:ilvl="8" w:tplc="539E604E">
      <w:numFmt w:val="bullet"/>
      <w:lvlText w:val="•"/>
      <w:lvlJc w:val="left"/>
      <w:pPr>
        <w:ind w:left="3417" w:hanging="118"/>
      </w:pPr>
      <w:rPr>
        <w:rFonts w:hint="default"/>
        <w:lang w:val="en-US" w:eastAsia="en-US" w:bidi="en-US"/>
      </w:rPr>
    </w:lvl>
  </w:abstractNum>
  <w:abstractNum w:abstractNumId="7" w15:restartNumberingAfterBreak="0">
    <w:nsid w:val="32B57EE1"/>
    <w:multiLevelType w:val="hybridMultilevel"/>
    <w:tmpl w:val="8F72A6A6"/>
    <w:lvl w:ilvl="0" w:tplc="D2A20786">
      <w:numFmt w:val="bullet"/>
      <w:lvlText w:val="-"/>
      <w:lvlJc w:val="left"/>
      <w:pPr>
        <w:ind w:left="105" w:hanging="106"/>
      </w:pPr>
      <w:rPr>
        <w:rFonts w:ascii="Calibri" w:eastAsia="Calibri" w:hAnsi="Calibri" w:cs="Calibri" w:hint="default"/>
        <w:w w:val="99"/>
        <w:sz w:val="20"/>
        <w:szCs w:val="20"/>
        <w:lang w:val="en-US" w:eastAsia="en-US" w:bidi="en-US"/>
      </w:rPr>
    </w:lvl>
    <w:lvl w:ilvl="1" w:tplc="E6747D6C">
      <w:numFmt w:val="bullet"/>
      <w:lvlText w:val="•"/>
      <w:lvlJc w:val="left"/>
      <w:pPr>
        <w:ind w:left="511" w:hanging="106"/>
      </w:pPr>
      <w:rPr>
        <w:rFonts w:hint="default"/>
        <w:lang w:val="en-US" w:eastAsia="en-US" w:bidi="en-US"/>
      </w:rPr>
    </w:lvl>
    <w:lvl w:ilvl="2" w:tplc="2E6EBA1E">
      <w:numFmt w:val="bullet"/>
      <w:lvlText w:val="•"/>
      <w:lvlJc w:val="left"/>
      <w:pPr>
        <w:ind w:left="923" w:hanging="106"/>
      </w:pPr>
      <w:rPr>
        <w:rFonts w:hint="default"/>
        <w:lang w:val="en-US" w:eastAsia="en-US" w:bidi="en-US"/>
      </w:rPr>
    </w:lvl>
    <w:lvl w:ilvl="3" w:tplc="BBF400C8">
      <w:numFmt w:val="bullet"/>
      <w:lvlText w:val="•"/>
      <w:lvlJc w:val="left"/>
      <w:pPr>
        <w:ind w:left="1334" w:hanging="106"/>
      </w:pPr>
      <w:rPr>
        <w:rFonts w:hint="default"/>
        <w:lang w:val="en-US" w:eastAsia="en-US" w:bidi="en-US"/>
      </w:rPr>
    </w:lvl>
    <w:lvl w:ilvl="4" w:tplc="30AC8082">
      <w:numFmt w:val="bullet"/>
      <w:lvlText w:val="•"/>
      <w:lvlJc w:val="left"/>
      <w:pPr>
        <w:ind w:left="1746" w:hanging="106"/>
      </w:pPr>
      <w:rPr>
        <w:rFonts w:hint="default"/>
        <w:lang w:val="en-US" w:eastAsia="en-US" w:bidi="en-US"/>
      </w:rPr>
    </w:lvl>
    <w:lvl w:ilvl="5" w:tplc="94BC6172">
      <w:numFmt w:val="bullet"/>
      <w:lvlText w:val="•"/>
      <w:lvlJc w:val="left"/>
      <w:pPr>
        <w:ind w:left="2158" w:hanging="106"/>
      </w:pPr>
      <w:rPr>
        <w:rFonts w:hint="default"/>
        <w:lang w:val="en-US" w:eastAsia="en-US" w:bidi="en-US"/>
      </w:rPr>
    </w:lvl>
    <w:lvl w:ilvl="6" w:tplc="C2282136">
      <w:numFmt w:val="bullet"/>
      <w:lvlText w:val="•"/>
      <w:lvlJc w:val="left"/>
      <w:pPr>
        <w:ind w:left="2569" w:hanging="106"/>
      </w:pPr>
      <w:rPr>
        <w:rFonts w:hint="default"/>
        <w:lang w:val="en-US" w:eastAsia="en-US" w:bidi="en-US"/>
      </w:rPr>
    </w:lvl>
    <w:lvl w:ilvl="7" w:tplc="725E17F4">
      <w:numFmt w:val="bullet"/>
      <w:lvlText w:val="•"/>
      <w:lvlJc w:val="left"/>
      <w:pPr>
        <w:ind w:left="2981" w:hanging="106"/>
      </w:pPr>
      <w:rPr>
        <w:rFonts w:hint="default"/>
        <w:lang w:val="en-US" w:eastAsia="en-US" w:bidi="en-US"/>
      </w:rPr>
    </w:lvl>
    <w:lvl w:ilvl="8" w:tplc="50D20B98">
      <w:numFmt w:val="bullet"/>
      <w:lvlText w:val="•"/>
      <w:lvlJc w:val="left"/>
      <w:pPr>
        <w:ind w:left="3393" w:hanging="106"/>
      </w:pPr>
      <w:rPr>
        <w:rFonts w:hint="default"/>
        <w:lang w:val="en-US" w:eastAsia="en-US" w:bidi="en-US"/>
      </w:rPr>
    </w:lvl>
  </w:abstractNum>
  <w:abstractNum w:abstractNumId="8" w15:restartNumberingAfterBreak="0">
    <w:nsid w:val="349F0128"/>
    <w:multiLevelType w:val="hybridMultilevel"/>
    <w:tmpl w:val="116E1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2E2A1C"/>
    <w:multiLevelType w:val="hybridMultilevel"/>
    <w:tmpl w:val="A5D094E2"/>
    <w:lvl w:ilvl="0" w:tplc="AF6AFD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F7F39"/>
    <w:multiLevelType w:val="hybridMultilevel"/>
    <w:tmpl w:val="E560111C"/>
    <w:lvl w:ilvl="0" w:tplc="AE8A78C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43782"/>
    <w:multiLevelType w:val="hybridMultilevel"/>
    <w:tmpl w:val="8DB49E38"/>
    <w:lvl w:ilvl="0" w:tplc="41189E0C">
      <w:start w:val="50"/>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5635C5"/>
    <w:multiLevelType w:val="multilevel"/>
    <w:tmpl w:val="B4DAB9A6"/>
    <w:lvl w:ilvl="0">
      <w:start w:val="1"/>
      <w:numFmt w:val="decimal"/>
      <w:lvlText w:val="%1."/>
      <w:lvlJc w:val="left"/>
      <w:pPr>
        <w:ind w:left="1440" w:hanging="720"/>
      </w:pPr>
      <w:rPr>
        <w:rFonts w:asciiTheme="minorHAnsi" w:eastAsia="Times New Roman" w:hAnsiTheme="minorHAnsi" w:cs="Times New Roman" w:hint="default"/>
        <w:b/>
        <w:bCs/>
        <w:spacing w:val="-2"/>
        <w:w w:val="99"/>
        <w:sz w:val="22"/>
        <w:szCs w:val="22"/>
        <w:lang w:val="en-US" w:eastAsia="en-US" w:bidi="en-US"/>
      </w:rPr>
    </w:lvl>
    <w:lvl w:ilvl="1">
      <w:start w:val="1"/>
      <w:numFmt w:val="decimal"/>
      <w:lvlText w:val="%1.%2"/>
      <w:lvlJc w:val="left"/>
      <w:pPr>
        <w:ind w:left="1980" w:hanging="540"/>
      </w:pPr>
      <w:rPr>
        <w:rFonts w:hint="default"/>
        <w:w w:val="99"/>
        <w:lang w:val="en-US" w:eastAsia="en-US" w:bidi="en-US"/>
      </w:rPr>
    </w:lvl>
    <w:lvl w:ilvl="2">
      <w:numFmt w:val="bullet"/>
      <w:lvlText w:val="•"/>
      <w:lvlJc w:val="left"/>
      <w:pPr>
        <w:ind w:left="1980" w:hanging="540"/>
      </w:pPr>
      <w:rPr>
        <w:rFonts w:hint="default"/>
        <w:lang w:val="en-US" w:eastAsia="en-US" w:bidi="en-US"/>
      </w:rPr>
    </w:lvl>
    <w:lvl w:ilvl="3">
      <w:numFmt w:val="bullet"/>
      <w:lvlText w:val="•"/>
      <w:lvlJc w:val="left"/>
      <w:pPr>
        <w:ind w:left="2160" w:hanging="540"/>
      </w:pPr>
      <w:rPr>
        <w:rFonts w:hint="default"/>
        <w:lang w:val="en-US" w:eastAsia="en-US" w:bidi="en-US"/>
      </w:rPr>
    </w:lvl>
    <w:lvl w:ilvl="4">
      <w:numFmt w:val="bullet"/>
      <w:lvlText w:val="•"/>
      <w:lvlJc w:val="left"/>
      <w:pPr>
        <w:ind w:left="3440" w:hanging="540"/>
      </w:pPr>
      <w:rPr>
        <w:rFonts w:hint="default"/>
        <w:lang w:val="en-US" w:eastAsia="en-US" w:bidi="en-US"/>
      </w:rPr>
    </w:lvl>
    <w:lvl w:ilvl="5">
      <w:numFmt w:val="bullet"/>
      <w:lvlText w:val="•"/>
      <w:lvlJc w:val="left"/>
      <w:pPr>
        <w:ind w:left="4720" w:hanging="540"/>
      </w:pPr>
      <w:rPr>
        <w:rFonts w:hint="default"/>
        <w:lang w:val="en-US" w:eastAsia="en-US" w:bidi="en-US"/>
      </w:rPr>
    </w:lvl>
    <w:lvl w:ilvl="6">
      <w:numFmt w:val="bullet"/>
      <w:lvlText w:val="•"/>
      <w:lvlJc w:val="left"/>
      <w:pPr>
        <w:ind w:left="6000" w:hanging="540"/>
      </w:pPr>
      <w:rPr>
        <w:rFonts w:hint="default"/>
        <w:lang w:val="en-US" w:eastAsia="en-US" w:bidi="en-US"/>
      </w:rPr>
    </w:lvl>
    <w:lvl w:ilvl="7">
      <w:numFmt w:val="bullet"/>
      <w:lvlText w:val="•"/>
      <w:lvlJc w:val="left"/>
      <w:pPr>
        <w:ind w:left="7280" w:hanging="540"/>
      </w:pPr>
      <w:rPr>
        <w:rFonts w:hint="default"/>
        <w:lang w:val="en-US" w:eastAsia="en-US" w:bidi="en-US"/>
      </w:rPr>
    </w:lvl>
    <w:lvl w:ilvl="8">
      <w:numFmt w:val="bullet"/>
      <w:lvlText w:val="•"/>
      <w:lvlJc w:val="left"/>
      <w:pPr>
        <w:ind w:left="8560" w:hanging="540"/>
      </w:pPr>
      <w:rPr>
        <w:rFonts w:hint="default"/>
        <w:lang w:val="en-US" w:eastAsia="en-US" w:bidi="en-US"/>
      </w:rPr>
    </w:lvl>
  </w:abstractNum>
  <w:abstractNum w:abstractNumId="13" w15:restartNumberingAfterBreak="0">
    <w:nsid w:val="6BC8330E"/>
    <w:multiLevelType w:val="hybridMultilevel"/>
    <w:tmpl w:val="AB5C5604"/>
    <w:lvl w:ilvl="0" w:tplc="41189E0C">
      <w:start w:val="50"/>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7D5819"/>
    <w:multiLevelType w:val="hybridMultilevel"/>
    <w:tmpl w:val="EA92A62A"/>
    <w:lvl w:ilvl="0" w:tplc="2C144192">
      <w:numFmt w:val="bullet"/>
      <w:lvlText w:val="☐"/>
      <w:lvlJc w:val="left"/>
      <w:pPr>
        <w:ind w:left="429" w:hanging="222"/>
      </w:pPr>
      <w:rPr>
        <w:rFonts w:ascii="MS Gothic" w:eastAsia="MS Gothic" w:hAnsi="MS Gothic" w:cs="MS Gothic" w:hint="default"/>
        <w:w w:val="100"/>
        <w:sz w:val="20"/>
        <w:szCs w:val="20"/>
        <w:lang w:val="en-US" w:eastAsia="en-US" w:bidi="en-US"/>
      </w:rPr>
    </w:lvl>
    <w:lvl w:ilvl="1" w:tplc="E4ECAEE2">
      <w:numFmt w:val="bullet"/>
      <w:lvlText w:val="•"/>
      <w:lvlJc w:val="left"/>
      <w:pPr>
        <w:ind w:left="584" w:hanging="222"/>
      </w:pPr>
      <w:rPr>
        <w:rFonts w:hint="default"/>
        <w:lang w:val="en-US" w:eastAsia="en-US" w:bidi="en-US"/>
      </w:rPr>
    </w:lvl>
    <w:lvl w:ilvl="2" w:tplc="A26809C8">
      <w:numFmt w:val="bullet"/>
      <w:lvlText w:val="•"/>
      <w:lvlJc w:val="left"/>
      <w:pPr>
        <w:ind w:left="748" w:hanging="222"/>
      </w:pPr>
      <w:rPr>
        <w:rFonts w:hint="default"/>
        <w:lang w:val="en-US" w:eastAsia="en-US" w:bidi="en-US"/>
      </w:rPr>
    </w:lvl>
    <w:lvl w:ilvl="3" w:tplc="B724831A">
      <w:numFmt w:val="bullet"/>
      <w:lvlText w:val="•"/>
      <w:lvlJc w:val="left"/>
      <w:pPr>
        <w:ind w:left="912" w:hanging="222"/>
      </w:pPr>
      <w:rPr>
        <w:rFonts w:hint="default"/>
        <w:lang w:val="en-US" w:eastAsia="en-US" w:bidi="en-US"/>
      </w:rPr>
    </w:lvl>
    <w:lvl w:ilvl="4" w:tplc="0ED6645E">
      <w:numFmt w:val="bullet"/>
      <w:lvlText w:val="•"/>
      <w:lvlJc w:val="left"/>
      <w:pPr>
        <w:ind w:left="1076" w:hanging="222"/>
      </w:pPr>
      <w:rPr>
        <w:rFonts w:hint="default"/>
        <w:lang w:val="en-US" w:eastAsia="en-US" w:bidi="en-US"/>
      </w:rPr>
    </w:lvl>
    <w:lvl w:ilvl="5" w:tplc="DC58AC94">
      <w:numFmt w:val="bullet"/>
      <w:lvlText w:val="•"/>
      <w:lvlJc w:val="left"/>
      <w:pPr>
        <w:ind w:left="1241" w:hanging="222"/>
      </w:pPr>
      <w:rPr>
        <w:rFonts w:hint="default"/>
        <w:lang w:val="en-US" w:eastAsia="en-US" w:bidi="en-US"/>
      </w:rPr>
    </w:lvl>
    <w:lvl w:ilvl="6" w:tplc="50B25608">
      <w:numFmt w:val="bullet"/>
      <w:lvlText w:val="•"/>
      <w:lvlJc w:val="left"/>
      <w:pPr>
        <w:ind w:left="1405" w:hanging="222"/>
      </w:pPr>
      <w:rPr>
        <w:rFonts w:hint="default"/>
        <w:lang w:val="en-US" w:eastAsia="en-US" w:bidi="en-US"/>
      </w:rPr>
    </w:lvl>
    <w:lvl w:ilvl="7" w:tplc="D19C0C8E">
      <w:numFmt w:val="bullet"/>
      <w:lvlText w:val="•"/>
      <w:lvlJc w:val="left"/>
      <w:pPr>
        <w:ind w:left="1569" w:hanging="222"/>
      </w:pPr>
      <w:rPr>
        <w:rFonts w:hint="default"/>
        <w:lang w:val="en-US" w:eastAsia="en-US" w:bidi="en-US"/>
      </w:rPr>
    </w:lvl>
    <w:lvl w:ilvl="8" w:tplc="FAEE26B6">
      <w:numFmt w:val="bullet"/>
      <w:lvlText w:val="•"/>
      <w:lvlJc w:val="left"/>
      <w:pPr>
        <w:ind w:left="1733" w:hanging="222"/>
      </w:pPr>
      <w:rPr>
        <w:rFonts w:hint="default"/>
        <w:lang w:val="en-US" w:eastAsia="en-US" w:bidi="en-US"/>
      </w:rPr>
    </w:lvl>
  </w:abstractNum>
  <w:abstractNum w:abstractNumId="15" w15:restartNumberingAfterBreak="0">
    <w:nsid w:val="6D9B1172"/>
    <w:multiLevelType w:val="multilevel"/>
    <w:tmpl w:val="761A37CC"/>
    <w:lvl w:ilvl="0">
      <w:start w:val="11"/>
      <w:numFmt w:val="decimal"/>
      <w:lvlText w:val="%1"/>
      <w:lvlJc w:val="left"/>
      <w:pPr>
        <w:ind w:left="1980" w:hanging="569"/>
      </w:pPr>
      <w:rPr>
        <w:rFonts w:hint="default"/>
        <w:lang w:val="en-US" w:eastAsia="en-US" w:bidi="en-US"/>
      </w:rPr>
    </w:lvl>
    <w:lvl w:ilvl="1">
      <w:start w:val="1"/>
      <w:numFmt w:val="decimal"/>
      <w:lvlText w:val="%1.%2."/>
      <w:lvlJc w:val="left"/>
      <w:pPr>
        <w:ind w:left="1980" w:hanging="569"/>
      </w:pPr>
      <w:rPr>
        <w:rFonts w:asciiTheme="minorHAnsi" w:eastAsia="Times New Roman" w:hAnsiTheme="minorHAnsi" w:cs="Times New Roman" w:hint="default"/>
        <w:w w:val="99"/>
        <w:sz w:val="20"/>
        <w:szCs w:val="20"/>
        <w:lang w:val="en-US" w:eastAsia="en-US" w:bidi="en-US"/>
      </w:rPr>
    </w:lvl>
    <w:lvl w:ilvl="2">
      <w:numFmt w:val="bullet"/>
      <w:lvlText w:val="•"/>
      <w:lvlJc w:val="left"/>
      <w:pPr>
        <w:ind w:left="3808" w:hanging="569"/>
      </w:pPr>
      <w:rPr>
        <w:rFonts w:hint="default"/>
        <w:lang w:val="en-US" w:eastAsia="en-US" w:bidi="en-US"/>
      </w:rPr>
    </w:lvl>
    <w:lvl w:ilvl="3">
      <w:numFmt w:val="bullet"/>
      <w:lvlText w:val="•"/>
      <w:lvlJc w:val="left"/>
      <w:pPr>
        <w:ind w:left="4722" w:hanging="569"/>
      </w:pPr>
      <w:rPr>
        <w:rFonts w:hint="default"/>
        <w:lang w:val="en-US" w:eastAsia="en-US" w:bidi="en-US"/>
      </w:rPr>
    </w:lvl>
    <w:lvl w:ilvl="4">
      <w:numFmt w:val="bullet"/>
      <w:lvlText w:val="•"/>
      <w:lvlJc w:val="left"/>
      <w:pPr>
        <w:ind w:left="5636" w:hanging="569"/>
      </w:pPr>
      <w:rPr>
        <w:rFonts w:hint="default"/>
        <w:lang w:val="en-US" w:eastAsia="en-US" w:bidi="en-US"/>
      </w:rPr>
    </w:lvl>
    <w:lvl w:ilvl="5">
      <w:numFmt w:val="bullet"/>
      <w:lvlText w:val="•"/>
      <w:lvlJc w:val="left"/>
      <w:pPr>
        <w:ind w:left="6550" w:hanging="569"/>
      </w:pPr>
      <w:rPr>
        <w:rFonts w:hint="default"/>
        <w:lang w:val="en-US" w:eastAsia="en-US" w:bidi="en-US"/>
      </w:rPr>
    </w:lvl>
    <w:lvl w:ilvl="6">
      <w:numFmt w:val="bullet"/>
      <w:lvlText w:val="•"/>
      <w:lvlJc w:val="left"/>
      <w:pPr>
        <w:ind w:left="7464" w:hanging="569"/>
      </w:pPr>
      <w:rPr>
        <w:rFonts w:hint="default"/>
        <w:lang w:val="en-US" w:eastAsia="en-US" w:bidi="en-US"/>
      </w:rPr>
    </w:lvl>
    <w:lvl w:ilvl="7">
      <w:numFmt w:val="bullet"/>
      <w:lvlText w:val="•"/>
      <w:lvlJc w:val="left"/>
      <w:pPr>
        <w:ind w:left="8378" w:hanging="569"/>
      </w:pPr>
      <w:rPr>
        <w:rFonts w:hint="default"/>
        <w:lang w:val="en-US" w:eastAsia="en-US" w:bidi="en-US"/>
      </w:rPr>
    </w:lvl>
    <w:lvl w:ilvl="8">
      <w:numFmt w:val="bullet"/>
      <w:lvlText w:val="•"/>
      <w:lvlJc w:val="left"/>
      <w:pPr>
        <w:ind w:left="9292" w:hanging="569"/>
      </w:pPr>
      <w:rPr>
        <w:rFonts w:hint="default"/>
        <w:lang w:val="en-US" w:eastAsia="en-US" w:bidi="en-US"/>
      </w:rPr>
    </w:lvl>
  </w:abstractNum>
  <w:abstractNum w:abstractNumId="16" w15:restartNumberingAfterBreak="0">
    <w:nsid w:val="79D7712C"/>
    <w:multiLevelType w:val="hybridMultilevel"/>
    <w:tmpl w:val="CDCE076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3D3A1D"/>
    <w:multiLevelType w:val="hybridMultilevel"/>
    <w:tmpl w:val="47062064"/>
    <w:lvl w:ilvl="0" w:tplc="1D746FD2">
      <w:numFmt w:val="bullet"/>
      <w:lvlText w:val="☐"/>
      <w:lvlJc w:val="left"/>
      <w:pPr>
        <w:ind w:left="107" w:hanging="272"/>
      </w:pPr>
      <w:rPr>
        <w:rFonts w:ascii="MS Gothic" w:eastAsia="MS Gothic" w:hAnsi="MS Gothic" w:cs="MS Gothic" w:hint="default"/>
        <w:w w:val="100"/>
        <w:sz w:val="22"/>
        <w:szCs w:val="22"/>
        <w:lang w:val="en-US" w:eastAsia="en-US" w:bidi="en-US"/>
      </w:rPr>
    </w:lvl>
    <w:lvl w:ilvl="1" w:tplc="69E28BC6">
      <w:numFmt w:val="bullet"/>
      <w:lvlText w:val="•"/>
      <w:lvlJc w:val="left"/>
      <w:pPr>
        <w:ind w:left="728" w:hanging="272"/>
      </w:pPr>
      <w:rPr>
        <w:rFonts w:hint="default"/>
        <w:lang w:val="en-US" w:eastAsia="en-US" w:bidi="en-US"/>
      </w:rPr>
    </w:lvl>
    <w:lvl w:ilvl="2" w:tplc="8C9A831C">
      <w:numFmt w:val="bullet"/>
      <w:lvlText w:val="•"/>
      <w:lvlJc w:val="left"/>
      <w:pPr>
        <w:ind w:left="1356" w:hanging="272"/>
      </w:pPr>
      <w:rPr>
        <w:rFonts w:hint="default"/>
        <w:lang w:val="en-US" w:eastAsia="en-US" w:bidi="en-US"/>
      </w:rPr>
    </w:lvl>
    <w:lvl w:ilvl="3" w:tplc="6A2C7880">
      <w:numFmt w:val="bullet"/>
      <w:lvlText w:val="•"/>
      <w:lvlJc w:val="left"/>
      <w:pPr>
        <w:ind w:left="1984" w:hanging="272"/>
      </w:pPr>
      <w:rPr>
        <w:rFonts w:hint="default"/>
        <w:lang w:val="en-US" w:eastAsia="en-US" w:bidi="en-US"/>
      </w:rPr>
    </w:lvl>
    <w:lvl w:ilvl="4" w:tplc="68C0FBF0">
      <w:numFmt w:val="bullet"/>
      <w:lvlText w:val="•"/>
      <w:lvlJc w:val="left"/>
      <w:pPr>
        <w:ind w:left="2613" w:hanging="272"/>
      </w:pPr>
      <w:rPr>
        <w:rFonts w:hint="default"/>
        <w:lang w:val="en-US" w:eastAsia="en-US" w:bidi="en-US"/>
      </w:rPr>
    </w:lvl>
    <w:lvl w:ilvl="5" w:tplc="DAB4E5B8">
      <w:numFmt w:val="bullet"/>
      <w:lvlText w:val="•"/>
      <w:lvlJc w:val="left"/>
      <w:pPr>
        <w:ind w:left="3241" w:hanging="272"/>
      </w:pPr>
      <w:rPr>
        <w:rFonts w:hint="default"/>
        <w:lang w:val="en-US" w:eastAsia="en-US" w:bidi="en-US"/>
      </w:rPr>
    </w:lvl>
    <w:lvl w:ilvl="6" w:tplc="5E52C360">
      <w:numFmt w:val="bullet"/>
      <w:lvlText w:val="•"/>
      <w:lvlJc w:val="left"/>
      <w:pPr>
        <w:ind w:left="3869" w:hanging="272"/>
      </w:pPr>
      <w:rPr>
        <w:rFonts w:hint="default"/>
        <w:lang w:val="en-US" w:eastAsia="en-US" w:bidi="en-US"/>
      </w:rPr>
    </w:lvl>
    <w:lvl w:ilvl="7" w:tplc="D8769EA4">
      <w:numFmt w:val="bullet"/>
      <w:lvlText w:val="•"/>
      <w:lvlJc w:val="left"/>
      <w:pPr>
        <w:ind w:left="4498" w:hanging="272"/>
      </w:pPr>
      <w:rPr>
        <w:rFonts w:hint="default"/>
        <w:lang w:val="en-US" w:eastAsia="en-US" w:bidi="en-US"/>
      </w:rPr>
    </w:lvl>
    <w:lvl w:ilvl="8" w:tplc="6CFC7084">
      <w:numFmt w:val="bullet"/>
      <w:lvlText w:val="•"/>
      <w:lvlJc w:val="left"/>
      <w:pPr>
        <w:ind w:left="5126" w:hanging="272"/>
      </w:pPr>
      <w:rPr>
        <w:rFonts w:hint="default"/>
        <w:lang w:val="en-US" w:eastAsia="en-US" w:bidi="en-US"/>
      </w:rPr>
    </w:lvl>
  </w:abstractNum>
  <w:abstractNum w:abstractNumId="18" w15:restartNumberingAfterBreak="0">
    <w:nsid w:val="7DA322EB"/>
    <w:multiLevelType w:val="hybridMultilevel"/>
    <w:tmpl w:val="B600B532"/>
    <w:lvl w:ilvl="0" w:tplc="41189E0C">
      <w:start w:val="50"/>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414DB6"/>
    <w:multiLevelType w:val="hybridMultilevel"/>
    <w:tmpl w:val="148A534C"/>
    <w:lvl w:ilvl="0" w:tplc="1FAA391A">
      <w:numFmt w:val="bullet"/>
      <w:lvlText w:val="☐"/>
      <w:lvlJc w:val="left"/>
      <w:pPr>
        <w:ind w:left="378" w:hanging="272"/>
      </w:pPr>
      <w:rPr>
        <w:rFonts w:ascii="MS Gothic" w:eastAsia="MS Gothic" w:hAnsi="MS Gothic" w:cs="MS Gothic" w:hint="default"/>
        <w:w w:val="100"/>
        <w:sz w:val="22"/>
        <w:szCs w:val="22"/>
        <w:lang w:val="en-US" w:eastAsia="en-US" w:bidi="en-US"/>
      </w:rPr>
    </w:lvl>
    <w:lvl w:ilvl="1" w:tplc="F9A24962">
      <w:numFmt w:val="bullet"/>
      <w:lvlText w:val="•"/>
      <w:lvlJc w:val="left"/>
      <w:pPr>
        <w:ind w:left="980" w:hanging="272"/>
      </w:pPr>
      <w:rPr>
        <w:rFonts w:hint="default"/>
        <w:lang w:val="en-US" w:eastAsia="en-US" w:bidi="en-US"/>
      </w:rPr>
    </w:lvl>
    <w:lvl w:ilvl="2" w:tplc="9B8AA850">
      <w:numFmt w:val="bullet"/>
      <w:lvlText w:val="•"/>
      <w:lvlJc w:val="left"/>
      <w:pPr>
        <w:ind w:left="1580" w:hanging="272"/>
      </w:pPr>
      <w:rPr>
        <w:rFonts w:hint="default"/>
        <w:lang w:val="en-US" w:eastAsia="en-US" w:bidi="en-US"/>
      </w:rPr>
    </w:lvl>
    <w:lvl w:ilvl="3" w:tplc="9D8A2776">
      <w:numFmt w:val="bullet"/>
      <w:lvlText w:val="•"/>
      <w:lvlJc w:val="left"/>
      <w:pPr>
        <w:ind w:left="2180" w:hanging="272"/>
      </w:pPr>
      <w:rPr>
        <w:rFonts w:hint="default"/>
        <w:lang w:val="en-US" w:eastAsia="en-US" w:bidi="en-US"/>
      </w:rPr>
    </w:lvl>
    <w:lvl w:ilvl="4" w:tplc="4EDE2F18">
      <w:numFmt w:val="bullet"/>
      <w:lvlText w:val="•"/>
      <w:lvlJc w:val="left"/>
      <w:pPr>
        <w:ind w:left="2781" w:hanging="272"/>
      </w:pPr>
      <w:rPr>
        <w:rFonts w:hint="default"/>
        <w:lang w:val="en-US" w:eastAsia="en-US" w:bidi="en-US"/>
      </w:rPr>
    </w:lvl>
    <w:lvl w:ilvl="5" w:tplc="085AAE18">
      <w:numFmt w:val="bullet"/>
      <w:lvlText w:val="•"/>
      <w:lvlJc w:val="left"/>
      <w:pPr>
        <w:ind w:left="3381" w:hanging="272"/>
      </w:pPr>
      <w:rPr>
        <w:rFonts w:hint="default"/>
        <w:lang w:val="en-US" w:eastAsia="en-US" w:bidi="en-US"/>
      </w:rPr>
    </w:lvl>
    <w:lvl w:ilvl="6" w:tplc="6A129120">
      <w:numFmt w:val="bullet"/>
      <w:lvlText w:val="•"/>
      <w:lvlJc w:val="left"/>
      <w:pPr>
        <w:ind w:left="3981" w:hanging="272"/>
      </w:pPr>
      <w:rPr>
        <w:rFonts w:hint="default"/>
        <w:lang w:val="en-US" w:eastAsia="en-US" w:bidi="en-US"/>
      </w:rPr>
    </w:lvl>
    <w:lvl w:ilvl="7" w:tplc="16200BEA">
      <w:numFmt w:val="bullet"/>
      <w:lvlText w:val="•"/>
      <w:lvlJc w:val="left"/>
      <w:pPr>
        <w:ind w:left="4582" w:hanging="272"/>
      </w:pPr>
      <w:rPr>
        <w:rFonts w:hint="default"/>
        <w:lang w:val="en-US" w:eastAsia="en-US" w:bidi="en-US"/>
      </w:rPr>
    </w:lvl>
    <w:lvl w:ilvl="8" w:tplc="95F0A5B0">
      <w:numFmt w:val="bullet"/>
      <w:lvlText w:val="•"/>
      <w:lvlJc w:val="left"/>
      <w:pPr>
        <w:ind w:left="5182" w:hanging="272"/>
      </w:pPr>
      <w:rPr>
        <w:rFonts w:hint="default"/>
        <w:lang w:val="en-US" w:eastAsia="en-US" w:bidi="en-US"/>
      </w:rPr>
    </w:lvl>
  </w:abstractNum>
  <w:num w:numId="1">
    <w:abstractNumId w:val="15"/>
  </w:num>
  <w:num w:numId="2">
    <w:abstractNumId w:val="12"/>
  </w:num>
  <w:num w:numId="3">
    <w:abstractNumId w:val="6"/>
  </w:num>
  <w:num w:numId="4">
    <w:abstractNumId w:val="2"/>
  </w:num>
  <w:num w:numId="5">
    <w:abstractNumId w:val="7"/>
  </w:num>
  <w:num w:numId="6">
    <w:abstractNumId w:val="1"/>
  </w:num>
  <w:num w:numId="7">
    <w:abstractNumId w:val="19"/>
  </w:num>
  <w:num w:numId="8">
    <w:abstractNumId w:val="17"/>
  </w:num>
  <w:num w:numId="9">
    <w:abstractNumId w:val="0"/>
  </w:num>
  <w:num w:numId="10">
    <w:abstractNumId w:val="14"/>
  </w:num>
  <w:num w:numId="11">
    <w:abstractNumId w:val="9"/>
  </w:num>
  <w:num w:numId="12">
    <w:abstractNumId w:val="16"/>
  </w:num>
  <w:num w:numId="13">
    <w:abstractNumId w:val="10"/>
  </w:num>
  <w:num w:numId="14">
    <w:abstractNumId w:val="8"/>
  </w:num>
  <w:num w:numId="15">
    <w:abstractNumId w:val="11"/>
  </w:num>
  <w:num w:numId="16">
    <w:abstractNumId w:val="3"/>
  </w:num>
  <w:num w:numId="17">
    <w:abstractNumId w:val="13"/>
  </w:num>
  <w:num w:numId="18">
    <w:abstractNumId w:val="18"/>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D0"/>
    <w:rsid w:val="00027C70"/>
    <w:rsid w:val="00030329"/>
    <w:rsid w:val="000327E1"/>
    <w:rsid w:val="00035F07"/>
    <w:rsid w:val="00037376"/>
    <w:rsid w:val="0006476C"/>
    <w:rsid w:val="00072FC4"/>
    <w:rsid w:val="000774F6"/>
    <w:rsid w:val="00084D2C"/>
    <w:rsid w:val="000906C3"/>
    <w:rsid w:val="000B7632"/>
    <w:rsid w:val="000D00FA"/>
    <w:rsid w:val="000E32E4"/>
    <w:rsid w:val="000E3C58"/>
    <w:rsid w:val="000F2510"/>
    <w:rsid w:val="000F5A90"/>
    <w:rsid w:val="000F7ED9"/>
    <w:rsid w:val="001125D0"/>
    <w:rsid w:val="0011316D"/>
    <w:rsid w:val="0011794A"/>
    <w:rsid w:val="0012053E"/>
    <w:rsid w:val="00123468"/>
    <w:rsid w:val="00123F27"/>
    <w:rsid w:val="00131F0F"/>
    <w:rsid w:val="00136FCA"/>
    <w:rsid w:val="00157A3D"/>
    <w:rsid w:val="001759DF"/>
    <w:rsid w:val="00183E11"/>
    <w:rsid w:val="001A0529"/>
    <w:rsid w:val="001A6902"/>
    <w:rsid w:val="001B431E"/>
    <w:rsid w:val="001B6806"/>
    <w:rsid w:val="001B76A7"/>
    <w:rsid w:val="001C2C79"/>
    <w:rsid w:val="001D151E"/>
    <w:rsid w:val="001D1CE3"/>
    <w:rsid w:val="001D64CC"/>
    <w:rsid w:val="001E1EF7"/>
    <w:rsid w:val="001E234D"/>
    <w:rsid w:val="001E7593"/>
    <w:rsid w:val="0020043B"/>
    <w:rsid w:val="00203869"/>
    <w:rsid w:val="0020393D"/>
    <w:rsid w:val="0020544D"/>
    <w:rsid w:val="00207F0F"/>
    <w:rsid w:val="00211BA5"/>
    <w:rsid w:val="0021638E"/>
    <w:rsid w:val="00217011"/>
    <w:rsid w:val="0022528D"/>
    <w:rsid w:val="00226BD8"/>
    <w:rsid w:val="00250263"/>
    <w:rsid w:val="00262DFA"/>
    <w:rsid w:val="00285628"/>
    <w:rsid w:val="00290C3F"/>
    <w:rsid w:val="00294A39"/>
    <w:rsid w:val="002A335F"/>
    <w:rsid w:val="002A36C9"/>
    <w:rsid w:val="002A6F43"/>
    <w:rsid w:val="002B1532"/>
    <w:rsid w:val="002D38BE"/>
    <w:rsid w:val="002D4DF8"/>
    <w:rsid w:val="002D542E"/>
    <w:rsid w:val="002D6990"/>
    <w:rsid w:val="002F342D"/>
    <w:rsid w:val="002F7B81"/>
    <w:rsid w:val="002F7C40"/>
    <w:rsid w:val="00311C8F"/>
    <w:rsid w:val="003354B3"/>
    <w:rsid w:val="003370B8"/>
    <w:rsid w:val="0034624F"/>
    <w:rsid w:val="00356F14"/>
    <w:rsid w:val="00360D48"/>
    <w:rsid w:val="00361F5D"/>
    <w:rsid w:val="00364F1B"/>
    <w:rsid w:val="00373863"/>
    <w:rsid w:val="0037399D"/>
    <w:rsid w:val="0037757F"/>
    <w:rsid w:val="003830D6"/>
    <w:rsid w:val="00397477"/>
    <w:rsid w:val="003977F9"/>
    <w:rsid w:val="003A7477"/>
    <w:rsid w:val="003B7D40"/>
    <w:rsid w:val="003D2B85"/>
    <w:rsid w:val="003D5D99"/>
    <w:rsid w:val="003F1E17"/>
    <w:rsid w:val="003F706E"/>
    <w:rsid w:val="003F79CB"/>
    <w:rsid w:val="00420367"/>
    <w:rsid w:val="00426ECC"/>
    <w:rsid w:val="004554F0"/>
    <w:rsid w:val="00460962"/>
    <w:rsid w:val="00482E7B"/>
    <w:rsid w:val="00490FA3"/>
    <w:rsid w:val="0049126E"/>
    <w:rsid w:val="004A021B"/>
    <w:rsid w:val="004A196C"/>
    <w:rsid w:val="004A2B6B"/>
    <w:rsid w:val="004B58C7"/>
    <w:rsid w:val="004B5D34"/>
    <w:rsid w:val="004B6442"/>
    <w:rsid w:val="004C3781"/>
    <w:rsid w:val="004E0617"/>
    <w:rsid w:val="004F23B9"/>
    <w:rsid w:val="004F54D9"/>
    <w:rsid w:val="00502DFB"/>
    <w:rsid w:val="005049D2"/>
    <w:rsid w:val="005116F6"/>
    <w:rsid w:val="0051280E"/>
    <w:rsid w:val="00522966"/>
    <w:rsid w:val="005606AA"/>
    <w:rsid w:val="00561911"/>
    <w:rsid w:val="005620F1"/>
    <w:rsid w:val="005649A7"/>
    <w:rsid w:val="00593B51"/>
    <w:rsid w:val="005A0366"/>
    <w:rsid w:val="005A5726"/>
    <w:rsid w:val="005B62F1"/>
    <w:rsid w:val="005C0280"/>
    <w:rsid w:val="005C5DC1"/>
    <w:rsid w:val="005D7E4E"/>
    <w:rsid w:val="005E4772"/>
    <w:rsid w:val="005E480C"/>
    <w:rsid w:val="005E55DC"/>
    <w:rsid w:val="005E56C9"/>
    <w:rsid w:val="006123EB"/>
    <w:rsid w:val="0061273C"/>
    <w:rsid w:val="006210DD"/>
    <w:rsid w:val="00626FF2"/>
    <w:rsid w:val="00630A5D"/>
    <w:rsid w:val="00631BA1"/>
    <w:rsid w:val="00634845"/>
    <w:rsid w:val="006364E0"/>
    <w:rsid w:val="0064202C"/>
    <w:rsid w:val="00653CE7"/>
    <w:rsid w:val="00670E7D"/>
    <w:rsid w:val="0067225E"/>
    <w:rsid w:val="0068431A"/>
    <w:rsid w:val="00693413"/>
    <w:rsid w:val="0069750B"/>
    <w:rsid w:val="006A1BA7"/>
    <w:rsid w:val="006A3A64"/>
    <w:rsid w:val="006A7719"/>
    <w:rsid w:val="006B0942"/>
    <w:rsid w:val="006B6B0F"/>
    <w:rsid w:val="006B70F6"/>
    <w:rsid w:val="006B7492"/>
    <w:rsid w:val="006B7B26"/>
    <w:rsid w:val="006C1D26"/>
    <w:rsid w:val="006C6578"/>
    <w:rsid w:val="006E0628"/>
    <w:rsid w:val="006E1733"/>
    <w:rsid w:val="006E7121"/>
    <w:rsid w:val="00707F57"/>
    <w:rsid w:val="007109C4"/>
    <w:rsid w:val="00711162"/>
    <w:rsid w:val="00721AB3"/>
    <w:rsid w:val="00725958"/>
    <w:rsid w:val="00732ACC"/>
    <w:rsid w:val="00733900"/>
    <w:rsid w:val="007352E7"/>
    <w:rsid w:val="0074476E"/>
    <w:rsid w:val="007460E6"/>
    <w:rsid w:val="007558CB"/>
    <w:rsid w:val="00771636"/>
    <w:rsid w:val="00771E23"/>
    <w:rsid w:val="0077407F"/>
    <w:rsid w:val="00777378"/>
    <w:rsid w:val="0078302D"/>
    <w:rsid w:val="00794690"/>
    <w:rsid w:val="00794EDF"/>
    <w:rsid w:val="00795A61"/>
    <w:rsid w:val="007B11DD"/>
    <w:rsid w:val="007E15CF"/>
    <w:rsid w:val="007E2738"/>
    <w:rsid w:val="007F3F14"/>
    <w:rsid w:val="007F7156"/>
    <w:rsid w:val="00802143"/>
    <w:rsid w:val="00814742"/>
    <w:rsid w:val="00817CF3"/>
    <w:rsid w:val="008258E0"/>
    <w:rsid w:val="00826876"/>
    <w:rsid w:val="00831813"/>
    <w:rsid w:val="008378D1"/>
    <w:rsid w:val="0084618F"/>
    <w:rsid w:val="008477F7"/>
    <w:rsid w:val="00854BF0"/>
    <w:rsid w:val="00854DED"/>
    <w:rsid w:val="00855DBA"/>
    <w:rsid w:val="0085714E"/>
    <w:rsid w:val="00867147"/>
    <w:rsid w:val="00876B78"/>
    <w:rsid w:val="00884357"/>
    <w:rsid w:val="00887D53"/>
    <w:rsid w:val="0089741D"/>
    <w:rsid w:val="008A0544"/>
    <w:rsid w:val="008A20B2"/>
    <w:rsid w:val="008A616E"/>
    <w:rsid w:val="008B3930"/>
    <w:rsid w:val="008C1872"/>
    <w:rsid w:val="008C5960"/>
    <w:rsid w:val="008D04F7"/>
    <w:rsid w:val="008E0F14"/>
    <w:rsid w:val="008E585E"/>
    <w:rsid w:val="008F3461"/>
    <w:rsid w:val="008F4C4C"/>
    <w:rsid w:val="009042BA"/>
    <w:rsid w:val="009073D8"/>
    <w:rsid w:val="0091535B"/>
    <w:rsid w:val="0092022B"/>
    <w:rsid w:val="009240C8"/>
    <w:rsid w:val="009251C0"/>
    <w:rsid w:val="009409A0"/>
    <w:rsid w:val="00940C23"/>
    <w:rsid w:val="00950763"/>
    <w:rsid w:val="00963879"/>
    <w:rsid w:val="00966CBA"/>
    <w:rsid w:val="009725F5"/>
    <w:rsid w:val="00992B71"/>
    <w:rsid w:val="0099382A"/>
    <w:rsid w:val="00993E2F"/>
    <w:rsid w:val="00997A8C"/>
    <w:rsid w:val="009A0BCA"/>
    <w:rsid w:val="009A2550"/>
    <w:rsid w:val="009E0306"/>
    <w:rsid w:val="009E3D86"/>
    <w:rsid w:val="009E6E11"/>
    <w:rsid w:val="009F7EA6"/>
    <w:rsid w:val="00A007DA"/>
    <w:rsid w:val="00A015AA"/>
    <w:rsid w:val="00A01ADE"/>
    <w:rsid w:val="00A04E4D"/>
    <w:rsid w:val="00A0522F"/>
    <w:rsid w:val="00A256CB"/>
    <w:rsid w:val="00A27ECC"/>
    <w:rsid w:val="00A5345B"/>
    <w:rsid w:val="00A54D7A"/>
    <w:rsid w:val="00A55468"/>
    <w:rsid w:val="00A6334A"/>
    <w:rsid w:val="00A84B48"/>
    <w:rsid w:val="00A93BAF"/>
    <w:rsid w:val="00A94BB2"/>
    <w:rsid w:val="00AC42D7"/>
    <w:rsid w:val="00AD08CC"/>
    <w:rsid w:val="00AD7991"/>
    <w:rsid w:val="00AE238A"/>
    <w:rsid w:val="00AE3ADB"/>
    <w:rsid w:val="00AE4F83"/>
    <w:rsid w:val="00AF790E"/>
    <w:rsid w:val="00B017F2"/>
    <w:rsid w:val="00B15258"/>
    <w:rsid w:val="00B162E1"/>
    <w:rsid w:val="00B244E9"/>
    <w:rsid w:val="00B25CF3"/>
    <w:rsid w:val="00B26142"/>
    <w:rsid w:val="00B35A2A"/>
    <w:rsid w:val="00B374F6"/>
    <w:rsid w:val="00B50C0A"/>
    <w:rsid w:val="00B5769F"/>
    <w:rsid w:val="00B60CC7"/>
    <w:rsid w:val="00B645B5"/>
    <w:rsid w:val="00B67996"/>
    <w:rsid w:val="00B77EB2"/>
    <w:rsid w:val="00B8227D"/>
    <w:rsid w:val="00B84A3B"/>
    <w:rsid w:val="00B85959"/>
    <w:rsid w:val="00BA1855"/>
    <w:rsid w:val="00BA43EA"/>
    <w:rsid w:val="00BB1AC6"/>
    <w:rsid w:val="00BB1F1B"/>
    <w:rsid w:val="00BB26CC"/>
    <w:rsid w:val="00BB31B6"/>
    <w:rsid w:val="00BB670A"/>
    <w:rsid w:val="00BC7147"/>
    <w:rsid w:val="00BD4C5D"/>
    <w:rsid w:val="00BD6843"/>
    <w:rsid w:val="00BE1082"/>
    <w:rsid w:val="00BE1744"/>
    <w:rsid w:val="00BE35DF"/>
    <w:rsid w:val="00BF68DA"/>
    <w:rsid w:val="00C0035A"/>
    <w:rsid w:val="00C014F6"/>
    <w:rsid w:val="00C17266"/>
    <w:rsid w:val="00C25873"/>
    <w:rsid w:val="00C27D73"/>
    <w:rsid w:val="00C341EC"/>
    <w:rsid w:val="00C34F79"/>
    <w:rsid w:val="00C350FC"/>
    <w:rsid w:val="00C37568"/>
    <w:rsid w:val="00C7058E"/>
    <w:rsid w:val="00C74C32"/>
    <w:rsid w:val="00C7720A"/>
    <w:rsid w:val="00C877B7"/>
    <w:rsid w:val="00C9490A"/>
    <w:rsid w:val="00C95734"/>
    <w:rsid w:val="00CB1A4F"/>
    <w:rsid w:val="00CC112C"/>
    <w:rsid w:val="00CC26B6"/>
    <w:rsid w:val="00CD18CA"/>
    <w:rsid w:val="00D01751"/>
    <w:rsid w:val="00D11B39"/>
    <w:rsid w:val="00D17A21"/>
    <w:rsid w:val="00D34060"/>
    <w:rsid w:val="00D35FED"/>
    <w:rsid w:val="00D4524E"/>
    <w:rsid w:val="00D50BCD"/>
    <w:rsid w:val="00D6429B"/>
    <w:rsid w:val="00D935FA"/>
    <w:rsid w:val="00D94116"/>
    <w:rsid w:val="00DA5B55"/>
    <w:rsid w:val="00DB0621"/>
    <w:rsid w:val="00DB28BE"/>
    <w:rsid w:val="00DB323F"/>
    <w:rsid w:val="00DC0B95"/>
    <w:rsid w:val="00DC421D"/>
    <w:rsid w:val="00DE7646"/>
    <w:rsid w:val="00E041DA"/>
    <w:rsid w:val="00E12AC3"/>
    <w:rsid w:val="00E16F0B"/>
    <w:rsid w:val="00E21D2E"/>
    <w:rsid w:val="00E231E2"/>
    <w:rsid w:val="00E25683"/>
    <w:rsid w:val="00E3090D"/>
    <w:rsid w:val="00E3409D"/>
    <w:rsid w:val="00E42EAA"/>
    <w:rsid w:val="00E441A9"/>
    <w:rsid w:val="00E564B8"/>
    <w:rsid w:val="00E56853"/>
    <w:rsid w:val="00E704EF"/>
    <w:rsid w:val="00E7716C"/>
    <w:rsid w:val="00E95495"/>
    <w:rsid w:val="00EB0C16"/>
    <w:rsid w:val="00EB43AB"/>
    <w:rsid w:val="00ED0E97"/>
    <w:rsid w:val="00ED486B"/>
    <w:rsid w:val="00ED63B4"/>
    <w:rsid w:val="00ED7692"/>
    <w:rsid w:val="00EE24DB"/>
    <w:rsid w:val="00EF1BB7"/>
    <w:rsid w:val="00EF4F05"/>
    <w:rsid w:val="00F008BD"/>
    <w:rsid w:val="00F036AD"/>
    <w:rsid w:val="00F1156A"/>
    <w:rsid w:val="00F119DD"/>
    <w:rsid w:val="00F2051C"/>
    <w:rsid w:val="00F21B0D"/>
    <w:rsid w:val="00F33223"/>
    <w:rsid w:val="00F51DC5"/>
    <w:rsid w:val="00F64236"/>
    <w:rsid w:val="00F66BED"/>
    <w:rsid w:val="00F7128D"/>
    <w:rsid w:val="00F73FD6"/>
    <w:rsid w:val="00F75AB4"/>
    <w:rsid w:val="00F801C2"/>
    <w:rsid w:val="00FA088B"/>
    <w:rsid w:val="00FA72EA"/>
    <w:rsid w:val="00FB6D81"/>
    <w:rsid w:val="00FB7484"/>
    <w:rsid w:val="00FC0D33"/>
    <w:rsid w:val="00FC515F"/>
    <w:rsid w:val="00FC57A9"/>
    <w:rsid w:val="00FD01AA"/>
    <w:rsid w:val="00FE42E9"/>
    <w:rsid w:val="00FE70D6"/>
    <w:rsid w:val="00FF3154"/>
    <w:rsid w:val="00FF57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058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27"/>
      <w:outlineLvl w:val="0"/>
    </w:pPr>
    <w:rPr>
      <w:b/>
      <w:bCs/>
      <w:sz w:val="28"/>
      <w:szCs w:val="28"/>
    </w:rPr>
  </w:style>
  <w:style w:type="paragraph" w:styleId="Heading2">
    <w:name w:val="heading 2"/>
    <w:basedOn w:val="Normal"/>
    <w:uiPriority w:val="1"/>
    <w:qFormat/>
    <w:pPr>
      <w:ind w:left="720"/>
      <w:outlineLvl w:val="1"/>
    </w:pPr>
    <w:rPr>
      <w:b/>
      <w:bCs/>
    </w:rPr>
  </w:style>
  <w:style w:type="paragraph" w:styleId="Heading3">
    <w:name w:val="heading 3"/>
    <w:basedOn w:val="Normal"/>
    <w:uiPriority w:val="1"/>
    <w:qFormat/>
    <w:pPr>
      <w:ind w:left="4681" w:right="1296"/>
      <w:outlineLvl w:val="2"/>
    </w:pPr>
    <w:rPr>
      <w:i/>
    </w:rPr>
  </w:style>
  <w:style w:type="paragraph" w:styleId="Heading4">
    <w:name w:val="heading 4"/>
    <w:basedOn w:val="Normal"/>
    <w:uiPriority w:val="1"/>
    <w:qFormat/>
    <w:pPr>
      <w:ind w:left="1440" w:hanging="720"/>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34"/>
    <w:qFormat/>
    <w:pPr>
      <w:ind w:left="1440" w:hanging="720"/>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227D"/>
    <w:rPr>
      <w:color w:val="0000FF" w:themeColor="hyperlink"/>
      <w:u w:val="single"/>
    </w:rPr>
  </w:style>
  <w:style w:type="table" w:styleId="TableGrid">
    <w:name w:val="Table Grid"/>
    <w:basedOn w:val="TableNormal"/>
    <w:uiPriority w:val="59"/>
    <w:rsid w:val="00B8227D"/>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9DD"/>
    <w:pPr>
      <w:tabs>
        <w:tab w:val="center" w:pos="4680"/>
        <w:tab w:val="right" w:pos="9360"/>
      </w:tabs>
    </w:pPr>
  </w:style>
  <w:style w:type="character" w:customStyle="1" w:styleId="HeaderChar">
    <w:name w:val="Header Char"/>
    <w:basedOn w:val="DefaultParagraphFont"/>
    <w:link w:val="Header"/>
    <w:uiPriority w:val="99"/>
    <w:rsid w:val="00F119DD"/>
    <w:rPr>
      <w:rFonts w:ascii="Calibri" w:eastAsia="Calibri" w:hAnsi="Calibri" w:cs="Calibri"/>
      <w:lang w:bidi="en-US"/>
    </w:rPr>
  </w:style>
  <w:style w:type="paragraph" w:styleId="Footer">
    <w:name w:val="footer"/>
    <w:basedOn w:val="Normal"/>
    <w:link w:val="FooterChar"/>
    <w:uiPriority w:val="99"/>
    <w:unhideWhenUsed/>
    <w:rsid w:val="00F119DD"/>
    <w:pPr>
      <w:tabs>
        <w:tab w:val="center" w:pos="4680"/>
        <w:tab w:val="right" w:pos="9360"/>
      </w:tabs>
    </w:pPr>
  </w:style>
  <w:style w:type="character" w:customStyle="1" w:styleId="FooterChar">
    <w:name w:val="Footer Char"/>
    <w:basedOn w:val="DefaultParagraphFont"/>
    <w:link w:val="Footer"/>
    <w:uiPriority w:val="99"/>
    <w:rsid w:val="00F119DD"/>
    <w:rPr>
      <w:rFonts w:ascii="Calibri" w:eastAsia="Calibri" w:hAnsi="Calibri" w:cs="Calibri"/>
      <w:lang w:bidi="en-US"/>
    </w:rPr>
  </w:style>
  <w:style w:type="character" w:styleId="CommentReference">
    <w:name w:val="annotation reference"/>
    <w:basedOn w:val="DefaultParagraphFont"/>
    <w:uiPriority w:val="99"/>
    <w:semiHidden/>
    <w:unhideWhenUsed/>
    <w:rsid w:val="009F7EA6"/>
    <w:rPr>
      <w:sz w:val="16"/>
      <w:szCs w:val="16"/>
    </w:rPr>
  </w:style>
  <w:style w:type="paragraph" w:styleId="CommentText">
    <w:name w:val="annotation text"/>
    <w:basedOn w:val="Normal"/>
    <w:link w:val="CommentTextChar"/>
    <w:uiPriority w:val="99"/>
    <w:semiHidden/>
    <w:unhideWhenUsed/>
    <w:rsid w:val="009F7EA6"/>
    <w:rPr>
      <w:sz w:val="20"/>
      <w:szCs w:val="20"/>
    </w:rPr>
  </w:style>
  <w:style w:type="character" w:customStyle="1" w:styleId="CommentTextChar">
    <w:name w:val="Comment Text Char"/>
    <w:basedOn w:val="DefaultParagraphFont"/>
    <w:link w:val="CommentText"/>
    <w:uiPriority w:val="99"/>
    <w:semiHidden/>
    <w:rsid w:val="009F7EA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F7EA6"/>
    <w:rPr>
      <w:b/>
      <w:bCs/>
    </w:rPr>
  </w:style>
  <w:style w:type="character" w:customStyle="1" w:styleId="CommentSubjectChar">
    <w:name w:val="Comment Subject Char"/>
    <w:basedOn w:val="CommentTextChar"/>
    <w:link w:val="CommentSubject"/>
    <w:uiPriority w:val="99"/>
    <w:semiHidden/>
    <w:rsid w:val="009F7EA6"/>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9F7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A6"/>
    <w:rPr>
      <w:rFonts w:ascii="Segoe UI" w:eastAsia="Calibri" w:hAnsi="Segoe UI" w:cs="Segoe UI"/>
      <w:sz w:val="18"/>
      <w:szCs w:val="18"/>
      <w:lang w:bidi="en-US"/>
    </w:rPr>
  </w:style>
  <w:style w:type="paragraph" w:styleId="NormalWeb">
    <w:name w:val="Normal (Web)"/>
    <w:basedOn w:val="Normal"/>
    <w:uiPriority w:val="99"/>
    <w:semiHidden/>
    <w:unhideWhenUsed/>
    <w:rsid w:val="00BB26C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EB0C16"/>
    <w:rPr>
      <w:i/>
      <w:iCs/>
    </w:rPr>
  </w:style>
  <w:style w:type="paragraph" w:styleId="FootnoteText">
    <w:name w:val="footnote text"/>
    <w:basedOn w:val="Normal"/>
    <w:link w:val="FootnoteTextChar"/>
    <w:uiPriority w:val="99"/>
    <w:unhideWhenUsed/>
    <w:rsid w:val="00EB0C16"/>
    <w:rPr>
      <w:sz w:val="20"/>
      <w:szCs w:val="20"/>
    </w:rPr>
  </w:style>
  <w:style w:type="character" w:customStyle="1" w:styleId="FootnoteTextChar">
    <w:name w:val="Footnote Text Char"/>
    <w:basedOn w:val="DefaultParagraphFont"/>
    <w:link w:val="FootnoteText"/>
    <w:uiPriority w:val="99"/>
    <w:rsid w:val="00EB0C16"/>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EB0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56976">
      <w:bodyDiv w:val="1"/>
      <w:marLeft w:val="0"/>
      <w:marRight w:val="0"/>
      <w:marTop w:val="0"/>
      <w:marBottom w:val="0"/>
      <w:divBdr>
        <w:top w:val="none" w:sz="0" w:space="0" w:color="auto"/>
        <w:left w:val="none" w:sz="0" w:space="0" w:color="auto"/>
        <w:bottom w:val="none" w:sz="0" w:space="0" w:color="auto"/>
        <w:right w:val="none" w:sz="0" w:space="0" w:color="auto"/>
      </w:divBdr>
    </w:div>
    <w:div w:id="822047554">
      <w:bodyDiv w:val="1"/>
      <w:marLeft w:val="0"/>
      <w:marRight w:val="0"/>
      <w:marTop w:val="0"/>
      <w:marBottom w:val="0"/>
      <w:divBdr>
        <w:top w:val="none" w:sz="0" w:space="0" w:color="auto"/>
        <w:left w:val="none" w:sz="0" w:space="0" w:color="auto"/>
        <w:bottom w:val="none" w:sz="0" w:space="0" w:color="auto"/>
        <w:right w:val="none" w:sz="0" w:space="0" w:color="auto"/>
      </w:divBdr>
    </w:div>
    <w:div w:id="1213882907">
      <w:bodyDiv w:val="1"/>
      <w:marLeft w:val="0"/>
      <w:marRight w:val="0"/>
      <w:marTop w:val="0"/>
      <w:marBottom w:val="0"/>
      <w:divBdr>
        <w:top w:val="none" w:sz="0" w:space="0" w:color="auto"/>
        <w:left w:val="none" w:sz="0" w:space="0" w:color="auto"/>
        <w:bottom w:val="none" w:sz="0" w:space="0" w:color="auto"/>
        <w:right w:val="none" w:sz="0" w:space="0" w:color="auto"/>
      </w:divBdr>
    </w:div>
    <w:div w:id="1401905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_submission@adpc.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CT_password@adpc.ne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CT_submission@adpc.ne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cwbo.org/resources-for-business/incoterms-rules/incoterms-rules-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4AC5-CB66-4F31-A171-DDD5CFBB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5180</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asus</cp:lastModifiedBy>
  <cp:revision>2</cp:revision>
  <dcterms:created xsi:type="dcterms:W3CDTF">2018-12-20T08:43:00Z</dcterms:created>
  <dcterms:modified xsi:type="dcterms:W3CDTF">2018-12-20T08:43:00Z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Creator">
    <vt:lpwstr>Microsoft® Word 2013</vt:lpwstr>
  </property>
  <property fmtid="{D5CDD505-2E9C-101B-9397-08002B2CF9AE}" pid="4" name="LastSaved">
    <vt:filetime>2018-11-01T00:00:00Z</vt:filetime>
  </property>
</Properties>
</file>